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 xml:space="preserve">uperior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52608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F5562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>
        <w:rPr>
          <w:rFonts w:ascii="Times New Roman" w:hAnsi="Times New Roman"/>
          <w:b/>
          <w:i/>
          <w:sz w:val="48"/>
          <w:lang w:val="pt-PT"/>
        </w:rPr>
        <w:t>S</w:t>
      </w:r>
      <w:r>
        <w:rPr>
          <w:rFonts w:ascii="Times New Roman" w:hAnsi="Times New Roman"/>
          <w:b/>
          <w:i/>
          <w:sz w:val="38"/>
          <w:lang w:val="pt-PT"/>
        </w:rPr>
        <w:t>EGUNDO</w:t>
      </w:r>
      <w:r w:rsidR="00AB62A1" w:rsidRPr="003B6037">
        <w:rPr>
          <w:rFonts w:ascii="Times New Roman" w:hAnsi="Times New Roman"/>
          <w:b/>
          <w:i/>
          <w:sz w:val="38"/>
          <w:lang w:val="pt-PT"/>
        </w:rPr>
        <w:t xml:space="preserve"> </w:t>
      </w:r>
      <w:r w:rsidR="00AB62A1" w:rsidRPr="003B6037">
        <w:rPr>
          <w:rFonts w:ascii="Times New Roman" w:hAnsi="Times New Roman"/>
          <w:b/>
          <w:i/>
          <w:sz w:val="48"/>
          <w:lang w:val="pt-PT"/>
        </w:rPr>
        <w:t>T</w:t>
      </w:r>
      <w:r w:rsidR="00AB62A1"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="00AB62A1" w:rsidRPr="003B6037">
        <w:rPr>
          <w:rFonts w:ascii="Times New Roman" w:hAnsi="Times New Roman"/>
          <w:b/>
          <w:i/>
          <w:sz w:val="48"/>
          <w:lang w:val="pt-PT"/>
        </w:rPr>
        <w:t>P</w:t>
      </w:r>
      <w:r w:rsidR="00AB62A1"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196935" w:rsidRDefault="00AB62A1" w:rsidP="00196935">
      <w:pPr>
        <w:rPr>
          <w:rFonts w:ascii="Times New Roman" w:hAnsi="Times New Roman" w:cs="Times New Roman"/>
          <w:b/>
          <w:i/>
          <w:sz w:val="32"/>
          <w:szCs w:val="32"/>
          <w:lang w:val="pt-PT"/>
        </w:rPr>
      </w:pPr>
      <w:r w:rsidRPr="00196935">
        <w:rPr>
          <w:rFonts w:ascii="Times New Roman" w:hAnsi="Times New Roman" w:cs="Times New Roman"/>
          <w:b/>
          <w:i/>
          <w:sz w:val="32"/>
          <w:szCs w:val="32"/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EndPr/>
      <w:sdtContent>
        <w:p w:rsidR="00196935" w:rsidRDefault="00AB62A1">
          <w:pPr>
            <w:pStyle w:val="ndice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Toc481793862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Desenvolvimento de conclusões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_Toc481793862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3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3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1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_Toc481793863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3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4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image_details.m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_Toc481793864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3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5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image_details.m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_Toc481793865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4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6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2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_Toc481793866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5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7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medical_image_enhancement.m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_Toc481793867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5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8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fingerprint_enhancement.m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_Toc481793868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6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9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face_detection.m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_Toc481793869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6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0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3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_Toc481793870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7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1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4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_Toc481793871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8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2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codeCardGenerato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_Toc481793872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8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E62014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3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5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_Toc481793873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9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0" w:name="_Toc481793862"/>
      <w:r w:rsidRPr="00C57A2C">
        <w:rPr>
          <w:lang w:val="pt-PT"/>
        </w:rPr>
        <w:lastRenderedPageBreak/>
        <w:t>Desenvolvimento de conclusões</w:t>
      </w:r>
      <w:bookmarkEnd w:id="0"/>
    </w:p>
    <w:p w:rsidR="005405F2" w:rsidRPr="00C57A2C" w:rsidRDefault="00AB62A1" w:rsidP="00C57A2C">
      <w:pPr>
        <w:pStyle w:val="Cabealho2"/>
        <w:rPr>
          <w:lang w:val="pt-PT"/>
        </w:rPr>
      </w:pPr>
      <w:bookmarkStart w:id="1" w:name="_Toc481793863"/>
      <w:r w:rsidRPr="00C57A2C">
        <w:rPr>
          <w:lang w:val="pt-PT"/>
        </w:rPr>
        <w:t>Exercício 1</w:t>
      </w:r>
      <w:bookmarkEnd w:id="1"/>
    </w:p>
    <w:p w:rsidR="005405F2" w:rsidRPr="00C57A2C" w:rsidRDefault="00170AF2" w:rsidP="00C57A2C">
      <w:pPr>
        <w:pStyle w:val="Cabealho3"/>
        <w:rPr>
          <w:lang w:val="pt-PT"/>
        </w:rPr>
      </w:pPr>
      <w:bookmarkStart w:id="2" w:name="_Toc481793864"/>
      <w:r>
        <w:rPr>
          <w:lang w:val="pt-PT"/>
        </w:rPr>
        <w:t xml:space="preserve">Função </w:t>
      </w:r>
      <w:proofErr w:type="spellStart"/>
      <w:r>
        <w:rPr>
          <w:lang w:val="pt-PT"/>
        </w:rPr>
        <w:t>coloring_medical_images</w:t>
      </w:r>
      <w:r w:rsidR="00AB62A1" w:rsidRPr="00C57A2C">
        <w:rPr>
          <w:lang w:val="pt-PT"/>
        </w:rPr>
        <w:t>.m</w:t>
      </w:r>
      <w:bookmarkEnd w:id="2"/>
      <w:proofErr w:type="spellEnd"/>
    </w:p>
    <w:p w:rsidR="00170AF2" w:rsidRPr="00170AF2" w:rsidRDefault="00170AF2" w:rsidP="00892AC6">
      <w:pPr>
        <w:pStyle w:val="PargrafodaLista"/>
        <w:widowControl/>
        <w:numPr>
          <w:ilvl w:val="0"/>
          <w:numId w:val="16"/>
        </w:numPr>
        <w:autoSpaceDE w:val="0"/>
        <w:autoSpaceDN w:val="0"/>
        <w:adjustRightInd w:val="0"/>
        <w:rPr>
          <w:rFonts w:ascii="NimbusRomNo9L-Regu" w:eastAsiaTheme="minorHAnsi" w:hAnsi="NimbusRomNo9L-Regu" w:cs="NimbusRomNo9L-Regu"/>
          <w:b/>
          <w:sz w:val="20"/>
          <w:szCs w:val="20"/>
          <w:lang w:val="pt-PT"/>
        </w:rPr>
      </w:pPr>
      <w:r w:rsidRPr="00170AF2">
        <w:rPr>
          <w:rFonts w:ascii="NimbusRomNo9L-Regu" w:eastAsiaTheme="minorHAnsi" w:hAnsi="NimbusRomNo9L-Regu" w:cs="NimbusRomNo9L-Regu"/>
          <w:b/>
          <w:sz w:val="20"/>
          <w:szCs w:val="20"/>
          <w:lang w:val="pt-PT"/>
        </w:rPr>
        <w:t xml:space="preserve">Realize a coloração das imagens médicas originais e das imagens produzidas pela função </w:t>
      </w:r>
      <w:proofErr w:type="spellStart"/>
      <w:r w:rsidRPr="00170AF2">
        <w:rPr>
          <w:rFonts w:ascii="CMTT10" w:eastAsiaTheme="minorHAnsi" w:hAnsi="CMTT10" w:cs="CMTT10"/>
          <w:b/>
          <w:sz w:val="20"/>
          <w:szCs w:val="20"/>
          <w:lang w:val="pt-PT"/>
        </w:rPr>
        <w:t>medical_image_enhancement.m</w:t>
      </w:r>
      <w:proofErr w:type="spellEnd"/>
      <w:r w:rsidRPr="00170AF2">
        <w:rPr>
          <w:rFonts w:ascii="NimbusRomNo9L-Regu" w:eastAsiaTheme="minorHAnsi" w:hAnsi="NimbusRomNo9L-Regu" w:cs="NimbusRomNo9L-Regu"/>
          <w:b/>
          <w:sz w:val="20"/>
          <w:szCs w:val="20"/>
          <w:lang w:val="pt-PT"/>
        </w:rPr>
        <w:t>,</w:t>
      </w:r>
      <w:r w:rsidRPr="00170AF2">
        <w:rPr>
          <w:rFonts w:ascii="NimbusRomNo9L-Regu" w:eastAsiaTheme="minorHAnsi" w:hAnsi="NimbusRomNo9L-Regu" w:cs="NimbusRomNo9L-Regu"/>
          <w:b/>
          <w:sz w:val="20"/>
          <w:szCs w:val="20"/>
          <w:lang w:val="pt-PT"/>
        </w:rPr>
        <w:t xml:space="preserve"> </w:t>
      </w:r>
      <w:r w:rsidRPr="00170AF2">
        <w:rPr>
          <w:rFonts w:ascii="NimbusRomNo9L-Regu" w:eastAsiaTheme="minorHAnsi" w:hAnsi="NimbusRomNo9L-Regu" w:cs="NimbusRomNo9L-Regu"/>
          <w:b/>
          <w:sz w:val="20"/>
          <w:szCs w:val="20"/>
          <w:lang w:val="pt-PT"/>
        </w:rPr>
        <w:t>recorrendo a uma técnica de coloração à escolha.</w:t>
      </w:r>
    </w:p>
    <w:p w:rsidR="00170AF2" w:rsidRPr="00C57A2C" w:rsidRDefault="00170AF2" w:rsidP="00170AF2">
      <w:pPr>
        <w:pStyle w:val="Corpodetexto"/>
        <w:ind w:left="720"/>
        <w:rPr>
          <w:rFonts w:asciiTheme="minorHAnsi" w:hAnsiTheme="minorHAnsi"/>
          <w:b/>
          <w:lang w:val="pt-PT"/>
        </w:rPr>
      </w:pPr>
    </w:p>
    <w:p w:rsidR="00170AF2" w:rsidRDefault="00170AF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A técnica escolhida foi a </w:t>
      </w:r>
      <w:proofErr w:type="spellStart"/>
      <w:r>
        <w:rPr>
          <w:rFonts w:asciiTheme="minorHAnsi" w:hAnsiTheme="minorHAnsi"/>
          <w:lang w:val="pt-PT"/>
        </w:rPr>
        <w:t>intensity</w:t>
      </w:r>
      <w:proofErr w:type="spellEnd"/>
      <w:r>
        <w:rPr>
          <w:rFonts w:asciiTheme="minorHAnsi" w:hAnsiTheme="minorHAnsi"/>
          <w:lang w:val="pt-PT"/>
        </w:rPr>
        <w:t xml:space="preserve"> </w:t>
      </w:r>
      <w:proofErr w:type="spellStart"/>
      <w:r>
        <w:rPr>
          <w:rFonts w:asciiTheme="minorHAnsi" w:hAnsiTheme="minorHAnsi"/>
          <w:lang w:val="pt-PT"/>
        </w:rPr>
        <w:t>slicing</w:t>
      </w:r>
      <w:proofErr w:type="spellEnd"/>
      <w:r>
        <w:rPr>
          <w:rFonts w:asciiTheme="minorHAnsi" w:hAnsiTheme="minorHAnsi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  <w:bookmarkStart w:id="3" w:name="_GoBack"/>
      <w:bookmarkEnd w:id="3"/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Default="001F5B6B" w:rsidP="00AF556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="00AF5562"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  <w:t>MR1</w:t>
      </w:r>
      <w:r w:rsidR="00AF5562"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  <w:t>.jpg</w:t>
      </w:r>
    </w:p>
    <w:p w:rsidR="00BB273F" w:rsidRDefault="00BB273F" w:rsidP="00AF5562">
      <w:pPr>
        <w:widowControl/>
        <w:autoSpaceDE w:val="0"/>
        <w:autoSpaceDN w:val="0"/>
        <w:adjustRightInd w:val="0"/>
        <w:rPr>
          <w:rFonts w:asciiTheme="minorHAnsi" w:eastAsiaTheme="minorHAnsi" w:hAnsiTheme="minorHAnsi" w:cs="Courier New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637253C" wp14:editId="2C9C2366">
            <wp:extent cx="1219200" cy="1219200"/>
            <wp:effectExtent l="0" t="0" r="0" b="0"/>
            <wp:docPr id="27" name="Imagem 27" descr="C:\Users\Utilizador\AppData\Local\Microsoft\Windows\INetCacheContent.Word\M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tilizador\AppData\Local\Microsoft\Windows\INetCacheContent.Word\MR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2125EC7F" wp14:editId="46EE82ED">
            <wp:extent cx="1219200" cy="1219200"/>
            <wp:effectExtent l="0" t="0" r="0" b="0"/>
            <wp:docPr id="29" name="Imagem 29" descr="C:\Users\Utilizador\AppData\Local\Microsoft\Windows\INetCacheContent.Word\MR1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tilizador\AppData\Local\Microsoft\Windows\INetCacheContent.Word\MR1orig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3C6A00F3" wp14:editId="49B33146">
            <wp:extent cx="1219200" cy="1219200"/>
            <wp:effectExtent l="0" t="0" r="0" b="0"/>
            <wp:docPr id="28" name="Imagem 28" descr="C:\Users\Utilizador\AppData\Local\Microsoft\Windows\INetCacheContent.Word\MR1.jpgtransform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tilizador\AppData\Local\Microsoft\Windows\INetCacheContent.Word\MR1.jpgtransformada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168E748B" wp14:editId="7219A85F">
            <wp:extent cx="1219200" cy="1219200"/>
            <wp:effectExtent l="0" t="0" r="0" b="0"/>
            <wp:docPr id="30" name="Imagem 30" descr="C:\Users\Utilizador\AppData\Local\Microsoft\Windows\INetCacheContent.Word\MR1tran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tilizador\AppData\Local\Microsoft\Windows\INetCacheContent.Word\MR1trans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3F" w:rsidRDefault="00BB273F" w:rsidP="00AF5562">
      <w:pPr>
        <w:widowControl/>
        <w:autoSpaceDE w:val="0"/>
        <w:autoSpaceDN w:val="0"/>
        <w:adjustRightInd w:val="0"/>
        <w:rPr>
          <w:rFonts w:asciiTheme="minorHAnsi" w:eastAsiaTheme="minorHAnsi" w:hAnsiTheme="minorHAnsi" w:cs="Courier New"/>
          <w:lang w:val="pt-PT"/>
        </w:rPr>
      </w:pPr>
    </w:p>
    <w:p w:rsidR="00BB273F" w:rsidRPr="00AF5562" w:rsidRDefault="00BB273F" w:rsidP="00BB273F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  <w:t>PET1.tif</w:t>
      </w:r>
    </w:p>
    <w:p w:rsidR="00BB273F" w:rsidRPr="00BB273F" w:rsidRDefault="00BB273F" w:rsidP="00AF5562">
      <w:pPr>
        <w:widowControl/>
        <w:autoSpaceDE w:val="0"/>
        <w:autoSpaceDN w:val="0"/>
        <w:adjustRightInd w:val="0"/>
        <w:rPr>
          <w:rFonts w:asciiTheme="minorHAnsi" w:eastAsiaTheme="minorHAnsi" w:hAnsiTheme="minorHAnsi" w:cs="Courier New"/>
          <w:lang w:val="pt-PT"/>
        </w:rPr>
      </w:pPr>
      <w:r>
        <w:rPr>
          <w:rFonts w:asciiTheme="minorHAnsi" w:eastAsiaTheme="minorHAnsi" w:hAnsiTheme="minorHAnsi" w:cs="Courier New"/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62.25pt;height:96pt">
            <v:imagedata r:id="rId14" o:title="PET1"/>
          </v:shape>
        </w:pict>
      </w:r>
      <w:r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4EE1600F" wp14:editId="372F1217">
            <wp:extent cx="790575" cy="1228725"/>
            <wp:effectExtent l="0" t="0" r="0" b="0"/>
            <wp:docPr id="49" name="Imagem 49" descr="C:\Users\Utilizador\AppData\Local\Microsoft\Windows\INetCacheContent.Word\PET1origina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Utilizador\AppData\Local\Microsoft\Windows\INetCacheContent.Word\PET1original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Courier New"/>
          <w:lang w:val="pt-PT"/>
        </w:rPr>
        <w:pict>
          <v:shape id="_x0000_i1097" type="#_x0000_t75" style="width:62.25pt;height:96pt">
            <v:imagedata r:id="rId16" o:title="PET1.tiftransformada"/>
          </v:shape>
        </w:pict>
      </w:r>
      <w:r>
        <w:rPr>
          <w:rFonts w:asciiTheme="minorHAnsi" w:eastAsiaTheme="minorHAnsi" w:hAnsiTheme="minorHAnsi" w:cs="Courier New"/>
          <w:lang w:val="pt-PT"/>
        </w:rPr>
        <w:pict>
          <v:shape id="_x0000_i1102" type="#_x0000_t75" style="width:62.25pt;height:96.75pt">
            <v:imagedata r:id="rId17" o:title="PET1transf"/>
          </v:shape>
        </w:pict>
      </w:r>
    </w:p>
    <w:p w:rsidR="00BB273F" w:rsidRDefault="00BB273F" w:rsidP="00AF5562">
      <w:pPr>
        <w:widowControl/>
        <w:autoSpaceDE w:val="0"/>
        <w:autoSpaceDN w:val="0"/>
        <w:adjustRightInd w:val="0"/>
        <w:rPr>
          <w:rFonts w:asciiTheme="minorHAnsi" w:eastAsiaTheme="minorHAnsi" w:hAnsiTheme="minorHAnsi" w:cs="Courier New"/>
          <w:lang w:val="pt-PT"/>
        </w:rPr>
      </w:pPr>
    </w:p>
    <w:p w:rsidR="00BB273F" w:rsidRPr="00AF5562" w:rsidRDefault="00BB273F" w:rsidP="00BB273F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  <w:t>XRay1.tif</w:t>
      </w:r>
    </w:p>
    <w:p w:rsidR="00BB273F" w:rsidRDefault="00BB273F" w:rsidP="00AF5562">
      <w:pPr>
        <w:widowControl/>
        <w:autoSpaceDE w:val="0"/>
        <w:autoSpaceDN w:val="0"/>
        <w:adjustRightInd w:val="0"/>
        <w:rPr>
          <w:rFonts w:asciiTheme="minorHAnsi" w:eastAsiaTheme="minorHAnsi" w:hAnsiTheme="minorHAnsi" w:cs="Courier New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B9D05A6" wp14:editId="11EE902B">
            <wp:extent cx="1027003" cy="1220400"/>
            <wp:effectExtent l="0" t="0" r="0" b="0"/>
            <wp:docPr id="37" name="Imagem 37" descr="C:\Users\Utilizador\AppData\Local\Microsoft\Windows\INetCacheContent.Word\XRay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tilizador\AppData\Local\Microsoft\Windows\INetCacheContent.Word\XRay1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03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76CFEFA4" wp14:editId="22294BBC">
            <wp:extent cx="1031166" cy="1220400"/>
            <wp:effectExtent l="0" t="0" r="0" b="0"/>
            <wp:docPr id="41" name="Imagem 41" descr="C:\Users\Utilizador\AppData\Local\Microsoft\Windows\INetCacheContent.Word\XRay1origina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tilizador\AppData\Local\Microsoft\Windows\INetCacheContent.Word\XRay1original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66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06A528BE" wp14:editId="0918A2BF">
            <wp:extent cx="1030180" cy="1220400"/>
            <wp:effectExtent l="0" t="0" r="0" b="0"/>
            <wp:docPr id="39" name="Imagem 39" descr="C:\Users\Utilizador\AppData\Local\Microsoft\Windows\INetCacheContent.Word\XRay1.tiftransform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tilizador\AppData\Local\Microsoft\Windows\INetCacheContent.Word\XRay1.tiftransformada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18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10402F0E" wp14:editId="0959D8E6">
            <wp:extent cx="1031166" cy="1220400"/>
            <wp:effectExtent l="0" t="0" r="0" b="0"/>
            <wp:docPr id="42" name="Imagem 42" descr="C:\Users\Utilizador\AppData\Local\Microsoft\Windows\INetCacheContent.Word\XRay1transf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tilizador\AppData\Local\Microsoft\Windows\INetCacheContent.Word\XRay1transf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66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3F" w:rsidRDefault="00BB273F" w:rsidP="00AF5562">
      <w:pPr>
        <w:widowControl/>
        <w:autoSpaceDE w:val="0"/>
        <w:autoSpaceDN w:val="0"/>
        <w:adjustRightInd w:val="0"/>
        <w:rPr>
          <w:rFonts w:asciiTheme="minorHAnsi" w:eastAsiaTheme="minorHAnsi" w:hAnsiTheme="minorHAnsi" w:cs="Courier New"/>
          <w:lang w:val="pt-PT"/>
        </w:rPr>
      </w:pPr>
    </w:p>
    <w:p w:rsidR="00BB273F" w:rsidRDefault="00BB273F" w:rsidP="00BB273F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  <w:t>XRay2.tif</w:t>
      </w:r>
    </w:p>
    <w:p w:rsidR="00BB273F" w:rsidRDefault="00BB273F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2C075BB" wp14:editId="4C713FA7">
            <wp:extent cx="1003618" cy="1220400"/>
            <wp:effectExtent l="0" t="0" r="0" b="0"/>
            <wp:docPr id="43" name="Imagem 43" descr="C:\Users\Utilizador\AppData\Local\Microsoft\Windows\INetCacheContent.Word\XRay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tilizador\AppData\Local\Microsoft\Windows\INetCacheContent.Word\XRay2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618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674E02CC" wp14:editId="36CE30D0">
            <wp:extent cx="999383" cy="1220400"/>
            <wp:effectExtent l="0" t="0" r="0" b="0"/>
            <wp:docPr id="46" name="Imagem 46" descr="C:\Users\Utilizador\AppData\Local\Microsoft\Windows\INetCacheContent.Word\XRay2origina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tilizador\AppData\Local\Microsoft\Windows\INetCacheContent.Word\XRay2original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383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4ADD8E9E" wp14:editId="30B52961">
            <wp:extent cx="999908" cy="1220400"/>
            <wp:effectExtent l="0" t="0" r="0" b="0"/>
            <wp:docPr id="44" name="Imagem 44" descr="C:\Users\Utilizador\AppData\Local\Microsoft\Windows\INetCacheContent.Word\XRay2.tiftransform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tilizador\AppData\Local\Microsoft\Windows\INetCacheContent.Word\XRay2.tiftransformada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908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>
            <wp:extent cx="999383" cy="1220400"/>
            <wp:effectExtent l="0" t="0" r="0" b="0"/>
            <wp:docPr id="48" name="Imagem 48" descr="C:\Users\Utilizador\AppData\Local\Microsoft\Windows\INetCacheContent.Word\XRay2transf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tilizador\AppData\Local\Microsoft\Windows\INetCacheContent.Word\XRay2transf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383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3F" w:rsidRDefault="00BB273F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BB273F" w:rsidRPr="00BB273F" w:rsidRDefault="00BB273F" w:rsidP="00BB273F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  <w:t>CT1.jpg</w:t>
      </w:r>
    </w:p>
    <w:p w:rsidR="003B6037" w:rsidRDefault="00BB273F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1219200" cy="1219200"/>
            <wp:effectExtent l="0" t="0" r="0" b="0"/>
            <wp:docPr id="26" name="Imagem 26" descr="C:\Users\Utilizador\AppData\Local\Microsoft\Windows\INetCacheContent.Word\CT1tran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tilizador\AppData\Local\Microsoft\Windows\INetCacheContent.Word\CT1trans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>
            <wp:extent cx="1219200" cy="1219200"/>
            <wp:effectExtent l="0" t="0" r="0" b="0"/>
            <wp:docPr id="25" name="Imagem 25" descr="C:\Users\Utilizador\AppData\Local\Microsoft\Windows\INetCacheContent.Word\CT1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ilizador\AppData\Local\Microsoft\Windows\INetCacheContent.Word\CT1original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>
            <wp:extent cx="1219200" cy="1219200"/>
            <wp:effectExtent l="0" t="0" r="0" b="0"/>
            <wp:docPr id="24" name="Imagem 24" descr="C:\Users\Utilizador\AppData\Local\Microsoft\Windows\INetCacheContent.Word\CT1.jpgtransform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AppData\Local\Microsoft\Windows\INetCacheContent.Word\CT1.jpgtransformada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>
            <wp:extent cx="1219200" cy="1219200"/>
            <wp:effectExtent l="0" t="0" r="0" b="0"/>
            <wp:docPr id="23" name="Imagem 23" descr="C:\Users\Utilizador\AppData\Local\Microsoft\Windows\INetCacheContent.Word\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ilizador\AppData\Local\Microsoft\Windows\INetCacheContent.Word\CT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D0" w:rsidRDefault="00C20FD0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C20FD0" w:rsidRDefault="00BB273F" w:rsidP="00BB273F">
      <w:pPr>
        <w:widowControl/>
        <w:autoSpaceDE w:val="0"/>
        <w:autoSpaceDN w:val="0"/>
        <w:adjustRightInd w:val="0"/>
        <w:rPr>
          <w:rFonts w:asciiTheme="minorHAnsi" w:eastAsiaTheme="minorHAnsi" w:hAnsiTheme="minorHAnsi" w:cs="Courier New"/>
          <w:lang w:val="pt-PT"/>
        </w:rPr>
      </w:pPr>
      <w:r>
        <w:rPr>
          <w:rFonts w:asciiTheme="minorHAnsi" w:hAnsiTheme="minorHAnsi"/>
          <w:lang w:val="pt-PT"/>
        </w:rPr>
        <w:t xml:space="preserve">Exemplo de imagem binária: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  <w:t>US1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  <w:t>.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pt-PT"/>
        </w:rPr>
        <w:t>tif</w:t>
      </w:r>
    </w:p>
    <w:p w:rsidR="00C20FD0" w:rsidRDefault="00BB273F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B3467D0" wp14:editId="647F7040">
            <wp:extent cx="1628091" cy="1220400"/>
            <wp:effectExtent l="0" t="0" r="0" b="0"/>
            <wp:docPr id="36" name="Imagem 36" descr="C:\Users\Utilizador\AppData\Local\Microsoft\Windows\INetCacheContent.Word\US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tilizador\AppData\Local\Microsoft\Windows\INetCacheContent.Word\US1.t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91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D0" w:rsidRDefault="00C20FD0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C20FD0" w:rsidRDefault="00C20FD0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C20FD0" w:rsidRDefault="00C20FD0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C20FD0" w:rsidRDefault="00C20FD0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7429CC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p w:rsidR="00BB273F" w:rsidRDefault="00BB273F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p w:rsidR="00BB273F" w:rsidRPr="00101E95" w:rsidRDefault="00BB273F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BB273F" w:rsidRPr="00101E95" w:rsidSect="00E3466A">
      <w:footerReference w:type="default" r:id="rId31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014" w:rsidRDefault="00E62014">
      <w:r>
        <w:separator/>
      </w:r>
    </w:p>
  </w:endnote>
  <w:endnote w:type="continuationSeparator" w:id="0">
    <w:p w:rsidR="00E62014" w:rsidRDefault="00E6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B4E" w:rsidRDefault="00E62014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152B4E" w:rsidRDefault="00152B4E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70AF2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157090"/>
      <w:docPartObj>
        <w:docPartGallery w:val="Page Numbers (Bottom of Page)"/>
        <w:docPartUnique/>
      </w:docPartObj>
    </w:sdtPr>
    <w:sdtEndPr/>
    <w:sdtContent>
      <w:p w:rsidR="00152B4E" w:rsidRDefault="00152B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AF2" w:rsidRPr="00170AF2">
          <w:rPr>
            <w:noProof/>
            <w:lang w:val="pt-PT"/>
          </w:rPr>
          <w:t>4</w:t>
        </w:r>
        <w:r>
          <w:fldChar w:fldCharType="end"/>
        </w:r>
      </w:p>
    </w:sdtContent>
  </w:sdt>
  <w:p w:rsidR="00152B4E" w:rsidRDefault="00152B4E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014" w:rsidRDefault="00E62014">
      <w:r>
        <w:separator/>
      </w:r>
    </w:p>
  </w:footnote>
  <w:footnote w:type="continuationSeparator" w:id="0">
    <w:p w:rsidR="00E62014" w:rsidRDefault="00E62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3C3F7CAF"/>
    <w:multiLevelType w:val="hybridMultilevel"/>
    <w:tmpl w:val="574EC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1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7" w15:restartNumberingAfterBreak="0">
    <w:nsid w:val="76A977F7"/>
    <w:multiLevelType w:val="hybridMultilevel"/>
    <w:tmpl w:val="1518A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19"/>
  </w:num>
  <w:num w:numId="15">
    <w:abstractNumId w:val="11"/>
  </w:num>
  <w:num w:numId="16">
    <w:abstractNumId w:val="12"/>
  </w:num>
  <w:num w:numId="17">
    <w:abstractNumId w:val="17"/>
  </w:num>
  <w:num w:numId="18">
    <w:abstractNumId w:val="18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85899"/>
    <w:rsid w:val="000A2401"/>
    <w:rsid w:val="000B4DB6"/>
    <w:rsid w:val="000C174F"/>
    <w:rsid w:val="000C3129"/>
    <w:rsid w:val="000E3E67"/>
    <w:rsid w:val="000E4518"/>
    <w:rsid w:val="00101E95"/>
    <w:rsid w:val="001104CA"/>
    <w:rsid w:val="001405BF"/>
    <w:rsid w:val="00141D08"/>
    <w:rsid w:val="00152B4E"/>
    <w:rsid w:val="00170AF2"/>
    <w:rsid w:val="00176068"/>
    <w:rsid w:val="00196935"/>
    <w:rsid w:val="001A06E3"/>
    <w:rsid w:val="001A2B33"/>
    <w:rsid w:val="001C6496"/>
    <w:rsid w:val="001D0103"/>
    <w:rsid w:val="001E71E9"/>
    <w:rsid w:val="001F5B6B"/>
    <w:rsid w:val="00257B4C"/>
    <w:rsid w:val="002707CF"/>
    <w:rsid w:val="00276C0E"/>
    <w:rsid w:val="002D2D10"/>
    <w:rsid w:val="002E7B8A"/>
    <w:rsid w:val="002F1188"/>
    <w:rsid w:val="0030197A"/>
    <w:rsid w:val="00313115"/>
    <w:rsid w:val="00314EB8"/>
    <w:rsid w:val="00334ED4"/>
    <w:rsid w:val="00341DED"/>
    <w:rsid w:val="003B6037"/>
    <w:rsid w:val="003F2452"/>
    <w:rsid w:val="00414047"/>
    <w:rsid w:val="00416639"/>
    <w:rsid w:val="004203D6"/>
    <w:rsid w:val="00443126"/>
    <w:rsid w:val="004446EC"/>
    <w:rsid w:val="00461FBF"/>
    <w:rsid w:val="00492922"/>
    <w:rsid w:val="004A0FFB"/>
    <w:rsid w:val="004A2AC1"/>
    <w:rsid w:val="004B57A4"/>
    <w:rsid w:val="004D1E6B"/>
    <w:rsid w:val="004D22CD"/>
    <w:rsid w:val="00526A84"/>
    <w:rsid w:val="00535B7A"/>
    <w:rsid w:val="005405F2"/>
    <w:rsid w:val="00572070"/>
    <w:rsid w:val="00574855"/>
    <w:rsid w:val="005B0B48"/>
    <w:rsid w:val="005D227C"/>
    <w:rsid w:val="005D386D"/>
    <w:rsid w:val="006034D8"/>
    <w:rsid w:val="00616A45"/>
    <w:rsid w:val="006239BF"/>
    <w:rsid w:val="006243AF"/>
    <w:rsid w:val="00646CDD"/>
    <w:rsid w:val="00654E95"/>
    <w:rsid w:val="00656E45"/>
    <w:rsid w:val="00657AC7"/>
    <w:rsid w:val="00671C27"/>
    <w:rsid w:val="00685106"/>
    <w:rsid w:val="006A3A8A"/>
    <w:rsid w:val="006C0BEF"/>
    <w:rsid w:val="006C1404"/>
    <w:rsid w:val="006C1CCB"/>
    <w:rsid w:val="00741DFF"/>
    <w:rsid w:val="00742460"/>
    <w:rsid w:val="007429CC"/>
    <w:rsid w:val="0075337A"/>
    <w:rsid w:val="00760268"/>
    <w:rsid w:val="007657F7"/>
    <w:rsid w:val="00767A48"/>
    <w:rsid w:val="007702B8"/>
    <w:rsid w:val="00770C73"/>
    <w:rsid w:val="007C4556"/>
    <w:rsid w:val="007D7C90"/>
    <w:rsid w:val="007E2ED4"/>
    <w:rsid w:val="007E5678"/>
    <w:rsid w:val="00801AC5"/>
    <w:rsid w:val="00820C12"/>
    <w:rsid w:val="00820EB0"/>
    <w:rsid w:val="008264BD"/>
    <w:rsid w:val="00827A53"/>
    <w:rsid w:val="00833E18"/>
    <w:rsid w:val="008446D8"/>
    <w:rsid w:val="0085467E"/>
    <w:rsid w:val="00857044"/>
    <w:rsid w:val="0086547A"/>
    <w:rsid w:val="00865972"/>
    <w:rsid w:val="00896187"/>
    <w:rsid w:val="008B4972"/>
    <w:rsid w:val="008B74D0"/>
    <w:rsid w:val="008D05D6"/>
    <w:rsid w:val="008D233A"/>
    <w:rsid w:val="008F7F2B"/>
    <w:rsid w:val="00901389"/>
    <w:rsid w:val="0091688D"/>
    <w:rsid w:val="00973869"/>
    <w:rsid w:val="009B76D5"/>
    <w:rsid w:val="009C78ED"/>
    <w:rsid w:val="009D1858"/>
    <w:rsid w:val="009E15F3"/>
    <w:rsid w:val="00A040E7"/>
    <w:rsid w:val="00A742DF"/>
    <w:rsid w:val="00A80912"/>
    <w:rsid w:val="00A819B1"/>
    <w:rsid w:val="00A8317E"/>
    <w:rsid w:val="00A95CA0"/>
    <w:rsid w:val="00AA0C79"/>
    <w:rsid w:val="00AB62A1"/>
    <w:rsid w:val="00AF5562"/>
    <w:rsid w:val="00B13B71"/>
    <w:rsid w:val="00B1747E"/>
    <w:rsid w:val="00B26088"/>
    <w:rsid w:val="00B326AB"/>
    <w:rsid w:val="00B86C92"/>
    <w:rsid w:val="00B9529D"/>
    <w:rsid w:val="00B971AB"/>
    <w:rsid w:val="00BB273F"/>
    <w:rsid w:val="00BE760E"/>
    <w:rsid w:val="00C1001F"/>
    <w:rsid w:val="00C20FD0"/>
    <w:rsid w:val="00C57A2C"/>
    <w:rsid w:val="00CA6849"/>
    <w:rsid w:val="00CB1BFC"/>
    <w:rsid w:val="00CB6C17"/>
    <w:rsid w:val="00CD14DB"/>
    <w:rsid w:val="00CD747C"/>
    <w:rsid w:val="00CF7A04"/>
    <w:rsid w:val="00D01DFE"/>
    <w:rsid w:val="00D46AB7"/>
    <w:rsid w:val="00D80D39"/>
    <w:rsid w:val="00D9371F"/>
    <w:rsid w:val="00DE6869"/>
    <w:rsid w:val="00E22B6D"/>
    <w:rsid w:val="00E26974"/>
    <w:rsid w:val="00E3466A"/>
    <w:rsid w:val="00E50DF1"/>
    <w:rsid w:val="00E51681"/>
    <w:rsid w:val="00E62014"/>
    <w:rsid w:val="00E75CC6"/>
    <w:rsid w:val="00EB7158"/>
    <w:rsid w:val="00F2007C"/>
    <w:rsid w:val="00F4747F"/>
    <w:rsid w:val="00F639FA"/>
    <w:rsid w:val="00F671CF"/>
    <w:rsid w:val="00F67EEB"/>
    <w:rsid w:val="00F7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68E0E17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760268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4446E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6547A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/>
    </w:rPr>
  </w:style>
  <w:style w:type="table" w:styleId="TabeladeGrelha3">
    <w:name w:val="Grid Table 3"/>
    <w:basedOn w:val="Tabelanormal"/>
    <w:uiPriority w:val="48"/>
    <w:rsid w:val="008D05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8D05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765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tif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tif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tiff"/><Relationship Id="rId23" Type="http://schemas.openxmlformats.org/officeDocument/2006/relationships/image" Target="media/image15.tiff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tif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A5A9-24E9-435C-A95D-D29C8A42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59</cp:revision>
  <cp:lastPrinted>2017-05-12T19:04:00Z</cp:lastPrinted>
  <dcterms:created xsi:type="dcterms:W3CDTF">2017-03-29T23:00:00Z</dcterms:created>
  <dcterms:modified xsi:type="dcterms:W3CDTF">2017-05-21T19:50:00Z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