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AC7519" w:rsidP="00A4342B">
      <w:pPr>
        <w:jc w:val="both"/>
      </w:pPr>
      <w:r>
        <w:t>S3/L1</w:t>
      </w:r>
    </w:p>
    <w:p w:rsidR="00A4342B" w:rsidRDefault="00AC7519" w:rsidP="00A4342B">
      <w:pPr>
        <w:jc w:val="both"/>
      </w:pPr>
      <w:r w:rsidRPr="00AC7519">
        <w:t xml:space="preserve">L’esercizio di oggi verte sui meccanismi di pianificazione dell’utilizzo della CPU (o processore). </w:t>
      </w:r>
    </w:p>
    <w:p w:rsidR="00A4342B" w:rsidRDefault="00AC7519" w:rsidP="00A4342B">
      <w:pPr>
        <w:jc w:val="both"/>
      </w:pPr>
      <w:r w:rsidRPr="00AC7519">
        <w:t xml:space="preserve">In ottica di ottimizzazione della gestione dei processi, abbiamo visto come lo </w:t>
      </w:r>
      <w:proofErr w:type="spellStart"/>
      <w:r w:rsidRPr="00AC7519">
        <w:t>scheduler</w:t>
      </w:r>
      <w:proofErr w:type="spellEnd"/>
      <w:r w:rsidRPr="00AC7519">
        <w:t xml:space="preserve"> si sia evoluto nel tempo per passare da approccio mono-</w:t>
      </w:r>
      <w:proofErr w:type="spellStart"/>
      <w:r w:rsidRPr="00AC7519">
        <w:t>tasking</w:t>
      </w:r>
      <w:proofErr w:type="spellEnd"/>
      <w:r w:rsidRPr="00AC7519">
        <w:t xml:space="preserve"> ad approcci multi-</w:t>
      </w:r>
      <w:proofErr w:type="spellStart"/>
      <w:r w:rsidRPr="00AC7519">
        <w:t>tasking</w:t>
      </w:r>
      <w:proofErr w:type="spellEnd"/>
      <w:r w:rsidRPr="00AC7519">
        <w:t xml:space="preserve">. </w:t>
      </w:r>
    </w:p>
    <w:p w:rsidR="00AC7519" w:rsidRDefault="00AC7519" w:rsidP="00A4342B">
      <w:pPr>
        <w:jc w:val="both"/>
      </w:pPr>
      <w:r w:rsidRPr="00AC7519">
        <w:t>Traccia: Si considerino 4 processi, che chiameremo P1,P2,P3,P4, con i tempi di esecuzione e di attesa input/output dati in tabella. I processi arrivano alle CPU in ordine P1,P2,P3,P4. Individuare il modo più efficace per la gestione e l’esecuzione dei processi, tra i metodi visti nella lezione teorica. Abbozzare un diagramma che abbia sulle ascisse il tempo passato da un instante «0» e sulle ordinate il nome del Processo.</w:t>
      </w:r>
    </w:p>
    <w:p w:rsidR="00AC7519" w:rsidRDefault="00AC751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AC7519" w:rsidTr="00AC7519">
        <w:tc>
          <w:tcPr>
            <w:tcW w:w="2405" w:type="dxa"/>
          </w:tcPr>
          <w:p w:rsidR="00AC7519" w:rsidRDefault="00AC7519">
            <w:r w:rsidRPr="00AC7519">
              <w:t>Processo</w:t>
            </w:r>
          </w:p>
        </w:tc>
        <w:tc>
          <w:tcPr>
            <w:tcW w:w="2405" w:type="dxa"/>
          </w:tcPr>
          <w:p w:rsidR="00AC7519" w:rsidRDefault="00AC7519">
            <w:r w:rsidRPr="00AC7519">
              <w:t>Tempo di esecuzione</w:t>
            </w:r>
          </w:p>
        </w:tc>
        <w:tc>
          <w:tcPr>
            <w:tcW w:w="2406" w:type="dxa"/>
          </w:tcPr>
          <w:p w:rsidR="00AC7519" w:rsidRDefault="00AC7519">
            <w:r w:rsidRPr="00AC7519">
              <w:t>Tempo di attesa</w:t>
            </w:r>
          </w:p>
        </w:tc>
        <w:tc>
          <w:tcPr>
            <w:tcW w:w="2406" w:type="dxa"/>
          </w:tcPr>
          <w:p w:rsidR="00AC7519" w:rsidRDefault="00AC7519">
            <w:r w:rsidRPr="00AC7519">
              <w:t>Tempo di esecuzione dopo attesa</w:t>
            </w:r>
          </w:p>
        </w:tc>
      </w:tr>
      <w:tr w:rsidR="00AC7519" w:rsidTr="00AC7519">
        <w:tc>
          <w:tcPr>
            <w:tcW w:w="2405" w:type="dxa"/>
          </w:tcPr>
          <w:p w:rsidR="00AC7519" w:rsidRDefault="00AC7519">
            <w:r>
              <w:t>P1</w:t>
            </w:r>
          </w:p>
        </w:tc>
        <w:tc>
          <w:tcPr>
            <w:tcW w:w="2405" w:type="dxa"/>
          </w:tcPr>
          <w:p w:rsidR="00AC7519" w:rsidRDefault="00AC7519">
            <w:r>
              <w:t>3 secondi</w:t>
            </w:r>
          </w:p>
        </w:tc>
        <w:tc>
          <w:tcPr>
            <w:tcW w:w="2406" w:type="dxa"/>
          </w:tcPr>
          <w:p w:rsidR="00AC7519" w:rsidRDefault="00AC7519">
            <w:r>
              <w:t>2 secondi</w:t>
            </w:r>
          </w:p>
        </w:tc>
        <w:tc>
          <w:tcPr>
            <w:tcW w:w="2406" w:type="dxa"/>
          </w:tcPr>
          <w:p w:rsidR="00AC7519" w:rsidRDefault="00AC7519">
            <w:r>
              <w:t>1 secondo</w:t>
            </w:r>
          </w:p>
        </w:tc>
      </w:tr>
      <w:tr w:rsidR="00AC7519" w:rsidTr="00AC7519">
        <w:tc>
          <w:tcPr>
            <w:tcW w:w="2405" w:type="dxa"/>
          </w:tcPr>
          <w:p w:rsidR="00AC7519" w:rsidRDefault="00AC7519">
            <w:r>
              <w:t>P2</w:t>
            </w:r>
          </w:p>
        </w:tc>
        <w:tc>
          <w:tcPr>
            <w:tcW w:w="2405" w:type="dxa"/>
          </w:tcPr>
          <w:p w:rsidR="00AC7519" w:rsidRDefault="00AC7519">
            <w:r>
              <w:t>2 secondi</w:t>
            </w:r>
          </w:p>
        </w:tc>
        <w:tc>
          <w:tcPr>
            <w:tcW w:w="2406" w:type="dxa"/>
          </w:tcPr>
          <w:p w:rsidR="00AC7519" w:rsidRDefault="00506B64">
            <w:r>
              <w:t>1</w:t>
            </w:r>
            <w:r w:rsidR="00AC7519">
              <w:t xml:space="preserve"> second</w:t>
            </w:r>
            <w:r>
              <w:t>o</w:t>
            </w:r>
          </w:p>
        </w:tc>
        <w:tc>
          <w:tcPr>
            <w:tcW w:w="2406" w:type="dxa"/>
          </w:tcPr>
          <w:p w:rsidR="00AC7519" w:rsidRDefault="00AC7519"/>
        </w:tc>
      </w:tr>
      <w:tr w:rsidR="00AC7519" w:rsidTr="00AC7519">
        <w:tc>
          <w:tcPr>
            <w:tcW w:w="2405" w:type="dxa"/>
          </w:tcPr>
          <w:p w:rsidR="00AC7519" w:rsidRDefault="00AC7519">
            <w:r>
              <w:t>P3</w:t>
            </w:r>
          </w:p>
        </w:tc>
        <w:tc>
          <w:tcPr>
            <w:tcW w:w="2405" w:type="dxa"/>
          </w:tcPr>
          <w:p w:rsidR="00AC7519" w:rsidRDefault="00AC7519">
            <w:r>
              <w:t>1 secondo</w:t>
            </w:r>
          </w:p>
        </w:tc>
        <w:tc>
          <w:tcPr>
            <w:tcW w:w="2406" w:type="dxa"/>
          </w:tcPr>
          <w:p w:rsidR="00AC7519" w:rsidRDefault="00AC7519"/>
        </w:tc>
        <w:tc>
          <w:tcPr>
            <w:tcW w:w="2406" w:type="dxa"/>
          </w:tcPr>
          <w:p w:rsidR="00AC7519" w:rsidRDefault="00AC7519"/>
        </w:tc>
      </w:tr>
      <w:tr w:rsidR="00AC7519" w:rsidTr="00AC7519">
        <w:tc>
          <w:tcPr>
            <w:tcW w:w="2405" w:type="dxa"/>
          </w:tcPr>
          <w:p w:rsidR="00AC7519" w:rsidRDefault="00AC7519">
            <w:r>
              <w:t>P4</w:t>
            </w:r>
          </w:p>
        </w:tc>
        <w:tc>
          <w:tcPr>
            <w:tcW w:w="2405" w:type="dxa"/>
          </w:tcPr>
          <w:p w:rsidR="00AC7519" w:rsidRDefault="00AC7519">
            <w:r>
              <w:t>4 secondi</w:t>
            </w:r>
          </w:p>
        </w:tc>
        <w:tc>
          <w:tcPr>
            <w:tcW w:w="2406" w:type="dxa"/>
          </w:tcPr>
          <w:p w:rsidR="00AC7519" w:rsidRDefault="00AC7519">
            <w:r>
              <w:t>1 secondo</w:t>
            </w:r>
          </w:p>
        </w:tc>
        <w:tc>
          <w:tcPr>
            <w:tcW w:w="2406" w:type="dxa"/>
          </w:tcPr>
          <w:p w:rsidR="00AC7519" w:rsidRDefault="00AC7519"/>
        </w:tc>
      </w:tr>
    </w:tbl>
    <w:p w:rsidR="00482E07" w:rsidRDefault="00482E07"/>
    <w:p w:rsidR="00482E07" w:rsidRDefault="00482E07"/>
    <w:p w:rsidR="00AC7519" w:rsidRDefault="00AC7519" w:rsidP="00482E07">
      <w:pPr>
        <w:jc w:val="both"/>
      </w:pPr>
      <w:r w:rsidRPr="00AC7519">
        <w:t>I sistemi operativi che gestiscono l’esecuzione di un solo programma per volta sono detti mono-</w:t>
      </w:r>
      <w:proofErr w:type="spellStart"/>
      <w:r w:rsidRPr="00AC7519">
        <w:t>tasking</w:t>
      </w:r>
      <w:proofErr w:type="spellEnd"/>
      <w:r w:rsidR="00482E07">
        <w:t xml:space="preserve"> in quanto</w:t>
      </w:r>
      <w:r w:rsidRPr="00AC7519">
        <w:t xml:space="preserve"> non è possibile sospendere l’esecuzione di un programma per assegnare la CPU ad un altro programma. I sistemi operativi mono-</w:t>
      </w:r>
      <w:proofErr w:type="spellStart"/>
      <w:r w:rsidRPr="00AC7519">
        <w:t>tasking</w:t>
      </w:r>
      <w:proofErr w:type="spellEnd"/>
      <w:r w:rsidRPr="00AC7519">
        <w:t xml:space="preserve"> risultano piuttosto inefficient</w:t>
      </w:r>
      <w:r w:rsidR="00482E07">
        <w:t>i</w:t>
      </w:r>
      <w:r w:rsidRPr="00AC7519">
        <w:t>, a caus</w:t>
      </w:r>
      <w:r w:rsidR="00482E07">
        <w:t>a</w:t>
      </w:r>
      <w:r w:rsidRPr="00AC7519">
        <w:t xml:space="preserve"> dei periodi di inutilizzo</w:t>
      </w:r>
      <w:r w:rsidR="00482E07">
        <w:t xml:space="preserve"> </w:t>
      </w:r>
      <w:r w:rsidRPr="00AC7519">
        <w:t>della CPU</w:t>
      </w:r>
      <w:r w:rsidR="00482E07">
        <w:t>, la quale rimane in attesa di eventi esterni.</w:t>
      </w:r>
    </w:p>
    <w:p w:rsidR="00BB1D3A" w:rsidRDefault="00BB1D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195792</wp:posOffset>
                </wp:positionV>
                <wp:extent cx="629920" cy="196426"/>
                <wp:effectExtent l="0" t="0" r="17780" b="6985"/>
                <wp:wrapNone/>
                <wp:docPr id="1637584690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1964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5E4D86" id="Rettangolo 1" o:spid="_x0000_s1026" style="position:absolute;margin-left:-.7pt;margin-top:15.4pt;width:49.6pt;height:1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" fillcolor="#ffc000 [3207]" strokecolor="#261c00 [487]" strokeweight="1pt"/>
            </w:pict>
          </mc:Fallback>
        </mc:AlternateContent>
      </w:r>
    </w:p>
    <w:p w:rsidR="00BB1D3A" w:rsidRDefault="00BB1D3A">
      <w:pPr>
        <w:rPr>
          <w:color w:val="000000" w:themeColor="text1"/>
        </w:rPr>
      </w:pPr>
      <w:r>
        <w:rPr>
          <w:color w:val="000000" w:themeColor="text1"/>
        </w:rPr>
        <w:t xml:space="preserve">                   Tempo di utilizzo CPU</w:t>
      </w:r>
    </w:p>
    <w:p w:rsidR="00BB1D3A" w:rsidRDefault="00BB1D3A">
      <w:pPr>
        <w:rPr>
          <w:color w:val="000000" w:themeColor="text1"/>
        </w:rPr>
      </w:pPr>
    </w:p>
    <w:p w:rsidR="00BB1D3A" w:rsidRDefault="00BB1D3A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67522</wp:posOffset>
                </wp:positionV>
                <wp:extent cx="629920" cy="189653"/>
                <wp:effectExtent l="0" t="0" r="17780" b="13970"/>
                <wp:wrapNone/>
                <wp:docPr id="673847958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189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E30BC" id="Rettangolo 2" o:spid="_x0000_s1026" style="position:absolute;margin-left:-.7pt;margin-top:5.3pt;width:49.6pt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" fillcolor="#70ad47 [3209]" strokecolor="#10190a [489]" strokeweight="1pt"/>
            </w:pict>
          </mc:Fallback>
        </mc:AlternateContent>
      </w:r>
      <w:r>
        <w:rPr>
          <w:color w:val="000000" w:themeColor="text1"/>
        </w:rPr>
        <w:t xml:space="preserve">                   Tempo attesa eventi esterni</w:t>
      </w:r>
    </w:p>
    <w:p w:rsidR="00C61F2D" w:rsidRPr="00506B64" w:rsidRDefault="00BB1D3A">
      <w:pPr>
        <w:rPr>
          <w:color w:val="000000" w:themeColor="text1"/>
        </w:rPr>
      </w:pPr>
      <w:r>
        <w:rPr>
          <w:color w:val="000000" w:themeColor="text1"/>
        </w:rPr>
        <w:t xml:space="preserve">                    </w:t>
      </w:r>
    </w:p>
    <w:p w:rsidR="00482E07" w:rsidRDefault="00482E07"/>
    <w:p w:rsidR="00506B64" w:rsidRDefault="00A4342B">
      <w:r>
        <w:t>MONO-TASKING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</w:tblGrid>
      <w:tr w:rsidR="00A4342B" w:rsidTr="002A3844">
        <w:tc>
          <w:tcPr>
            <w:tcW w:w="601" w:type="dxa"/>
          </w:tcPr>
          <w:p w:rsidR="00A4342B" w:rsidRDefault="00A4342B">
            <w:r>
              <w:t>P4</w:t>
            </w:r>
          </w:p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2408" w:type="dxa"/>
            <w:gridSpan w:val="4"/>
            <w:shd w:val="clear" w:color="auto" w:fill="FFC000" w:themeFill="accent4"/>
          </w:tcPr>
          <w:p w:rsidR="00A4342B" w:rsidRDefault="00A4342B"/>
        </w:tc>
        <w:tc>
          <w:tcPr>
            <w:tcW w:w="602" w:type="dxa"/>
            <w:shd w:val="clear" w:color="auto" w:fill="70AD47" w:themeFill="accent6"/>
          </w:tcPr>
          <w:p w:rsidR="00A4342B" w:rsidRDefault="00A4342B"/>
        </w:tc>
      </w:tr>
      <w:tr w:rsidR="00506B64" w:rsidTr="00506B64">
        <w:tc>
          <w:tcPr>
            <w:tcW w:w="601" w:type="dxa"/>
          </w:tcPr>
          <w:p w:rsidR="00506B64" w:rsidRDefault="00506B64">
            <w:r>
              <w:t>P3</w:t>
            </w:r>
          </w:p>
        </w:tc>
        <w:tc>
          <w:tcPr>
            <w:tcW w:w="601" w:type="dxa"/>
          </w:tcPr>
          <w:p w:rsidR="00506B64" w:rsidRDefault="00506B64"/>
        </w:tc>
        <w:tc>
          <w:tcPr>
            <w:tcW w:w="601" w:type="dxa"/>
          </w:tcPr>
          <w:p w:rsidR="00506B64" w:rsidRDefault="00506B64"/>
        </w:tc>
        <w:tc>
          <w:tcPr>
            <w:tcW w:w="601" w:type="dxa"/>
          </w:tcPr>
          <w:p w:rsidR="00506B64" w:rsidRDefault="00506B64"/>
        </w:tc>
        <w:tc>
          <w:tcPr>
            <w:tcW w:w="601" w:type="dxa"/>
          </w:tcPr>
          <w:p w:rsidR="00506B64" w:rsidRDefault="00506B64"/>
        </w:tc>
        <w:tc>
          <w:tcPr>
            <w:tcW w:w="601" w:type="dxa"/>
          </w:tcPr>
          <w:p w:rsidR="00506B64" w:rsidRDefault="00506B64"/>
        </w:tc>
        <w:tc>
          <w:tcPr>
            <w:tcW w:w="601" w:type="dxa"/>
          </w:tcPr>
          <w:p w:rsidR="00506B64" w:rsidRDefault="00506B64"/>
        </w:tc>
        <w:tc>
          <w:tcPr>
            <w:tcW w:w="601" w:type="dxa"/>
          </w:tcPr>
          <w:p w:rsidR="00506B64" w:rsidRDefault="00506B64"/>
        </w:tc>
        <w:tc>
          <w:tcPr>
            <w:tcW w:w="601" w:type="dxa"/>
          </w:tcPr>
          <w:p w:rsidR="00506B64" w:rsidRDefault="00506B64"/>
        </w:tc>
        <w:tc>
          <w:tcPr>
            <w:tcW w:w="601" w:type="dxa"/>
          </w:tcPr>
          <w:p w:rsidR="00506B64" w:rsidRDefault="00506B64"/>
        </w:tc>
        <w:tc>
          <w:tcPr>
            <w:tcW w:w="602" w:type="dxa"/>
            <w:shd w:val="clear" w:color="auto" w:fill="FFC000" w:themeFill="accent4"/>
          </w:tcPr>
          <w:p w:rsidR="00506B64" w:rsidRDefault="00506B64"/>
        </w:tc>
        <w:tc>
          <w:tcPr>
            <w:tcW w:w="602" w:type="dxa"/>
          </w:tcPr>
          <w:p w:rsidR="00506B64" w:rsidRDefault="00506B64"/>
        </w:tc>
        <w:tc>
          <w:tcPr>
            <w:tcW w:w="602" w:type="dxa"/>
          </w:tcPr>
          <w:p w:rsidR="00506B64" w:rsidRDefault="00506B64"/>
        </w:tc>
        <w:tc>
          <w:tcPr>
            <w:tcW w:w="602" w:type="dxa"/>
          </w:tcPr>
          <w:p w:rsidR="00506B64" w:rsidRDefault="00506B64"/>
        </w:tc>
        <w:tc>
          <w:tcPr>
            <w:tcW w:w="602" w:type="dxa"/>
          </w:tcPr>
          <w:p w:rsidR="00506B64" w:rsidRDefault="00506B64"/>
        </w:tc>
        <w:tc>
          <w:tcPr>
            <w:tcW w:w="602" w:type="dxa"/>
          </w:tcPr>
          <w:p w:rsidR="00506B64" w:rsidRDefault="00506B64"/>
        </w:tc>
      </w:tr>
      <w:tr w:rsidR="00A4342B" w:rsidTr="00FB27F3">
        <w:tc>
          <w:tcPr>
            <w:tcW w:w="601" w:type="dxa"/>
          </w:tcPr>
          <w:p w:rsidR="00A4342B" w:rsidRDefault="00A4342B">
            <w:r>
              <w:t>P2</w:t>
            </w:r>
          </w:p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1202" w:type="dxa"/>
            <w:gridSpan w:val="2"/>
            <w:shd w:val="clear" w:color="auto" w:fill="FFC000" w:themeFill="accent4"/>
          </w:tcPr>
          <w:p w:rsidR="00A4342B" w:rsidRDefault="00A4342B"/>
        </w:tc>
        <w:tc>
          <w:tcPr>
            <w:tcW w:w="601" w:type="dxa"/>
            <w:shd w:val="clear" w:color="auto" w:fill="70AD47" w:themeFill="accent6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</w:tr>
      <w:tr w:rsidR="00A4342B" w:rsidTr="0009032F">
        <w:tc>
          <w:tcPr>
            <w:tcW w:w="601" w:type="dxa"/>
          </w:tcPr>
          <w:p w:rsidR="00A4342B" w:rsidRDefault="00A4342B">
            <w:r>
              <w:t>P1</w:t>
            </w:r>
          </w:p>
        </w:tc>
        <w:tc>
          <w:tcPr>
            <w:tcW w:w="1803" w:type="dxa"/>
            <w:gridSpan w:val="3"/>
            <w:shd w:val="clear" w:color="auto" w:fill="FFC000" w:themeFill="accent4"/>
          </w:tcPr>
          <w:p w:rsidR="00A4342B" w:rsidRDefault="00A4342B"/>
        </w:tc>
        <w:tc>
          <w:tcPr>
            <w:tcW w:w="1202" w:type="dxa"/>
            <w:gridSpan w:val="2"/>
            <w:shd w:val="clear" w:color="auto" w:fill="70AD47" w:themeFill="accent6"/>
          </w:tcPr>
          <w:p w:rsidR="00A4342B" w:rsidRDefault="00A4342B"/>
        </w:tc>
        <w:tc>
          <w:tcPr>
            <w:tcW w:w="601" w:type="dxa"/>
            <w:shd w:val="clear" w:color="auto" w:fill="FFC000" w:themeFill="accent4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1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  <w:tc>
          <w:tcPr>
            <w:tcW w:w="602" w:type="dxa"/>
          </w:tcPr>
          <w:p w:rsidR="00A4342B" w:rsidRDefault="00A4342B"/>
        </w:tc>
      </w:tr>
      <w:tr w:rsidR="00506B64" w:rsidTr="00506B64">
        <w:tc>
          <w:tcPr>
            <w:tcW w:w="601" w:type="dxa"/>
          </w:tcPr>
          <w:p w:rsidR="00506B64" w:rsidRPr="00C61F2D" w:rsidRDefault="00C61F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P/T</w:t>
            </w:r>
          </w:p>
        </w:tc>
        <w:tc>
          <w:tcPr>
            <w:tcW w:w="601" w:type="dxa"/>
          </w:tcPr>
          <w:p w:rsidR="00506B64" w:rsidRDefault="00506B64">
            <w:r>
              <w:t>1</w:t>
            </w:r>
          </w:p>
        </w:tc>
        <w:tc>
          <w:tcPr>
            <w:tcW w:w="601" w:type="dxa"/>
          </w:tcPr>
          <w:p w:rsidR="00506B64" w:rsidRDefault="00506B64">
            <w:r>
              <w:t>2</w:t>
            </w:r>
          </w:p>
        </w:tc>
        <w:tc>
          <w:tcPr>
            <w:tcW w:w="601" w:type="dxa"/>
          </w:tcPr>
          <w:p w:rsidR="00506B64" w:rsidRDefault="00506B64">
            <w:r>
              <w:t>3</w:t>
            </w:r>
          </w:p>
        </w:tc>
        <w:tc>
          <w:tcPr>
            <w:tcW w:w="601" w:type="dxa"/>
          </w:tcPr>
          <w:p w:rsidR="00506B64" w:rsidRDefault="00506B64">
            <w:r>
              <w:t>4</w:t>
            </w:r>
          </w:p>
        </w:tc>
        <w:tc>
          <w:tcPr>
            <w:tcW w:w="601" w:type="dxa"/>
          </w:tcPr>
          <w:p w:rsidR="00506B64" w:rsidRDefault="00506B64">
            <w:r>
              <w:t>5</w:t>
            </w:r>
          </w:p>
        </w:tc>
        <w:tc>
          <w:tcPr>
            <w:tcW w:w="601" w:type="dxa"/>
          </w:tcPr>
          <w:p w:rsidR="00506B64" w:rsidRDefault="00506B64">
            <w:r>
              <w:t>6</w:t>
            </w:r>
          </w:p>
        </w:tc>
        <w:tc>
          <w:tcPr>
            <w:tcW w:w="601" w:type="dxa"/>
          </w:tcPr>
          <w:p w:rsidR="00506B64" w:rsidRDefault="00506B64">
            <w:r>
              <w:t>7</w:t>
            </w:r>
          </w:p>
        </w:tc>
        <w:tc>
          <w:tcPr>
            <w:tcW w:w="601" w:type="dxa"/>
          </w:tcPr>
          <w:p w:rsidR="00506B64" w:rsidRDefault="00506B64">
            <w:r>
              <w:t>8</w:t>
            </w:r>
          </w:p>
        </w:tc>
        <w:tc>
          <w:tcPr>
            <w:tcW w:w="601" w:type="dxa"/>
          </w:tcPr>
          <w:p w:rsidR="00506B64" w:rsidRDefault="00506B64">
            <w:r>
              <w:t>9</w:t>
            </w:r>
          </w:p>
        </w:tc>
        <w:tc>
          <w:tcPr>
            <w:tcW w:w="602" w:type="dxa"/>
          </w:tcPr>
          <w:p w:rsidR="00506B64" w:rsidRDefault="00506B64">
            <w:r>
              <w:t>10</w:t>
            </w:r>
          </w:p>
        </w:tc>
        <w:tc>
          <w:tcPr>
            <w:tcW w:w="602" w:type="dxa"/>
          </w:tcPr>
          <w:p w:rsidR="00506B64" w:rsidRDefault="00506B64">
            <w:r>
              <w:t>11</w:t>
            </w:r>
          </w:p>
        </w:tc>
        <w:tc>
          <w:tcPr>
            <w:tcW w:w="602" w:type="dxa"/>
          </w:tcPr>
          <w:p w:rsidR="00506B64" w:rsidRDefault="00506B64">
            <w:r>
              <w:t>12</w:t>
            </w:r>
          </w:p>
        </w:tc>
        <w:tc>
          <w:tcPr>
            <w:tcW w:w="602" w:type="dxa"/>
          </w:tcPr>
          <w:p w:rsidR="00506B64" w:rsidRDefault="00506B64">
            <w:r>
              <w:t>13</w:t>
            </w:r>
          </w:p>
        </w:tc>
        <w:tc>
          <w:tcPr>
            <w:tcW w:w="602" w:type="dxa"/>
          </w:tcPr>
          <w:p w:rsidR="00506B64" w:rsidRDefault="00506B64">
            <w:r>
              <w:t>14</w:t>
            </w:r>
          </w:p>
        </w:tc>
        <w:tc>
          <w:tcPr>
            <w:tcW w:w="602" w:type="dxa"/>
          </w:tcPr>
          <w:p w:rsidR="00506B64" w:rsidRDefault="00506B64">
            <w:r>
              <w:t>15</w:t>
            </w:r>
          </w:p>
        </w:tc>
      </w:tr>
    </w:tbl>
    <w:p w:rsidR="00482E07" w:rsidRDefault="00C61F2D">
      <w:r>
        <w:t>P = processi       T = tempo in secondi</w:t>
      </w:r>
    </w:p>
    <w:p w:rsidR="00C61F2D" w:rsidRDefault="00C61F2D"/>
    <w:p w:rsidR="00482E07" w:rsidRDefault="001844D2">
      <w:r w:rsidRPr="001844D2">
        <w:t>I sistemi operativi che permettono l’esecuzione contemporanea di più programmi sono detti, invece multi-</w:t>
      </w:r>
      <w:proofErr w:type="spellStart"/>
      <w:r w:rsidRPr="001844D2">
        <w:t>tasking</w:t>
      </w:r>
      <w:proofErr w:type="spellEnd"/>
      <w:r w:rsidRPr="001844D2">
        <w:t xml:space="preserve">. </w:t>
      </w:r>
      <w:r w:rsidR="00482E07">
        <w:t xml:space="preserve">In questi, </w:t>
      </w:r>
      <w:r w:rsidRPr="001844D2">
        <w:t>la pianificazione con prelazione fa</w:t>
      </w:r>
      <w:r w:rsidR="00482E07">
        <w:t>’</w:t>
      </w:r>
      <w:r w:rsidRPr="001844D2">
        <w:t xml:space="preserve"> in modo che quando un processo è in attesa di eventi esterni, la CPU possa essere impiegata per altro</w:t>
      </w:r>
      <w:r w:rsidR="00C61F2D">
        <w:t xml:space="preserve"> processo</w:t>
      </w:r>
      <w:r w:rsidRPr="001844D2">
        <w:t xml:space="preserve">, piuttosto che attendere inattiva. </w:t>
      </w:r>
      <w:r w:rsidR="00482E07">
        <w:t>In questo caso, quando il processo 1 passa dallo stato di esecuzione a quello di attesa, la CPU potrà essere impiegata per eseguire il processo 2, e così via.</w:t>
      </w:r>
    </w:p>
    <w:p w:rsidR="00C61F2D" w:rsidRDefault="00C61F2D"/>
    <w:p w:rsidR="001844D2" w:rsidRDefault="00482E07">
      <w:r>
        <w:t>MULTI-TASKING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</w:tblGrid>
      <w:tr w:rsidR="00A4342B" w:rsidTr="004C57E0">
        <w:tc>
          <w:tcPr>
            <w:tcW w:w="601" w:type="dxa"/>
          </w:tcPr>
          <w:p w:rsidR="00A4342B" w:rsidRDefault="00A4342B" w:rsidP="00BF2944">
            <w:r>
              <w:t>P4</w:t>
            </w:r>
          </w:p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2405" w:type="dxa"/>
            <w:gridSpan w:val="4"/>
            <w:shd w:val="clear" w:color="auto" w:fill="FFC000" w:themeFill="accent4"/>
          </w:tcPr>
          <w:p w:rsidR="00A4342B" w:rsidRDefault="00A4342B" w:rsidP="00BF2944"/>
        </w:tc>
        <w:tc>
          <w:tcPr>
            <w:tcW w:w="602" w:type="dxa"/>
            <w:shd w:val="clear" w:color="auto" w:fill="70AD47" w:themeFill="accent6"/>
          </w:tcPr>
          <w:p w:rsidR="00A4342B" w:rsidRDefault="00A4342B" w:rsidP="00BF2944"/>
        </w:tc>
        <w:tc>
          <w:tcPr>
            <w:tcW w:w="602" w:type="dxa"/>
            <w:shd w:val="clear" w:color="auto" w:fill="auto"/>
          </w:tcPr>
          <w:p w:rsidR="00A4342B" w:rsidRDefault="00A4342B" w:rsidP="00BF2944"/>
        </w:tc>
        <w:tc>
          <w:tcPr>
            <w:tcW w:w="602" w:type="dxa"/>
            <w:shd w:val="clear" w:color="auto" w:fill="auto"/>
          </w:tcPr>
          <w:p w:rsidR="00A4342B" w:rsidRDefault="00A4342B" w:rsidP="00BF2944"/>
        </w:tc>
        <w:tc>
          <w:tcPr>
            <w:tcW w:w="602" w:type="dxa"/>
            <w:shd w:val="clear" w:color="auto" w:fill="auto"/>
          </w:tcPr>
          <w:p w:rsidR="00A4342B" w:rsidRDefault="00A4342B" w:rsidP="00BF2944"/>
        </w:tc>
        <w:tc>
          <w:tcPr>
            <w:tcW w:w="602" w:type="dxa"/>
            <w:shd w:val="clear" w:color="auto" w:fill="auto"/>
          </w:tcPr>
          <w:p w:rsidR="00A4342B" w:rsidRDefault="00A4342B" w:rsidP="00BF2944"/>
        </w:tc>
      </w:tr>
      <w:tr w:rsidR="00506B64" w:rsidTr="00506B64">
        <w:tc>
          <w:tcPr>
            <w:tcW w:w="601" w:type="dxa"/>
          </w:tcPr>
          <w:p w:rsidR="00506B64" w:rsidRDefault="00506B64" w:rsidP="00BF2944">
            <w:r>
              <w:t>P3</w:t>
            </w:r>
          </w:p>
        </w:tc>
        <w:tc>
          <w:tcPr>
            <w:tcW w:w="601" w:type="dxa"/>
          </w:tcPr>
          <w:p w:rsidR="00506B64" w:rsidRDefault="00506B64" w:rsidP="00BF2944"/>
        </w:tc>
        <w:tc>
          <w:tcPr>
            <w:tcW w:w="601" w:type="dxa"/>
          </w:tcPr>
          <w:p w:rsidR="00506B64" w:rsidRDefault="00506B64" w:rsidP="00BF2944"/>
        </w:tc>
        <w:tc>
          <w:tcPr>
            <w:tcW w:w="601" w:type="dxa"/>
          </w:tcPr>
          <w:p w:rsidR="00506B64" w:rsidRDefault="00506B64" w:rsidP="00BF2944"/>
        </w:tc>
        <w:tc>
          <w:tcPr>
            <w:tcW w:w="601" w:type="dxa"/>
          </w:tcPr>
          <w:p w:rsidR="00506B64" w:rsidRDefault="00506B64" w:rsidP="00BF2944"/>
        </w:tc>
        <w:tc>
          <w:tcPr>
            <w:tcW w:w="601" w:type="dxa"/>
          </w:tcPr>
          <w:p w:rsidR="00506B64" w:rsidRDefault="00506B64" w:rsidP="00BF2944"/>
        </w:tc>
        <w:tc>
          <w:tcPr>
            <w:tcW w:w="601" w:type="dxa"/>
            <w:shd w:val="clear" w:color="auto" w:fill="FFC000" w:themeFill="accent4"/>
          </w:tcPr>
          <w:p w:rsidR="00506B64" w:rsidRDefault="00506B64" w:rsidP="00BF2944"/>
        </w:tc>
        <w:tc>
          <w:tcPr>
            <w:tcW w:w="601" w:type="dxa"/>
          </w:tcPr>
          <w:p w:rsidR="00506B64" w:rsidRDefault="00506B64" w:rsidP="00BF2944"/>
        </w:tc>
        <w:tc>
          <w:tcPr>
            <w:tcW w:w="601" w:type="dxa"/>
          </w:tcPr>
          <w:p w:rsidR="00506B64" w:rsidRDefault="00506B64" w:rsidP="00BF2944"/>
        </w:tc>
        <w:tc>
          <w:tcPr>
            <w:tcW w:w="601" w:type="dxa"/>
          </w:tcPr>
          <w:p w:rsidR="00506B64" w:rsidRDefault="00506B64" w:rsidP="00BF2944"/>
        </w:tc>
        <w:tc>
          <w:tcPr>
            <w:tcW w:w="602" w:type="dxa"/>
            <w:shd w:val="clear" w:color="auto" w:fill="auto"/>
          </w:tcPr>
          <w:p w:rsidR="00506B64" w:rsidRDefault="00506B64" w:rsidP="00BF2944"/>
        </w:tc>
        <w:tc>
          <w:tcPr>
            <w:tcW w:w="602" w:type="dxa"/>
          </w:tcPr>
          <w:p w:rsidR="00506B64" w:rsidRDefault="00506B64" w:rsidP="00BF2944"/>
        </w:tc>
        <w:tc>
          <w:tcPr>
            <w:tcW w:w="602" w:type="dxa"/>
          </w:tcPr>
          <w:p w:rsidR="00506B64" w:rsidRDefault="00506B64" w:rsidP="00BF2944"/>
        </w:tc>
        <w:tc>
          <w:tcPr>
            <w:tcW w:w="602" w:type="dxa"/>
          </w:tcPr>
          <w:p w:rsidR="00506B64" w:rsidRDefault="00506B64" w:rsidP="00BF2944"/>
        </w:tc>
        <w:tc>
          <w:tcPr>
            <w:tcW w:w="602" w:type="dxa"/>
          </w:tcPr>
          <w:p w:rsidR="00506B64" w:rsidRDefault="00506B64" w:rsidP="00BF2944"/>
        </w:tc>
        <w:tc>
          <w:tcPr>
            <w:tcW w:w="602" w:type="dxa"/>
          </w:tcPr>
          <w:p w:rsidR="00506B64" w:rsidRDefault="00506B64" w:rsidP="00BF2944"/>
        </w:tc>
      </w:tr>
      <w:tr w:rsidR="00A4342B" w:rsidTr="00B40A2D">
        <w:tc>
          <w:tcPr>
            <w:tcW w:w="601" w:type="dxa"/>
          </w:tcPr>
          <w:p w:rsidR="00A4342B" w:rsidRDefault="00A4342B" w:rsidP="00BF2944">
            <w:r>
              <w:t>P2</w:t>
            </w:r>
          </w:p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1202" w:type="dxa"/>
            <w:gridSpan w:val="2"/>
            <w:shd w:val="clear" w:color="auto" w:fill="FFC000" w:themeFill="accent4"/>
          </w:tcPr>
          <w:p w:rsidR="00A4342B" w:rsidRDefault="00A4342B" w:rsidP="00BF2944"/>
        </w:tc>
        <w:tc>
          <w:tcPr>
            <w:tcW w:w="601" w:type="dxa"/>
            <w:shd w:val="clear" w:color="auto" w:fill="70AD47" w:themeFill="accent6"/>
          </w:tcPr>
          <w:p w:rsidR="00A4342B" w:rsidRDefault="00A4342B" w:rsidP="00BF2944"/>
        </w:tc>
        <w:tc>
          <w:tcPr>
            <w:tcW w:w="601" w:type="dxa"/>
            <w:shd w:val="clear" w:color="auto" w:fill="auto"/>
          </w:tcPr>
          <w:p w:rsidR="00A4342B" w:rsidRDefault="00A4342B" w:rsidP="00BF2944"/>
        </w:tc>
        <w:tc>
          <w:tcPr>
            <w:tcW w:w="601" w:type="dxa"/>
            <w:shd w:val="clear" w:color="auto" w:fill="auto"/>
          </w:tcPr>
          <w:p w:rsidR="00A4342B" w:rsidRDefault="00A4342B" w:rsidP="00BF2944"/>
        </w:tc>
        <w:tc>
          <w:tcPr>
            <w:tcW w:w="601" w:type="dxa"/>
            <w:shd w:val="clear" w:color="auto" w:fill="auto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</w:tr>
      <w:tr w:rsidR="00A4342B" w:rsidTr="00E36136">
        <w:tc>
          <w:tcPr>
            <w:tcW w:w="601" w:type="dxa"/>
          </w:tcPr>
          <w:p w:rsidR="00A4342B" w:rsidRDefault="00A4342B" w:rsidP="00BF2944">
            <w:r>
              <w:t>P1</w:t>
            </w:r>
          </w:p>
        </w:tc>
        <w:tc>
          <w:tcPr>
            <w:tcW w:w="1803" w:type="dxa"/>
            <w:gridSpan w:val="3"/>
            <w:shd w:val="clear" w:color="auto" w:fill="FFC000" w:themeFill="accent4"/>
          </w:tcPr>
          <w:p w:rsidR="00A4342B" w:rsidRDefault="00A4342B" w:rsidP="00BF2944"/>
        </w:tc>
        <w:tc>
          <w:tcPr>
            <w:tcW w:w="1202" w:type="dxa"/>
            <w:gridSpan w:val="2"/>
            <w:shd w:val="clear" w:color="auto" w:fill="70AD47" w:themeFill="accent6"/>
          </w:tcPr>
          <w:p w:rsidR="00A4342B" w:rsidRDefault="00A4342B" w:rsidP="00BF2944"/>
        </w:tc>
        <w:tc>
          <w:tcPr>
            <w:tcW w:w="601" w:type="dxa"/>
            <w:shd w:val="clear" w:color="auto" w:fill="auto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601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  <w:shd w:val="clear" w:color="auto" w:fill="FFC000" w:themeFill="accent4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  <w:tc>
          <w:tcPr>
            <w:tcW w:w="602" w:type="dxa"/>
          </w:tcPr>
          <w:p w:rsidR="00A4342B" w:rsidRDefault="00A4342B" w:rsidP="00BF2944"/>
        </w:tc>
      </w:tr>
      <w:tr w:rsidR="00506B64" w:rsidTr="00BF2944">
        <w:tc>
          <w:tcPr>
            <w:tcW w:w="601" w:type="dxa"/>
          </w:tcPr>
          <w:p w:rsidR="00506B64" w:rsidRDefault="00506B64" w:rsidP="00BF2944"/>
        </w:tc>
        <w:tc>
          <w:tcPr>
            <w:tcW w:w="601" w:type="dxa"/>
          </w:tcPr>
          <w:p w:rsidR="00506B64" w:rsidRDefault="00506B64" w:rsidP="00BF2944">
            <w:r>
              <w:t>1</w:t>
            </w:r>
          </w:p>
        </w:tc>
        <w:tc>
          <w:tcPr>
            <w:tcW w:w="601" w:type="dxa"/>
          </w:tcPr>
          <w:p w:rsidR="00506B64" w:rsidRDefault="00506B64" w:rsidP="00BF2944">
            <w:r>
              <w:t>2</w:t>
            </w:r>
          </w:p>
        </w:tc>
        <w:tc>
          <w:tcPr>
            <w:tcW w:w="601" w:type="dxa"/>
          </w:tcPr>
          <w:p w:rsidR="00506B64" w:rsidRDefault="00506B64" w:rsidP="00BF2944">
            <w:r>
              <w:t>3</w:t>
            </w:r>
          </w:p>
        </w:tc>
        <w:tc>
          <w:tcPr>
            <w:tcW w:w="601" w:type="dxa"/>
          </w:tcPr>
          <w:p w:rsidR="00506B64" w:rsidRDefault="00506B64" w:rsidP="00BF2944">
            <w:r>
              <w:t>4</w:t>
            </w:r>
          </w:p>
        </w:tc>
        <w:tc>
          <w:tcPr>
            <w:tcW w:w="601" w:type="dxa"/>
          </w:tcPr>
          <w:p w:rsidR="00506B64" w:rsidRDefault="00506B64" w:rsidP="00BF2944">
            <w:r>
              <w:t>5</w:t>
            </w:r>
          </w:p>
        </w:tc>
        <w:tc>
          <w:tcPr>
            <w:tcW w:w="601" w:type="dxa"/>
          </w:tcPr>
          <w:p w:rsidR="00506B64" w:rsidRDefault="00506B64" w:rsidP="00BF2944">
            <w:r>
              <w:t>6</w:t>
            </w:r>
          </w:p>
        </w:tc>
        <w:tc>
          <w:tcPr>
            <w:tcW w:w="601" w:type="dxa"/>
          </w:tcPr>
          <w:p w:rsidR="00506B64" w:rsidRDefault="00506B64" w:rsidP="00BF2944">
            <w:r>
              <w:t>7</w:t>
            </w:r>
          </w:p>
        </w:tc>
        <w:tc>
          <w:tcPr>
            <w:tcW w:w="601" w:type="dxa"/>
          </w:tcPr>
          <w:p w:rsidR="00506B64" w:rsidRDefault="00506B64" w:rsidP="00BF2944">
            <w:r>
              <w:t>8</w:t>
            </w:r>
          </w:p>
        </w:tc>
        <w:tc>
          <w:tcPr>
            <w:tcW w:w="601" w:type="dxa"/>
          </w:tcPr>
          <w:p w:rsidR="00506B64" w:rsidRDefault="00506B64" w:rsidP="00BF2944">
            <w:r>
              <w:t>9</w:t>
            </w:r>
          </w:p>
        </w:tc>
        <w:tc>
          <w:tcPr>
            <w:tcW w:w="602" w:type="dxa"/>
          </w:tcPr>
          <w:p w:rsidR="00506B64" w:rsidRDefault="00506B64" w:rsidP="00BF2944">
            <w:r>
              <w:t>10</w:t>
            </w:r>
          </w:p>
        </w:tc>
        <w:tc>
          <w:tcPr>
            <w:tcW w:w="602" w:type="dxa"/>
          </w:tcPr>
          <w:p w:rsidR="00506B64" w:rsidRDefault="00506B64" w:rsidP="00BF2944">
            <w:r>
              <w:t>11</w:t>
            </w:r>
          </w:p>
        </w:tc>
        <w:tc>
          <w:tcPr>
            <w:tcW w:w="602" w:type="dxa"/>
          </w:tcPr>
          <w:p w:rsidR="00506B64" w:rsidRDefault="00506B64" w:rsidP="00BF2944">
            <w:r>
              <w:t>12</w:t>
            </w:r>
          </w:p>
        </w:tc>
        <w:tc>
          <w:tcPr>
            <w:tcW w:w="602" w:type="dxa"/>
          </w:tcPr>
          <w:p w:rsidR="00506B64" w:rsidRDefault="00506B64" w:rsidP="00BF2944">
            <w:r>
              <w:t>13</w:t>
            </w:r>
          </w:p>
        </w:tc>
        <w:tc>
          <w:tcPr>
            <w:tcW w:w="602" w:type="dxa"/>
          </w:tcPr>
          <w:p w:rsidR="00506B64" w:rsidRDefault="00506B64" w:rsidP="00BF2944">
            <w:r>
              <w:t>14</w:t>
            </w:r>
          </w:p>
        </w:tc>
        <w:tc>
          <w:tcPr>
            <w:tcW w:w="602" w:type="dxa"/>
          </w:tcPr>
          <w:p w:rsidR="00506B64" w:rsidRDefault="00506B64" w:rsidP="00BF2944">
            <w:r>
              <w:t>15</w:t>
            </w:r>
          </w:p>
        </w:tc>
      </w:tr>
    </w:tbl>
    <w:p w:rsidR="00506B64" w:rsidRDefault="00506B64" w:rsidP="00F56921">
      <w:pPr>
        <w:jc w:val="both"/>
      </w:pPr>
      <w:r w:rsidRPr="00506B64">
        <w:lastRenderedPageBreak/>
        <w:t>Infine, un’evoluzione dei sistemi multi-</w:t>
      </w:r>
      <w:proofErr w:type="spellStart"/>
      <w:r w:rsidRPr="00506B64">
        <w:t>tasking</w:t>
      </w:r>
      <w:proofErr w:type="spellEnd"/>
      <w:r w:rsidRPr="00506B64">
        <w:t xml:space="preserve"> sono i sistemi time-sharing. In un sistema time-sharing ogni processo viene eseguito in maniera ciclica per piccole porzioni di tempo che prendono il nome di </w:t>
      </w:r>
      <w:r w:rsidR="00482E07">
        <w:t>“</w:t>
      </w:r>
      <w:r w:rsidRPr="00506B64">
        <w:t>quanti</w:t>
      </w:r>
      <w:r w:rsidR="00482E07">
        <w:t>”</w:t>
      </w:r>
      <w:r w:rsidR="00F56921">
        <w:t xml:space="preserve"> dati dal server.</w:t>
      </w:r>
      <w:r w:rsidR="00482E07">
        <w:t xml:space="preserve"> </w:t>
      </w:r>
      <w:r w:rsidR="00C61F2D">
        <w:t xml:space="preserve">Grazie </w:t>
      </w:r>
      <w:r w:rsidR="00482E07">
        <w:t>l’elevata velocità</w:t>
      </w:r>
      <w:r w:rsidR="00C61F2D">
        <w:t xml:space="preserve"> della CPU</w:t>
      </w:r>
      <w:r w:rsidR="00482E07">
        <w:t xml:space="preserve">, l’esecuzione </w:t>
      </w:r>
      <w:r w:rsidR="00F56921">
        <w:t xml:space="preserve">dei processi </w:t>
      </w:r>
      <w:r w:rsidR="00482E07">
        <w:t xml:space="preserve">risulterà essere quasi </w:t>
      </w:r>
      <w:r w:rsidR="00F56921">
        <w:t>in</w:t>
      </w:r>
      <w:r w:rsidRPr="00506B64">
        <w:t xml:space="preserve"> parallel</w:t>
      </w:r>
      <w:r w:rsidR="00F56921">
        <w:t>o gli uni con gli altri.</w:t>
      </w:r>
    </w:p>
    <w:p w:rsidR="001844D2" w:rsidRDefault="00506B64" w:rsidP="00F56921">
      <w:pPr>
        <w:jc w:val="both"/>
      </w:pPr>
      <w:r w:rsidRPr="00506B64">
        <w:t xml:space="preserve">Il processo </w:t>
      </w:r>
      <w:r w:rsidR="00482E07">
        <w:t xml:space="preserve">1 </w:t>
      </w:r>
      <w:r w:rsidRPr="00506B64">
        <w:t xml:space="preserve">viene interrotto per passare ad eseguire un altro processo per un </w:t>
      </w:r>
      <w:r w:rsidR="00482E07">
        <w:t>“</w:t>
      </w:r>
      <w:r w:rsidRPr="00506B64">
        <w:t>quanto</w:t>
      </w:r>
      <w:r w:rsidR="00482E07">
        <w:t>”</w:t>
      </w:r>
      <w:r w:rsidRPr="00506B64">
        <w:t xml:space="preserve"> e cosi via</w:t>
      </w:r>
      <w:r w:rsidR="00F56921">
        <w:t>.</w:t>
      </w:r>
    </w:p>
    <w:p w:rsidR="00A4342B" w:rsidRDefault="00A4342B"/>
    <w:p w:rsidR="00A4342B" w:rsidRDefault="00C61F2D">
      <w:r>
        <w:t>TIME-SHARING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  <w:gridCol w:w="602"/>
        <w:gridCol w:w="602"/>
        <w:gridCol w:w="602"/>
        <w:gridCol w:w="602"/>
        <w:gridCol w:w="602"/>
      </w:tblGrid>
      <w:tr w:rsidR="00F56921" w:rsidTr="00352F16">
        <w:tc>
          <w:tcPr>
            <w:tcW w:w="601" w:type="dxa"/>
          </w:tcPr>
          <w:p w:rsidR="00F56921" w:rsidRDefault="00F56921" w:rsidP="00BF2944">
            <w:r>
              <w:t>P4</w:t>
            </w:r>
          </w:p>
        </w:tc>
        <w:tc>
          <w:tcPr>
            <w:tcW w:w="601" w:type="dxa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</w:tr>
      <w:tr w:rsidR="00F56921" w:rsidTr="00F56921">
        <w:tc>
          <w:tcPr>
            <w:tcW w:w="601" w:type="dxa"/>
          </w:tcPr>
          <w:p w:rsidR="00F56921" w:rsidRDefault="00F56921" w:rsidP="00BF2944">
            <w:r>
              <w:t>P3</w:t>
            </w:r>
          </w:p>
        </w:tc>
        <w:tc>
          <w:tcPr>
            <w:tcW w:w="601" w:type="dxa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</w:tr>
      <w:tr w:rsidR="00F56921" w:rsidTr="00F56921">
        <w:tc>
          <w:tcPr>
            <w:tcW w:w="601" w:type="dxa"/>
          </w:tcPr>
          <w:p w:rsidR="00F56921" w:rsidRDefault="00F56921" w:rsidP="00BF2944">
            <w:r>
              <w:t>P2</w:t>
            </w:r>
          </w:p>
        </w:tc>
        <w:tc>
          <w:tcPr>
            <w:tcW w:w="601" w:type="dxa"/>
          </w:tcPr>
          <w:p w:rsidR="00F56921" w:rsidRDefault="00F56921" w:rsidP="00BF2944"/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</w:tr>
      <w:tr w:rsidR="00F56921" w:rsidTr="00352F16">
        <w:tc>
          <w:tcPr>
            <w:tcW w:w="601" w:type="dxa"/>
          </w:tcPr>
          <w:p w:rsidR="00F56921" w:rsidRDefault="00F56921" w:rsidP="00BF2944">
            <w:r>
              <w:t>P1</w:t>
            </w:r>
          </w:p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1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1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  <w:shd w:val="clear" w:color="auto" w:fill="FFC000" w:themeFill="accent4"/>
          </w:tcPr>
          <w:p w:rsidR="00F56921" w:rsidRDefault="00F56921" w:rsidP="00BF2944"/>
        </w:tc>
        <w:tc>
          <w:tcPr>
            <w:tcW w:w="602" w:type="dxa"/>
            <w:shd w:val="clear" w:color="auto" w:fill="auto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  <w:tc>
          <w:tcPr>
            <w:tcW w:w="602" w:type="dxa"/>
          </w:tcPr>
          <w:p w:rsidR="00F56921" w:rsidRDefault="00F56921" w:rsidP="00BF2944"/>
        </w:tc>
      </w:tr>
      <w:tr w:rsidR="00F56921" w:rsidTr="00BF2944">
        <w:tc>
          <w:tcPr>
            <w:tcW w:w="601" w:type="dxa"/>
          </w:tcPr>
          <w:p w:rsidR="00F56921" w:rsidRDefault="00F56921" w:rsidP="00BF2944"/>
        </w:tc>
        <w:tc>
          <w:tcPr>
            <w:tcW w:w="601" w:type="dxa"/>
          </w:tcPr>
          <w:p w:rsidR="00F56921" w:rsidRDefault="00F56921" w:rsidP="00BF2944">
            <w:r>
              <w:t>1</w:t>
            </w:r>
          </w:p>
        </w:tc>
        <w:tc>
          <w:tcPr>
            <w:tcW w:w="601" w:type="dxa"/>
          </w:tcPr>
          <w:p w:rsidR="00F56921" w:rsidRDefault="00F56921" w:rsidP="00BF2944">
            <w:r>
              <w:t>2</w:t>
            </w:r>
          </w:p>
        </w:tc>
        <w:tc>
          <w:tcPr>
            <w:tcW w:w="601" w:type="dxa"/>
          </w:tcPr>
          <w:p w:rsidR="00F56921" w:rsidRDefault="00F56921" w:rsidP="00BF2944">
            <w:r>
              <w:t>3</w:t>
            </w:r>
          </w:p>
        </w:tc>
        <w:tc>
          <w:tcPr>
            <w:tcW w:w="601" w:type="dxa"/>
          </w:tcPr>
          <w:p w:rsidR="00F56921" w:rsidRDefault="00F56921" w:rsidP="00BF2944">
            <w:r>
              <w:t>4</w:t>
            </w:r>
          </w:p>
        </w:tc>
        <w:tc>
          <w:tcPr>
            <w:tcW w:w="601" w:type="dxa"/>
          </w:tcPr>
          <w:p w:rsidR="00F56921" w:rsidRDefault="00F56921" w:rsidP="00BF2944">
            <w:r>
              <w:t>5</w:t>
            </w:r>
          </w:p>
        </w:tc>
        <w:tc>
          <w:tcPr>
            <w:tcW w:w="601" w:type="dxa"/>
          </w:tcPr>
          <w:p w:rsidR="00F56921" w:rsidRDefault="00F56921" w:rsidP="00BF2944">
            <w:r>
              <w:t>6</w:t>
            </w:r>
          </w:p>
        </w:tc>
        <w:tc>
          <w:tcPr>
            <w:tcW w:w="601" w:type="dxa"/>
          </w:tcPr>
          <w:p w:rsidR="00F56921" w:rsidRDefault="00F56921" w:rsidP="00BF2944">
            <w:r>
              <w:t>7</w:t>
            </w:r>
          </w:p>
        </w:tc>
        <w:tc>
          <w:tcPr>
            <w:tcW w:w="601" w:type="dxa"/>
          </w:tcPr>
          <w:p w:rsidR="00F56921" w:rsidRDefault="00F56921" w:rsidP="00BF2944">
            <w:r>
              <w:t>8</w:t>
            </w:r>
          </w:p>
        </w:tc>
        <w:tc>
          <w:tcPr>
            <w:tcW w:w="601" w:type="dxa"/>
          </w:tcPr>
          <w:p w:rsidR="00F56921" w:rsidRDefault="00F56921" w:rsidP="00BF2944">
            <w:r>
              <w:t>9</w:t>
            </w:r>
          </w:p>
        </w:tc>
        <w:tc>
          <w:tcPr>
            <w:tcW w:w="602" w:type="dxa"/>
          </w:tcPr>
          <w:p w:rsidR="00F56921" w:rsidRDefault="00F56921" w:rsidP="00BF2944">
            <w:r>
              <w:t>10</w:t>
            </w:r>
          </w:p>
        </w:tc>
        <w:tc>
          <w:tcPr>
            <w:tcW w:w="602" w:type="dxa"/>
          </w:tcPr>
          <w:p w:rsidR="00F56921" w:rsidRDefault="00F56921" w:rsidP="00BF2944">
            <w:r>
              <w:t>11</w:t>
            </w:r>
          </w:p>
        </w:tc>
        <w:tc>
          <w:tcPr>
            <w:tcW w:w="602" w:type="dxa"/>
          </w:tcPr>
          <w:p w:rsidR="00F56921" w:rsidRDefault="00F56921" w:rsidP="00BF2944">
            <w:r>
              <w:t>12</w:t>
            </w:r>
          </w:p>
        </w:tc>
        <w:tc>
          <w:tcPr>
            <w:tcW w:w="602" w:type="dxa"/>
          </w:tcPr>
          <w:p w:rsidR="00F56921" w:rsidRDefault="00F56921" w:rsidP="00BF2944">
            <w:r>
              <w:t>13</w:t>
            </w:r>
          </w:p>
        </w:tc>
        <w:tc>
          <w:tcPr>
            <w:tcW w:w="602" w:type="dxa"/>
          </w:tcPr>
          <w:p w:rsidR="00F56921" w:rsidRDefault="00F56921" w:rsidP="00BF2944">
            <w:r>
              <w:t>14</w:t>
            </w:r>
          </w:p>
        </w:tc>
        <w:tc>
          <w:tcPr>
            <w:tcW w:w="602" w:type="dxa"/>
          </w:tcPr>
          <w:p w:rsidR="00F56921" w:rsidRDefault="00F56921" w:rsidP="00BF2944">
            <w:r>
              <w:t>15</w:t>
            </w:r>
          </w:p>
        </w:tc>
      </w:tr>
    </w:tbl>
    <w:p w:rsidR="00F56921" w:rsidRDefault="00F56921"/>
    <w:p w:rsidR="00352F16" w:rsidRDefault="00352F16">
      <w:r>
        <w:t>In conclusione possiamo dire che, ad oggi</w:t>
      </w:r>
      <w:r w:rsidRPr="00AC7519">
        <w:t xml:space="preserve"> il modo più efficace per la gestione e l’esecuzione dei processi</w:t>
      </w:r>
      <w:r>
        <w:t>, è attraverso il sistema time-sharing.</w:t>
      </w:r>
    </w:p>
    <w:sectPr w:rsidR="00352F16" w:rsidSect="001D6ACB">
      <w:footerReference w:type="even" r:id="rId6"/>
      <w:footerReference w:type="default" r:id="rId7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E0181" w:rsidRDefault="00BE0181" w:rsidP="00C61F2D">
      <w:r>
        <w:separator/>
      </w:r>
    </w:p>
  </w:endnote>
  <w:endnote w:type="continuationSeparator" w:id="0">
    <w:p w:rsidR="00BE0181" w:rsidRDefault="00BE0181" w:rsidP="00C61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363276840"/>
      <w:docPartObj>
        <w:docPartGallery w:val="Page Numbers (Bottom of Page)"/>
        <w:docPartUnique/>
      </w:docPartObj>
    </w:sdtPr>
    <w:sdtContent>
      <w:p w:rsidR="00C61F2D" w:rsidRDefault="00C61F2D" w:rsidP="00B74797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61F2D" w:rsidRDefault="00C61F2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399356359"/>
      <w:docPartObj>
        <w:docPartGallery w:val="Page Numbers (Bottom of Page)"/>
        <w:docPartUnique/>
      </w:docPartObj>
    </w:sdtPr>
    <w:sdtContent>
      <w:p w:rsidR="00C61F2D" w:rsidRDefault="00C61F2D" w:rsidP="00B74797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61F2D" w:rsidRDefault="00C61F2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E0181" w:rsidRDefault="00BE0181" w:rsidP="00C61F2D">
      <w:r>
        <w:separator/>
      </w:r>
    </w:p>
  </w:footnote>
  <w:footnote w:type="continuationSeparator" w:id="0">
    <w:p w:rsidR="00BE0181" w:rsidRDefault="00BE0181" w:rsidP="00C61F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19"/>
    <w:rsid w:val="001844D2"/>
    <w:rsid w:val="001D6ACB"/>
    <w:rsid w:val="00352F16"/>
    <w:rsid w:val="00482E07"/>
    <w:rsid w:val="00506B64"/>
    <w:rsid w:val="005A114C"/>
    <w:rsid w:val="00675204"/>
    <w:rsid w:val="00A33E96"/>
    <w:rsid w:val="00A4342B"/>
    <w:rsid w:val="00AC7519"/>
    <w:rsid w:val="00BB1D3A"/>
    <w:rsid w:val="00BE0181"/>
    <w:rsid w:val="00C61F2D"/>
    <w:rsid w:val="00F5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1CFDB"/>
  <w15:chartTrackingRefBased/>
  <w15:docId w15:val="{F68FB687-E74E-8147-9515-3B961B21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C7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C61F2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61F2D"/>
  </w:style>
  <w:style w:type="character" w:styleId="Numeropagina">
    <w:name w:val="page number"/>
    <w:basedOn w:val="Carpredefinitoparagrafo"/>
    <w:uiPriority w:val="99"/>
    <w:semiHidden/>
    <w:unhideWhenUsed/>
    <w:rsid w:val="00C6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2023-12-11T13:42:00Z</dcterms:created>
  <dcterms:modified xsi:type="dcterms:W3CDTF">2023-12-11T15:01:00Z</dcterms:modified>
</cp:coreProperties>
</file>