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E96" w:rsidRDefault="00960DDA">
      <w:r>
        <w:t>S6/L2</w:t>
      </w:r>
    </w:p>
    <w:p w:rsidR="00960DDA" w:rsidRDefault="00960DDA"/>
    <w:p w:rsidR="00960DDA" w:rsidRDefault="00960DDA">
      <w:r w:rsidRPr="00960DDA">
        <w:t xml:space="preserve">Lo scopo dell’esercizio di oggi è sfruttare la vulnerabilità di «file upload» presente sulla DVWA per prendere controllo della macchina ed eseguire dei comandi da remoto tramite una shell in PHP. Inoltre, per familiarizzare sempre di più con gli strumenti utilizzati dagli Hacker Etici, vi chiediamo di intercettare ed analizzare ogni richiesta verso la DVWA con </w:t>
      </w:r>
      <w:proofErr w:type="spellStart"/>
      <w:r w:rsidRPr="00960DDA">
        <w:t>BurpSuite</w:t>
      </w:r>
      <w:proofErr w:type="spellEnd"/>
      <w:r w:rsidRPr="00960DDA">
        <w:t>.</w:t>
      </w:r>
    </w:p>
    <w:p w:rsidR="00960DDA" w:rsidRDefault="00960DDA"/>
    <w:p w:rsidR="00721955" w:rsidRDefault="00721955">
      <w:r>
        <w:t xml:space="preserve">Come primo passaggio, su </w:t>
      </w:r>
      <w:proofErr w:type="spellStart"/>
      <w:r>
        <w:t>kali</w:t>
      </w:r>
      <w:proofErr w:type="spellEnd"/>
      <w:r>
        <w:t xml:space="preserve">, scriviamo un file di testo con codice </w:t>
      </w:r>
      <w:proofErr w:type="spellStart"/>
      <w:r>
        <w:t>php</w:t>
      </w:r>
      <w:proofErr w:type="spellEnd"/>
      <w:r>
        <w:t>:</w:t>
      </w:r>
    </w:p>
    <w:p w:rsidR="00721955" w:rsidRDefault="00721955">
      <w:r>
        <w:rPr>
          <w:noProof/>
        </w:rPr>
        <w:drawing>
          <wp:inline distT="0" distB="0" distL="0" distR="0">
            <wp:extent cx="3281916" cy="768006"/>
            <wp:effectExtent l="0" t="0" r="0" b="0"/>
            <wp:docPr id="8483222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22270" name="Immagine 848322270"/>
                    <pic:cNvPicPr/>
                  </pic:nvPicPr>
                  <pic:blipFill>
                    <a:blip r:embed="rId7">
                      <a:extLst>
                        <a:ext uri="{28A0092B-C50C-407E-A947-70E740481C1C}">
                          <a14:useLocalDpi xmlns:a14="http://schemas.microsoft.com/office/drawing/2010/main" val="0"/>
                        </a:ext>
                      </a:extLst>
                    </a:blip>
                    <a:stretch>
                      <a:fillRect/>
                    </a:stretch>
                  </pic:blipFill>
                  <pic:spPr>
                    <a:xfrm>
                      <a:off x="0" y="0"/>
                      <a:ext cx="3386173" cy="792403"/>
                    </a:xfrm>
                    <a:prstGeom prst="rect">
                      <a:avLst/>
                    </a:prstGeom>
                  </pic:spPr>
                </pic:pic>
              </a:graphicData>
            </a:graphic>
          </wp:inline>
        </w:drawing>
      </w:r>
    </w:p>
    <w:p w:rsidR="00721955" w:rsidRDefault="00721955">
      <w:pPr>
        <w:rPr>
          <w:rFonts w:ascii="Segoe UI" w:hAnsi="Segoe UI" w:cs="Segoe UI"/>
          <w:color w:val="374151"/>
        </w:rPr>
      </w:pPr>
    </w:p>
    <w:p w:rsidR="00721955" w:rsidRDefault="00721955" w:rsidP="00290BC0">
      <w:pPr>
        <w:jc w:val="both"/>
        <w:rPr>
          <w:rFonts w:cstheme="minorHAnsi"/>
          <w:color w:val="000000" w:themeColor="text1"/>
        </w:rPr>
      </w:pPr>
      <w:r w:rsidRPr="00290BC0">
        <w:rPr>
          <w:rFonts w:cstheme="minorHAnsi"/>
          <w:color w:val="000000" w:themeColor="text1"/>
        </w:rPr>
        <w:t>Abbiamo quindi un blocco di codice PHP.</w:t>
      </w:r>
    </w:p>
    <w:p w:rsidR="00290BC0" w:rsidRDefault="00290BC0" w:rsidP="00290BC0">
      <w:pPr>
        <w:jc w:val="both"/>
        <w:rPr>
          <w:rFonts w:cstheme="minorHAnsi"/>
          <w:color w:val="000000" w:themeColor="text1"/>
        </w:rPr>
      </w:pPr>
      <w:r>
        <w:rPr>
          <w:rFonts w:cstheme="minorHAnsi"/>
          <w:color w:val="000000" w:themeColor="text1"/>
        </w:rPr>
        <w:t>System($_REQUEST[“</w:t>
      </w:r>
      <w:proofErr w:type="spellStart"/>
      <w:r>
        <w:rPr>
          <w:rFonts w:cstheme="minorHAnsi"/>
          <w:color w:val="000000" w:themeColor="text1"/>
        </w:rPr>
        <w:t>cmd</w:t>
      </w:r>
      <w:proofErr w:type="spellEnd"/>
      <w:r>
        <w:rPr>
          <w:rFonts w:cstheme="minorHAnsi"/>
          <w:color w:val="000000" w:themeColor="text1"/>
        </w:rPr>
        <w:t xml:space="preserve">”]); </w:t>
      </w:r>
      <w:r w:rsidRPr="00290BC0">
        <w:rPr>
          <w:rFonts w:cstheme="minorHAnsi"/>
          <w:color w:val="000000" w:themeColor="text1"/>
        </w:rPr>
        <w:t>il comand</w:t>
      </w:r>
      <w:r w:rsidR="003C324F">
        <w:rPr>
          <w:rFonts w:cstheme="minorHAnsi"/>
          <w:color w:val="000000" w:themeColor="text1"/>
        </w:rPr>
        <w:t xml:space="preserve">o system </w:t>
      </w:r>
      <w:r w:rsidRPr="00290BC0">
        <w:rPr>
          <w:rFonts w:cstheme="minorHAnsi"/>
          <w:color w:val="000000" w:themeColor="text1"/>
        </w:rPr>
        <w:t xml:space="preserve">è utilizzato per eseguire un comando del sistema operativo. La sua variabile in questo caso </w:t>
      </w:r>
      <w:r w:rsidR="00ED0DED">
        <w:rPr>
          <w:rFonts w:cstheme="minorHAnsi"/>
          <w:color w:val="000000" w:themeColor="text1"/>
        </w:rPr>
        <w:t xml:space="preserve">è </w:t>
      </w:r>
      <w:proofErr w:type="spellStart"/>
      <w:r w:rsidR="00ED0DED">
        <w:rPr>
          <w:rFonts w:cstheme="minorHAnsi"/>
          <w:color w:val="000000" w:themeColor="text1"/>
        </w:rPr>
        <w:t>Request</w:t>
      </w:r>
      <w:proofErr w:type="spellEnd"/>
      <w:r w:rsidR="00ED0DED">
        <w:rPr>
          <w:rFonts w:cstheme="minorHAnsi"/>
          <w:color w:val="000000" w:themeColor="text1"/>
        </w:rPr>
        <w:t>[“</w:t>
      </w:r>
      <w:proofErr w:type="spellStart"/>
      <w:r w:rsidR="00ED0DED">
        <w:rPr>
          <w:rFonts w:cstheme="minorHAnsi"/>
          <w:color w:val="000000" w:themeColor="text1"/>
        </w:rPr>
        <w:t>cmd</w:t>
      </w:r>
      <w:proofErr w:type="spellEnd"/>
      <w:r w:rsidR="00ED0DED">
        <w:rPr>
          <w:rFonts w:cstheme="minorHAnsi"/>
          <w:color w:val="000000" w:themeColor="text1"/>
        </w:rPr>
        <w:t>”]</w:t>
      </w:r>
      <w:r w:rsidRPr="00290BC0">
        <w:rPr>
          <w:rFonts w:cstheme="minorHAnsi"/>
          <w:color w:val="000000" w:themeColor="text1"/>
        </w:rPr>
        <w:t>.</w:t>
      </w:r>
      <w:r>
        <w:rPr>
          <w:rFonts w:cstheme="minorHAnsi"/>
          <w:color w:val="000000" w:themeColor="text1"/>
        </w:rPr>
        <w:t xml:space="preserve"> </w:t>
      </w:r>
      <w:r w:rsidRPr="00290BC0">
        <w:rPr>
          <w:rFonts w:cstheme="minorHAnsi"/>
          <w:color w:val="000000" w:themeColor="text1"/>
        </w:rPr>
        <w:t>$_</w:t>
      </w:r>
      <w:proofErr w:type="spellStart"/>
      <w:r w:rsidRPr="00290BC0">
        <w:rPr>
          <w:rFonts w:cstheme="minorHAnsi"/>
          <w:color w:val="000000" w:themeColor="text1"/>
        </w:rPr>
        <w:t>Request</w:t>
      </w:r>
      <w:proofErr w:type="spellEnd"/>
      <w:r w:rsidRPr="00290BC0">
        <w:rPr>
          <w:rFonts w:cstheme="minorHAnsi"/>
          <w:color w:val="000000" w:themeColor="text1"/>
        </w:rPr>
        <w:t xml:space="preserve"> contiene dati inviati a uno script attraverso le richieste HTTP, come i parametri di una richiesta GET o POST</w:t>
      </w:r>
      <w:r>
        <w:rPr>
          <w:rFonts w:cstheme="minorHAnsi"/>
          <w:color w:val="000000" w:themeColor="text1"/>
        </w:rPr>
        <w:t xml:space="preserve">. </w:t>
      </w:r>
    </w:p>
    <w:p w:rsidR="00290BC0" w:rsidRDefault="00290BC0" w:rsidP="00290BC0">
      <w:pPr>
        <w:jc w:val="both"/>
        <w:rPr>
          <w:rFonts w:cstheme="minorHAnsi"/>
          <w:color w:val="000000" w:themeColor="text1"/>
        </w:rPr>
      </w:pPr>
      <w:r>
        <w:rPr>
          <w:rFonts w:cstheme="minorHAnsi"/>
          <w:color w:val="000000" w:themeColor="text1"/>
        </w:rPr>
        <w:t xml:space="preserve">Il codice tuttavia </w:t>
      </w:r>
      <w:r w:rsidRPr="00290BC0">
        <w:rPr>
          <w:rFonts w:cstheme="minorHAnsi"/>
          <w:color w:val="000000" w:themeColor="text1"/>
        </w:rPr>
        <w:t>consente a chiunque di eseguire comandi del sistema sul server attraverso la richiesta HTTP inserendo il comando desiderato come parametro "</w:t>
      </w:r>
      <w:proofErr w:type="spellStart"/>
      <w:r w:rsidRPr="00290BC0">
        <w:rPr>
          <w:rFonts w:cstheme="minorHAnsi"/>
          <w:color w:val="000000" w:themeColor="text1"/>
        </w:rPr>
        <w:t>cmd</w:t>
      </w:r>
      <w:proofErr w:type="spellEnd"/>
      <w:r>
        <w:rPr>
          <w:rFonts w:cstheme="minorHAnsi"/>
          <w:color w:val="000000" w:themeColor="text1"/>
        </w:rPr>
        <w:t>”.</w:t>
      </w:r>
    </w:p>
    <w:p w:rsidR="00290BC0" w:rsidRPr="00290BC0" w:rsidRDefault="00290BC0" w:rsidP="00290BC0">
      <w:pPr>
        <w:jc w:val="both"/>
        <w:rPr>
          <w:rFonts w:cstheme="minorHAnsi"/>
          <w:color w:val="000000" w:themeColor="text1"/>
        </w:rPr>
      </w:pPr>
      <w:r>
        <w:rPr>
          <w:rFonts w:cstheme="minorHAnsi"/>
          <w:color w:val="000000" w:themeColor="text1"/>
        </w:rPr>
        <w:t xml:space="preserve">Questo </w:t>
      </w:r>
      <w:r w:rsidRPr="00290BC0">
        <w:rPr>
          <w:rFonts w:cstheme="minorHAnsi"/>
          <w:color w:val="000000" w:themeColor="text1"/>
        </w:rPr>
        <w:t>è un grave rischio per la sicurezza perché un utente malintenzionato potrebbe sfruttare questa vulnerabilità per eseguire comandi dannosi sul server, compromettendo la sicurezza del sistema.</w:t>
      </w:r>
    </w:p>
    <w:p w:rsidR="006B7A58" w:rsidRDefault="006B7A58"/>
    <w:p w:rsidR="00F21ABA" w:rsidRDefault="002F7BA6">
      <w:r w:rsidRPr="002F7BA6">
        <w:t>Acced</w:t>
      </w:r>
      <w:r w:rsidR="003C324F">
        <w:t>iamo poi</w:t>
      </w:r>
      <w:r w:rsidRPr="002F7BA6">
        <w:t xml:space="preserve"> alla DVWA da </w:t>
      </w:r>
      <w:proofErr w:type="spellStart"/>
      <w:r w:rsidRPr="002F7BA6">
        <w:t>Kali</w:t>
      </w:r>
      <w:proofErr w:type="spellEnd"/>
      <w:r w:rsidRPr="002F7BA6">
        <w:t xml:space="preserve">, </w:t>
      </w:r>
      <w:r w:rsidR="003C324F">
        <w:t xml:space="preserve">tenendo aperta </w:t>
      </w:r>
      <w:r w:rsidRPr="002F7BA6">
        <w:t xml:space="preserve">una sessione di </w:t>
      </w:r>
      <w:proofErr w:type="spellStart"/>
      <w:r w:rsidRPr="002F7BA6">
        <w:t>BurpSuite</w:t>
      </w:r>
      <w:proofErr w:type="spellEnd"/>
      <w:r w:rsidRPr="002F7BA6">
        <w:t xml:space="preserve"> per intercettare ogni richiesta e analizzare il contenuto.</w:t>
      </w:r>
      <w:r w:rsidR="009C69C8">
        <w:t xml:space="preserve"> </w:t>
      </w:r>
      <w:r w:rsidR="003C324F" w:rsidRPr="003C324F">
        <w:t xml:space="preserve">Impostiamo la </w:t>
      </w:r>
      <w:r w:rsidR="003C324F">
        <w:t>s</w:t>
      </w:r>
      <w:r w:rsidRPr="003C324F">
        <w:t xml:space="preserve">ecurity </w:t>
      </w:r>
      <w:proofErr w:type="spellStart"/>
      <w:r w:rsidRPr="003C324F">
        <w:t>level</w:t>
      </w:r>
      <w:proofErr w:type="spellEnd"/>
      <w:r w:rsidRPr="003C324F">
        <w:t xml:space="preserve"> della DVWA a </w:t>
      </w:r>
      <w:r w:rsidR="003C324F">
        <w:t>“low”</w:t>
      </w:r>
      <w:r w:rsidRPr="003C324F">
        <w:t xml:space="preserve"> </w:t>
      </w:r>
      <w:r w:rsidR="003C324F">
        <w:t>ed andiamo</w:t>
      </w:r>
      <w:r w:rsidRPr="002F7BA6">
        <w:t xml:space="preserve"> sulla scheda </w:t>
      </w:r>
      <w:r w:rsidR="003C324F">
        <w:t>“u</w:t>
      </w:r>
      <w:r w:rsidRPr="002F7BA6">
        <w:t>pload</w:t>
      </w:r>
      <w:r w:rsidR="003C324F">
        <w:t>”</w:t>
      </w:r>
      <w:r w:rsidRPr="002F7BA6">
        <w:t xml:space="preserve"> per mettere in pratica </w:t>
      </w:r>
      <w:r w:rsidR="003C324F">
        <w:t>l’</w:t>
      </w:r>
      <w:r w:rsidRPr="002F7BA6">
        <w:t>exploit.</w:t>
      </w:r>
      <w:r w:rsidR="003C324F">
        <w:t xml:space="preserve"> C</w:t>
      </w:r>
      <w:r>
        <w:t xml:space="preserve">arichiamo il nostro </w:t>
      </w:r>
      <w:proofErr w:type="spellStart"/>
      <w:r>
        <w:t>file.php</w:t>
      </w:r>
      <w:proofErr w:type="spellEnd"/>
      <w:r>
        <w:t xml:space="preserve"> e nel frattempo vediamo tutte le intercettazioni con </w:t>
      </w:r>
      <w:proofErr w:type="spellStart"/>
      <w:r>
        <w:t>burpsuite</w:t>
      </w:r>
      <w:proofErr w:type="spellEnd"/>
      <w:r w:rsidR="009C69C8">
        <w:t xml:space="preserve">. </w:t>
      </w:r>
      <w:r w:rsidR="00F21ABA">
        <w:t>Vediamo in questo caso che il metodo abilitato è “post” il quale invia i dati all’interno del corpo della richiesta http, è spesso utilizzato per inviare i dati da un modulo HTML a uno script lato server.</w:t>
      </w:r>
    </w:p>
    <w:p w:rsidR="002F7BA6" w:rsidRDefault="009C69C8">
      <w:r>
        <w:t>Per cui dato per conoscenza che il software DVWA presenta delle vulnerabilità su upload, lo sfrutto con uno script PHP, in questo modo aggiungo una funzione che mi abilita i comandi CMD.</w:t>
      </w:r>
    </w:p>
    <w:p w:rsidR="009C69C8" w:rsidRDefault="009C69C8"/>
    <w:p w:rsidR="002F7BA6" w:rsidRDefault="002F7BA6">
      <w:r>
        <w:rPr>
          <w:noProof/>
        </w:rPr>
        <w:drawing>
          <wp:inline distT="0" distB="0" distL="0" distR="0">
            <wp:extent cx="4784651" cy="2972027"/>
            <wp:effectExtent l="0" t="0" r="3810" b="0"/>
            <wp:docPr id="140892219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22191" name="Immagine 1408922191"/>
                    <pic:cNvPicPr/>
                  </pic:nvPicPr>
                  <pic:blipFill>
                    <a:blip r:embed="rId8">
                      <a:extLst>
                        <a:ext uri="{28A0092B-C50C-407E-A947-70E740481C1C}">
                          <a14:useLocalDpi xmlns:a14="http://schemas.microsoft.com/office/drawing/2010/main" val="0"/>
                        </a:ext>
                      </a:extLst>
                    </a:blip>
                    <a:stretch>
                      <a:fillRect/>
                    </a:stretch>
                  </pic:blipFill>
                  <pic:spPr>
                    <a:xfrm>
                      <a:off x="0" y="0"/>
                      <a:ext cx="4877412" cy="3029646"/>
                    </a:xfrm>
                    <a:prstGeom prst="rect">
                      <a:avLst/>
                    </a:prstGeom>
                  </pic:spPr>
                </pic:pic>
              </a:graphicData>
            </a:graphic>
          </wp:inline>
        </w:drawing>
      </w:r>
    </w:p>
    <w:p w:rsidR="006B7A58" w:rsidRDefault="006B7A58"/>
    <w:p w:rsidR="009C69C8" w:rsidRDefault="006B7A58">
      <w:r>
        <w:t xml:space="preserve">Dopo aver cliccato su </w:t>
      </w:r>
      <w:r w:rsidR="002F7BA6">
        <w:t>“</w:t>
      </w:r>
      <w:proofErr w:type="spellStart"/>
      <w:r w:rsidR="002F7BA6">
        <w:t>forward</w:t>
      </w:r>
      <w:proofErr w:type="spellEnd"/>
      <w:r w:rsidR="002F7BA6">
        <w:t>” a</w:t>
      </w:r>
      <w:r w:rsidR="001814E2">
        <w:t xml:space="preserve">pro un’altra pagina e vado a scrivere </w:t>
      </w:r>
      <w:proofErr w:type="spellStart"/>
      <w:r w:rsidR="001814E2">
        <w:t>sull’url</w:t>
      </w:r>
      <w:proofErr w:type="spellEnd"/>
      <w:r>
        <w:t>:</w:t>
      </w:r>
    </w:p>
    <w:p w:rsidR="009C69C8" w:rsidRDefault="009C69C8">
      <w:r>
        <w:t>192.168.50.101</w:t>
      </w:r>
      <w:r w:rsidR="001814E2">
        <w:t>/</w:t>
      </w:r>
      <w:proofErr w:type="spellStart"/>
      <w:r w:rsidR="001814E2">
        <w:t>dvwa</w:t>
      </w:r>
      <w:proofErr w:type="spellEnd"/>
      <w:r w:rsidR="001814E2">
        <w:t>/</w:t>
      </w:r>
      <w:proofErr w:type="spellStart"/>
      <w:r w:rsidR="001814E2">
        <w:t>hackable</w:t>
      </w:r>
      <w:proofErr w:type="spellEnd"/>
      <w:r w:rsidR="001814E2">
        <w:t>/uploads/</w:t>
      </w:r>
      <w:proofErr w:type="spellStart"/>
      <w:r w:rsidR="001814E2">
        <w:t>codice.php</w:t>
      </w:r>
      <w:proofErr w:type="spellEnd"/>
      <w:r w:rsidR="001814E2">
        <w:t xml:space="preserve"> </w:t>
      </w:r>
    </w:p>
    <w:p w:rsidR="00F8248E" w:rsidRDefault="00A21065">
      <w:r>
        <w:t xml:space="preserve">Andiamo adesso ad inserire un argomento che corrisponderà al comando da eseguire. </w:t>
      </w:r>
    </w:p>
    <w:p w:rsidR="002F7BA6" w:rsidRDefault="00A21065">
      <w:r>
        <w:t xml:space="preserve">Aggiungiamo </w:t>
      </w:r>
      <w:r w:rsidR="001814E2">
        <w:t>?</w:t>
      </w:r>
      <w:proofErr w:type="spellStart"/>
      <w:r w:rsidR="001814E2">
        <w:t>cmd</w:t>
      </w:r>
      <w:proofErr w:type="spellEnd"/>
      <w:r w:rsidR="001814E2">
        <w:t xml:space="preserve"> = </w:t>
      </w:r>
      <w:r w:rsidR="009C69C8">
        <w:t xml:space="preserve">seguito </w:t>
      </w:r>
      <w:r w:rsidR="006B7A58">
        <w:t>da</w:t>
      </w:r>
      <w:r w:rsidR="001814E2">
        <w:t>i comandi che vogliamo dare.</w:t>
      </w:r>
      <w:r w:rsidR="009C69C8">
        <w:t xml:space="preserve"> (Questo codice PHP non presenta un’interfaccia grafica).</w:t>
      </w:r>
    </w:p>
    <w:p w:rsidR="001814E2" w:rsidRDefault="001814E2">
      <w:r>
        <w:t xml:space="preserve">Abbiamo </w:t>
      </w:r>
      <w:r w:rsidR="009C69C8">
        <w:t>inserito dapprima il comando “</w:t>
      </w:r>
      <w:proofErr w:type="spellStart"/>
      <w:r>
        <w:t>netstat</w:t>
      </w:r>
      <w:proofErr w:type="spellEnd"/>
      <w:r w:rsidR="009C69C8">
        <w:t>”</w:t>
      </w:r>
      <w:r w:rsidR="006B7A58">
        <w:t>, il cui suo utilizzo principale è quello di monitorare le attività di rete su un sistema.</w:t>
      </w:r>
    </w:p>
    <w:p w:rsidR="001814E2" w:rsidRDefault="001814E2">
      <w:r>
        <w:rPr>
          <w:noProof/>
        </w:rPr>
        <w:drawing>
          <wp:inline distT="0" distB="0" distL="0" distR="0">
            <wp:extent cx="5061098" cy="1071385"/>
            <wp:effectExtent l="0" t="0" r="0" b="0"/>
            <wp:docPr id="152621856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18563" name="Immagine 1526218563"/>
                    <pic:cNvPicPr/>
                  </pic:nvPicPr>
                  <pic:blipFill>
                    <a:blip r:embed="rId9">
                      <a:extLst>
                        <a:ext uri="{28A0092B-C50C-407E-A947-70E740481C1C}">
                          <a14:useLocalDpi xmlns:a14="http://schemas.microsoft.com/office/drawing/2010/main" val="0"/>
                        </a:ext>
                      </a:extLst>
                    </a:blip>
                    <a:stretch>
                      <a:fillRect/>
                    </a:stretch>
                  </pic:blipFill>
                  <pic:spPr>
                    <a:xfrm>
                      <a:off x="0" y="0"/>
                      <a:ext cx="5190167" cy="1098708"/>
                    </a:xfrm>
                    <a:prstGeom prst="rect">
                      <a:avLst/>
                    </a:prstGeom>
                  </pic:spPr>
                </pic:pic>
              </a:graphicData>
            </a:graphic>
          </wp:inline>
        </w:drawing>
      </w:r>
    </w:p>
    <w:p w:rsidR="009C69C8" w:rsidRDefault="009C69C8">
      <w:r>
        <w:t>Vediamo che il metodo http è di tipo GET, spesso utilizzato quando si inviano dati attraverso l’URL, in modo che i parametri di query vengano inclusi direttamente nell’URL della richiesta; infatti quando un browser invia la richiesta GET sta chiedendo al server di restituire una rappresentazione della risorsa richiesta.</w:t>
      </w:r>
    </w:p>
    <w:p w:rsidR="001814E2" w:rsidRDefault="001814E2">
      <w:r>
        <w:rPr>
          <w:noProof/>
        </w:rPr>
        <w:drawing>
          <wp:inline distT="0" distB="0" distL="0" distR="0">
            <wp:extent cx="3919870" cy="2590321"/>
            <wp:effectExtent l="0" t="0" r="4445" b="635"/>
            <wp:docPr id="98122419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24195" name="Immagine 981224195"/>
                    <pic:cNvPicPr/>
                  </pic:nvPicPr>
                  <pic:blipFill>
                    <a:blip r:embed="rId10">
                      <a:extLst>
                        <a:ext uri="{28A0092B-C50C-407E-A947-70E740481C1C}">
                          <a14:useLocalDpi xmlns:a14="http://schemas.microsoft.com/office/drawing/2010/main" val="0"/>
                        </a:ext>
                      </a:extLst>
                    </a:blip>
                    <a:stretch>
                      <a:fillRect/>
                    </a:stretch>
                  </pic:blipFill>
                  <pic:spPr>
                    <a:xfrm>
                      <a:off x="0" y="0"/>
                      <a:ext cx="3947123" cy="2608330"/>
                    </a:xfrm>
                    <a:prstGeom prst="rect">
                      <a:avLst/>
                    </a:prstGeom>
                  </pic:spPr>
                </pic:pic>
              </a:graphicData>
            </a:graphic>
          </wp:inline>
        </w:drawing>
      </w:r>
    </w:p>
    <w:p w:rsidR="001814E2" w:rsidRPr="006B7A58" w:rsidRDefault="006B7A58" w:rsidP="006B7A58">
      <w:pPr>
        <w:jc w:val="both"/>
        <w:rPr>
          <w:rFonts w:cstheme="minorHAnsi"/>
          <w:color w:val="000000" w:themeColor="text1"/>
        </w:rPr>
      </w:pPr>
      <w:r w:rsidRPr="006B7A58">
        <w:rPr>
          <w:rFonts w:cstheme="minorHAnsi"/>
          <w:color w:val="000000" w:themeColor="text1"/>
        </w:rPr>
        <w:t xml:space="preserve">Di seguito invece abbiamo inserito </w:t>
      </w:r>
      <w:r w:rsidR="001814E2" w:rsidRPr="006B7A58">
        <w:rPr>
          <w:rFonts w:cstheme="minorHAnsi"/>
          <w:color w:val="000000" w:themeColor="text1"/>
        </w:rPr>
        <w:t xml:space="preserve">il comando </w:t>
      </w:r>
      <w:r w:rsidRPr="006B7A58">
        <w:rPr>
          <w:rFonts w:cstheme="minorHAnsi"/>
          <w:color w:val="000000" w:themeColor="text1"/>
        </w:rPr>
        <w:t>“</w:t>
      </w:r>
      <w:proofErr w:type="spellStart"/>
      <w:r w:rsidR="001814E2" w:rsidRPr="006B7A58">
        <w:rPr>
          <w:rFonts w:cstheme="minorHAnsi"/>
          <w:color w:val="000000" w:themeColor="text1"/>
        </w:rPr>
        <w:t>whoami</w:t>
      </w:r>
      <w:proofErr w:type="spellEnd"/>
      <w:r w:rsidRPr="006B7A58">
        <w:rPr>
          <w:rFonts w:cstheme="minorHAnsi"/>
          <w:color w:val="000000" w:themeColor="text1"/>
        </w:rPr>
        <w:t>”, i</w:t>
      </w:r>
      <w:r w:rsidR="001814E2" w:rsidRPr="006B7A58">
        <w:rPr>
          <w:rFonts w:cstheme="minorHAnsi"/>
          <w:color w:val="000000" w:themeColor="text1"/>
        </w:rPr>
        <w:t>l sistema restituirà il nome dell'utente associato al processo in esecuzione. Questo può essere utile in script di shell o comandi per determinare il contesto dell'utente, e può essere utile anche per scopi diagnostici o nel controllo degli accessi.</w:t>
      </w:r>
    </w:p>
    <w:p w:rsidR="001814E2" w:rsidRDefault="001814E2">
      <w:r>
        <w:rPr>
          <w:noProof/>
        </w:rPr>
        <w:drawing>
          <wp:inline distT="0" distB="0" distL="0" distR="0">
            <wp:extent cx="6010939" cy="1188833"/>
            <wp:effectExtent l="0" t="0" r="0" b="5080"/>
            <wp:docPr id="16644364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3645" name="Immagine 166443645"/>
                    <pic:cNvPicPr/>
                  </pic:nvPicPr>
                  <pic:blipFill>
                    <a:blip r:embed="rId11">
                      <a:extLst>
                        <a:ext uri="{28A0092B-C50C-407E-A947-70E740481C1C}">
                          <a14:useLocalDpi xmlns:a14="http://schemas.microsoft.com/office/drawing/2010/main" val="0"/>
                        </a:ext>
                      </a:extLst>
                    </a:blip>
                    <a:stretch>
                      <a:fillRect/>
                    </a:stretch>
                  </pic:blipFill>
                  <pic:spPr>
                    <a:xfrm>
                      <a:off x="0" y="0"/>
                      <a:ext cx="6067685" cy="1200056"/>
                    </a:xfrm>
                    <a:prstGeom prst="rect">
                      <a:avLst/>
                    </a:prstGeom>
                  </pic:spPr>
                </pic:pic>
              </a:graphicData>
            </a:graphic>
          </wp:inline>
        </w:drawing>
      </w:r>
    </w:p>
    <w:p w:rsidR="001814E2" w:rsidRDefault="001814E2">
      <w:r>
        <w:rPr>
          <w:noProof/>
        </w:rPr>
        <w:drawing>
          <wp:inline distT="0" distB="0" distL="0" distR="0">
            <wp:extent cx="5973129" cy="1119962"/>
            <wp:effectExtent l="0" t="0" r="0" b="0"/>
            <wp:docPr id="91882426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24261" name="Immagine 918824261"/>
                    <pic:cNvPicPr/>
                  </pic:nvPicPr>
                  <pic:blipFill>
                    <a:blip r:embed="rId12">
                      <a:extLst>
                        <a:ext uri="{28A0092B-C50C-407E-A947-70E740481C1C}">
                          <a14:useLocalDpi xmlns:a14="http://schemas.microsoft.com/office/drawing/2010/main" val="0"/>
                        </a:ext>
                      </a:extLst>
                    </a:blip>
                    <a:stretch>
                      <a:fillRect/>
                    </a:stretch>
                  </pic:blipFill>
                  <pic:spPr>
                    <a:xfrm>
                      <a:off x="0" y="0"/>
                      <a:ext cx="6161558" cy="1155292"/>
                    </a:xfrm>
                    <a:prstGeom prst="rect">
                      <a:avLst/>
                    </a:prstGeom>
                  </pic:spPr>
                </pic:pic>
              </a:graphicData>
            </a:graphic>
          </wp:inline>
        </w:drawing>
      </w:r>
    </w:p>
    <w:p w:rsidR="009C69C8" w:rsidRDefault="009C69C8"/>
    <w:p w:rsidR="009C69C8" w:rsidRDefault="00A21065">
      <w:r>
        <w:t xml:space="preserve">Infine per esempio, scriviamo il comando </w:t>
      </w:r>
      <w:proofErr w:type="spellStart"/>
      <w:r>
        <w:t>ls</w:t>
      </w:r>
      <w:proofErr w:type="spellEnd"/>
      <w:r>
        <w:t>:</w:t>
      </w:r>
    </w:p>
    <w:p w:rsidR="00A21065" w:rsidRDefault="00A21065">
      <w:r>
        <w:rPr>
          <w:noProof/>
        </w:rPr>
        <w:drawing>
          <wp:inline distT="0" distB="0" distL="0" distR="0">
            <wp:extent cx="6116320" cy="1202690"/>
            <wp:effectExtent l="0" t="0" r="5080" b="3810"/>
            <wp:docPr id="209674997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49979" name="Immagine 2096749979"/>
                    <pic:cNvPicPr/>
                  </pic:nvPicPr>
                  <pic:blipFill>
                    <a:blip r:embed="rId13">
                      <a:extLst>
                        <a:ext uri="{28A0092B-C50C-407E-A947-70E740481C1C}">
                          <a14:useLocalDpi xmlns:a14="http://schemas.microsoft.com/office/drawing/2010/main" val="0"/>
                        </a:ext>
                      </a:extLst>
                    </a:blip>
                    <a:stretch>
                      <a:fillRect/>
                    </a:stretch>
                  </pic:blipFill>
                  <pic:spPr>
                    <a:xfrm>
                      <a:off x="0" y="0"/>
                      <a:ext cx="6116320" cy="1202690"/>
                    </a:xfrm>
                    <a:prstGeom prst="rect">
                      <a:avLst/>
                    </a:prstGeom>
                  </pic:spPr>
                </pic:pic>
              </a:graphicData>
            </a:graphic>
          </wp:inline>
        </w:drawing>
      </w:r>
    </w:p>
    <w:p w:rsidR="00A21065" w:rsidRDefault="00A21065">
      <w:r>
        <w:rPr>
          <w:noProof/>
        </w:rPr>
        <w:drawing>
          <wp:inline distT="0" distB="0" distL="0" distR="0">
            <wp:extent cx="6116320" cy="1545590"/>
            <wp:effectExtent l="0" t="0" r="5080" b="3810"/>
            <wp:docPr id="32471376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13767" name="Immagine 324713767"/>
                    <pic:cNvPicPr/>
                  </pic:nvPicPr>
                  <pic:blipFill>
                    <a:blip r:embed="rId14">
                      <a:extLst>
                        <a:ext uri="{28A0092B-C50C-407E-A947-70E740481C1C}">
                          <a14:useLocalDpi xmlns:a14="http://schemas.microsoft.com/office/drawing/2010/main" val="0"/>
                        </a:ext>
                      </a:extLst>
                    </a:blip>
                    <a:stretch>
                      <a:fillRect/>
                    </a:stretch>
                  </pic:blipFill>
                  <pic:spPr>
                    <a:xfrm>
                      <a:off x="0" y="0"/>
                      <a:ext cx="6116320" cy="1545590"/>
                    </a:xfrm>
                    <a:prstGeom prst="rect">
                      <a:avLst/>
                    </a:prstGeom>
                  </pic:spPr>
                </pic:pic>
              </a:graphicData>
            </a:graphic>
          </wp:inline>
        </w:drawing>
      </w:r>
    </w:p>
    <w:p w:rsidR="00A21065" w:rsidRDefault="00F21ABA">
      <w:r>
        <w:t>In questo caso ci viene restituita la lista dei file, significa quindi che la richiesta LS è stata eseguita dalla shell.</w:t>
      </w:r>
    </w:p>
    <w:sectPr w:rsidR="00A21065" w:rsidSect="001D6ACB">
      <w:footerReference w:type="even" r:id="rId15"/>
      <w:footerReference w:type="default" r:id="rId1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61C2" w:rsidRDefault="003F61C2" w:rsidP="006B7A58">
      <w:r>
        <w:separator/>
      </w:r>
    </w:p>
  </w:endnote>
  <w:endnote w:type="continuationSeparator" w:id="0">
    <w:p w:rsidR="003F61C2" w:rsidRDefault="003F61C2" w:rsidP="006B7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644466897"/>
      <w:docPartObj>
        <w:docPartGallery w:val="Page Numbers (Bottom of Page)"/>
        <w:docPartUnique/>
      </w:docPartObj>
    </w:sdtPr>
    <w:sdtContent>
      <w:p w:rsidR="006B7A58" w:rsidRDefault="006B7A58" w:rsidP="00893291">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6B7A58" w:rsidRDefault="006B7A5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63875993"/>
      <w:docPartObj>
        <w:docPartGallery w:val="Page Numbers (Bottom of Page)"/>
        <w:docPartUnique/>
      </w:docPartObj>
    </w:sdtPr>
    <w:sdtContent>
      <w:p w:rsidR="006B7A58" w:rsidRDefault="006B7A58" w:rsidP="00893291">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6B7A58" w:rsidRDefault="006B7A5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61C2" w:rsidRDefault="003F61C2" w:rsidP="006B7A58">
      <w:r>
        <w:separator/>
      </w:r>
    </w:p>
  </w:footnote>
  <w:footnote w:type="continuationSeparator" w:id="0">
    <w:p w:rsidR="003F61C2" w:rsidRDefault="003F61C2" w:rsidP="006B7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84FBB"/>
    <w:multiLevelType w:val="multilevel"/>
    <w:tmpl w:val="1A00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50C2A"/>
    <w:multiLevelType w:val="multilevel"/>
    <w:tmpl w:val="D69A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215208">
    <w:abstractNumId w:val="1"/>
  </w:num>
  <w:num w:numId="2" w16cid:durableId="12289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DA"/>
    <w:rsid w:val="001814E2"/>
    <w:rsid w:val="001D6ACB"/>
    <w:rsid w:val="00290BC0"/>
    <w:rsid w:val="002F7BA6"/>
    <w:rsid w:val="003C324F"/>
    <w:rsid w:val="003F61C2"/>
    <w:rsid w:val="00675204"/>
    <w:rsid w:val="006B7A58"/>
    <w:rsid w:val="00721955"/>
    <w:rsid w:val="00960DDA"/>
    <w:rsid w:val="009C69C8"/>
    <w:rsid w:val="00A21065"/>
    <w:rsid w:val="00A33E96"/>
    <w:rsid w:val="00ED0DED"/>
    <w:rsid w:val="00F21ABA"/>
    <w:rsid w:val="00F824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E4626EF"/>
  <w15:chartTrackingRefBased/>
  <w15:docId w15:val="{DF989A97-9DDF-AD4B-9F95-8D17B409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721955"/>
    <w:pPr>
      <w:spacing w:before="100" w:beforeAutospacing="1" w:after="100" w:afterAutospacing="1"/>
    </w:pPr>
    <w:rPr>
      <w:rFonts w:ascii="Times New Roman" w:eastAsia="Times New Roman" w:hAnsi="Times New Roman" w:cs="Times New Roman"/>
      <w:kern w:val="0"/>
      <w:lang w:eastAsia="it-IT"/>
      <w14:ligatures w14:val="none"/>
    </w:rPr>
  </w:style>
  <w:style w:type="character" w:styleId="CodiceHTML">
    <w:name w:val="HTML Code"/>
    <w:basedOn w:val="Carpredefinitoparagrafo"/>
    <w:uiPriority w:val="99"/>
    <w:semiHidden/>
    <w:unhideWhenUsed/>
    <w:rsid w:val="00721955"/>
    <w:rPr>
      <w:rFonts w:ascii="Courier New" w:eastAsia="Times New Roman" w:hAnsi="Courier New" w:cs="Courier New"/>
      <w:sz w:val="20"/>
      <w:szCs w:val="20"/>
    </w:rPr>
  </w:style>
  <w:style w:type="paragraph" w:styleId="Pidipagina">
    <w:name w:val="footer"/>
    <w:basedOn w:val="Normale"/>
    <w:link w:val="PidipaginaCarattere"/>
    <w:uiPriority w:val="99"/>
    <w:unhideWhenUsed/>
    <w:rsid w:val="006B7A58"/>
    <w:pPr>
      <w:tabs>
        <w:tab w:val="center" w:pos="4819"/>
        <w:tab w:val="right" w:pos="9638"/>
      </w:tabs>
    </w:pPr>
  </w:style>
  <w:style w:type="character" w:customStyle="1" w:styleId="PidipaginaCarattere">
    <w:name w:val="Piè di pagina Carattere"/>
    <w:basedOn w:val="Carpredefinitoparagrafo"/>
    <w:link w:val="Pidipagina"/>
    <w:uiPriority w:val="99"/>
    <w:rsid w:val="006B7A58"/>
  </w:style>
  <w:style w:type="character" w:styleId="Numeropagina">
    <w:name w:val="page number"/>
    <w:basedOn w:val="Carpredefinitoparagrafo"/>
    <w:uiPriority w:val="99"/>
    <w:semiHidden/>
    <w:unhideWhenUsed/>
    <w:rsid w:val="006B7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92318">
      <w:bodyDiv w:val="1"/>
      <w:marLeft w:val="0"/>
      <w:marRight w:val="0"/>
      <w:marTop w:val="0"/>
      <w:marBottom w:val="0"/>
      <w:divBdr>
        <w:top w:val="none" w:sz="0" w:space="0" w:color="auto"/>
        <w:left w:val="none" w:sz="0" w:space="0" w:color="auto"/>
        <w:bottom w:val="none" w:sz="0" w:space="0" w:color="auto"/>
        <w:right w:val="none" w:sz="0" w:space="0" w:color="auto"/>
      </w:divBdr>
    </w:div>
    <w:div w:id="146553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470</Words>
  <Characters>2680</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2024-01-16T14:19:00Z</dcterms:created>
  <dcterms:modified xsi:type="dcterms:W3CDTF">2024-01-16T15:57:00Z</dcterms:modified>
</cp:coreProperties>
</file>