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Justification – SSL Certificate Renewal (Manual Approach)</w:t>
      </w:r>
    </w:p>
    <w:p/>
    <w:p>
      <w:r>
        <w:t>1. Purpose</w:t>
      </w:r>
    </w:p>
    <w:p>
      <w:r>
        <w:t>The purpose of this document is to provide business and operational justification for renewing the SSL certificate using a manual process requiring TPAM access for the current renewal cycle.</w:t>
      </w:r>
    </w:p>
    <w:p/>
    <w:p>
      <w:r>
        <w:t>2. Background</w:t>
      </w:r>
    </w:p>
    <w:p>
      <w:r>
        <w:t>The SSL certificate deployed on the application server is scheduled to expire in February 2025. Renewal of this certificate is mandatory to ensure uninterrupted service availability, maintain secure communications, and comply with internal security and audit requirements.</w:t>
      </w:r>
    </w:p>
    <w:p/>
    <w:p>
      <w:r>
        <w:t>Failure to renew the certificate within the stipulated timeline may result in service disruption, security warnings, and potential compliance risks.</w:t>
      </w:r>
    </w:p>
    <w:p/>
    <w:p>
      <w:r>
        <w:t>3. Available Certificate Renewal Options</w:t>
      </w:r>
    </w:p>
    <w:p>
      <w:r>
        <w:t>Currently, two approved approaches exist for SSL certificate renewal:</w:t>
      </w:r>
    </w:p>
    <w:p/>
    <w:p>
      <w:r>
        <w:t>a) Manual Certificate Renewal via Venafi</w:t>
      </w:r>
    </w:p>
    <w:p>
      <w:r>
        <w:t>This approach involves logging into the server using approved privileged access, generating a Certificate Signing Request (CSR), submitting the CSR to the Venafi team, and installing the signed certificate once issued.</w:t>
      </w:r>
    </w:p>
    <w:p/>
    <w:p>
      <w:r>
        <w:t>b) Zero-Touch Certificate Renewal (Automated)</w:t>
      </w:r>
    </w:p>
    <w:p>
      <w:r>
        <w:t>This approach provides automated certificate renewal without manual server access. However, it requires prior onboarding and mandates that renewal requests be initiated at least 42 days before certificate expiry.</w:t>
      </w:r>
    </w:p>
    <w:p/>
    <w:p>
      <w:r>
        <w:t>4. Reason for Selecting Manual Renewal for the Current Cycle</w:t>
      </w:r>
    </w:p>
    <w:p>
      <w:r>
        <w:t>The Zero-Touch Certificate Renewal process is not feasible for the current certificate due to the following constraints:</w:t>
      </w:r>
    </w:p>
    <w:p>
      <w:r>
        <w:t>- The onboarding process has an estimated duration of approximately two weeks.</w:t>
      </w:r>
    </w:p>
    <w:p>
      <w:r>
        <w:t>- Zero-Touch renewal requires a mandatory 42-day buffer before certificate expiry.</w:t>
      </w:r>
    </w:p>
    <w:p>
      <w:r>
        <w:t>- The current certificate expiry timeline does not allow compliance with this buffer requirement.</w:t>
      </w:r>
    </w:p>
    <w:p/>
    <w:p>
      <w:r>
        <w:t>Given these constraints, the manual renewal approach is the only viable and approved method to ensure timely certificate renewal for this cycle.</w:t>
      </w:r>
    </w:p>
    <w:p/>
    <w:p>
      <w:r>
        <w:t>5. Access and Security Considerations</w:t>
      </w:r>
    </w:p>
    <w:p>
      <w:r>
        <w:t>The manual renewal process requires temporary TPAM access strictly for the purpose of CSR generation and certificate installation. This access will be:</w:t>
      </w:r>
    </w:p>
    <w:p>
      <w:r>
        <w:t>- Time-bound</w:t>
      </w:r>
    </w:p>
    <w:p>
      <w:r>
        <w:t>- Purpose-specific</w:t>
      </w:r>
    </w:p>
    <w:p>
      <w:r>
        <w:t>- Fully compliant with existing privileged access management policies</w:t>
      </w:r>
    </w:p>
    <w:p/>
    <w:p>
      <w:r>
        <w:t>6. Risk Assessment</w:t>
      </w:r>
    </w:p>
    <w:p>
      <w:r>
        <w:t>If manual renewal is not approved:</w:t>
      </w:r>
    </w:p>
    <w:p>
      <w:r>
        <w:t>- The SSL certificate may expire.</w:t>
      </w:r>
    </w:p>
    <w:p>
      <w:r>
        <w:t>- Application availability and user trust may be impacted.</w:t>
      </w:r>
    </w:p>
    <w:p>
      <w:r>
        <w:t>- Security and audit non-compliance risks may arise.</w:t>
      </w:r>
    </w:p>
    <w:p/>
    <w:p>
      <w:r>
        <w:t>These risks outweigh the controlled and temporary use of privileged access.</w:t>
      </w:r>
    </w:p>
    <w:p/>
    <w:p>
      <w:r>
        <w:t>7. Forward-Looking Plan</w:t>
      </w:r>
    </w:p>
    <w:p>
      <w:r>
        <w:t>To eliminate manual intervention and TPAM dependency in the future:</w:t>
      </w:r>
    </w:p>
    <w:p>
      <w:r>
        <w:t>- Onboarding with the Zero-Touch Certificate Renewal team has already been initiated.</w:t>
      </w:r>
    </w:p>
    <w:p>
      <w:r>
        <w:t>- Once onboarding is complete, all future renewals will be automated.</w:t>
      </w:r>
    </w:p>
    <w:p>
      <w:r>
        <w:t>- No manual server access or TPAM requests will be required going forward.</w:t>
      </w:r>
    </w:p>
    <w:p/>
    <w:p>
      <w:r>
        <w:t>8. Recommendation</w:t>
      </w:r>
    </w:p>
    <w:p>
      <w:r>
        <w:t>Approve the use of TPAM for manual SSL certificate renewal for the current cycle as a one-time operational necessity. In parallel, continue Zero-Touch onboarding to ensure future renewals are fully automated, secure, and compliant.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