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E2E13" w14:textId="1D9662FC" w:rsidR="003373A3" w:rsidRPr="007C3D98" w:rsidRDefault="003373A3" w:rsidP="007E3E47">
      <w:pPr>
        <w:ind w:left="360" w:hanging="360"/>
        <w:jc w:val="both"/>
        <w:rPr>
          <w:b/>
          <w:bCs/>
          <w:u w:val="single"/>
        </w:rPr>
      </w:pPr>
      <w:r w:rsidRPr="007C3D98">
        <w:rPr>
          <w:b/>
          <w:bCs/>
          <w:u w:val="single"/>
        </w:rPr>
        <w:t xml:space="preserve">Group: 1 - Dinesh Saraswat, Joel Saetern, Kyle </w:t>
      </w:r>
      <w:r w:rsidR="00E45B3B" w:rsidRPr="007C3D98">
        <w:rPr>
          <w:b/>
          <w:bCs/>
          <w:u w:val="single"/>
        </w:rPr>
        <w:t>McGonigle</w:t>
      </w:r>
      <w:r w:rsidRPr="007C3D98">
        <w:rPr>
          <w:b/>
          <w:bCs/>
          <w:u w:val="single"/>
        </w:rPr>
        <w:t>, Abhinav Baad</w:t>
      </w:r>
    </w:p>
    <w:p w14:paraId="6F9DBAB2" w14:textId="77777777" w:rsidR="003373A3" w:rsidRPr="007C3D98" w:rsidRDefault="003373A3" w:rsidP="007E3E47">
      <w:pPr>
        <w:ind w:left="360" w:hanging="360"/>
        <w:jc w:val="both"/>
        <w:rPr>
          <w:b/>
          <w:bCs/>
        </w:rPr>
      </w:pPr>
    </w:p>
    <w:p w14:paraId="049D9B96" w14:textId="7BEA892F" w:rsidR="003373A3" w:rsidRPr="007C3D98" w:rsidRDefault="003373A3" w:rsidP="007E3E47">
      <w:pPr>
        <w:ind w:left="360" w:hanging="360"/>
        <w:jc w:val="both"/>
        <w:rPr>
          <w:b/>
          <w:bCs/>
        </w:rPr>
      </w:pPr>
      <w:r w:rsidRPr="007C3D98">
        <w:rPr>
          <w:b/>
          <w:bCs/>
        </w:rPr>
        <w:t>CASE 4</w:t>
      </w:r>
    </w:p>
    <w:p w14:paraId="04E4F4D4" w14:textId="77777777" w:rsidR="003373A3" w:rsidRPr="007C3D98" w:rsidRDefault="003373A3" w:rsidP="003373A3">
      <w:pPr>
        <w:pStyle w:val="ListParagraph"/>
        <w:ind w:left="360"/>
        <w:jc w:val="both"/>
        <w:rPr>
          <w:rFonts w:ascii="Times New Roman" w:hAnsi="Times New Roman" w:cs="Times New Roman"/>
        </w:rPr>
      </w:pPr>
    </w:p>
    <w:p w14:paraId="01942D37" w14:textId="77777777" w:rsidR="003373A3" w:rsidRPr="007C3D98" w:rsidRDefault="003373A3" w:rsidP="003373A3">
      <w:pPr>
        <w:pStyle w:val="ListParagraph"/>
        <w:ind w:left="360"/>
        <w:jc w:val="both"/>
        <w:rPr>
          <w:rFonts w:ascii="Times New Roman" w:hAnsi="Times New Roman" w:cs="Times New Roman"/>
        </w:rPr>
      </w:pPr>
    </w:p>
    <w:p w14:paraId="04DF4F56" w14:textId="2470B947" w:rsidR="00E952D1" w:rsidRPr="007C3D98" w:rsidRDefault="00E952D1" w:rsidP="007E3E47">
      <w:pPr>
        <w:pStyle w:val="ListParagraph"/>
        <w:numPr>
          <w:ilvl w:val="0"/>
          <w:numId w:val="2"/>
        </w:numPr>
        <w:jc w:val="both"/>
        <w:rPr>
          <w:rFonts w:ascii="Times New Roman" w:hAnsi="Times New Roman" w:cs="Times New Roman"/>
        </w:rPr>
      </w:pPr>
      <w:r w:rsidRPr="007C3D98">
        <w:rPr>
          <w:rFonts w:ascii="Times New Roman" w:hAnsi="Times New Roman" w:cs="Times New Roman"/>
        </w:rPr>
        <w:t>TourisTopia Travel (</w:t>
      </w:r>
      <w:r w:rsidR="00E45B3B" w:rsidRPr="007C3D98">
        <w:rPr>
          <w:rFonts w:ascii="Times New Roman" w:hAnsi="Times New Roman" w:cs="Times New Roman"/>
        </w:rPr>
        <w:t>Triple</w:t>
      </w:r>
      <w:r w:rsidRPr="007C3D98">
        <w:rPr>
          <w:rFonts w:ascii="Times New Roman" w:hAnsi="Times New Roman" w:cs="Times New Roman"/>
        </w:rPr>
        <w:t xml:space="preserve"> T) has conducted a controlled experiment to understand if the </w:t>
      </w:r>
      <w:r w:rsidR="00093080" w:rsidRPr="007C3D98">
        <w:rPr>
          <w:rFonts w:ascii="Times New Roman" w:hAnsi="Times New Roman" w:cs="Times New Roman"/>
        </w:rPr>
        <w:t xml:space="preserve">background </w:t>
      </w:r>
      <w:r w:rsidRPr="007C3D98">
        <w:rPr>
          <w:rFonts w:ascii="Times New Roman" w:hAnsi="Times New Roman" w:cs="Times New Roman"/>
        </w:rPr>
        <w:t xml:space="preserve">color and fonts of the website impacts the time spent by random users. </w:t>
      </w:r>
      <w:r w:rsidR="00093080" w:rsidRPr="007C3D98">
        <w:rPr>
          <w:rFonts w:ascii="Times New Roman" w:hAnsi="Times New Roman" w:cs="Times New Roman"/>
        </w:rPr>
        <w:t xml:space="preserve">They have intentionally manipulated two factors </w:t>
      </w:r>
      <w:r w:rsidR="00E45B3B" w:rsidRPr="007C3D98">
        <w:rPr>
          <w:rFonts w:ascii="Times New Roman" w:hAnsi="Times New Roman" w:cs="Times New Roman"/>
        </w:rPr>
        <w:t>i.e.,</w:t>
      </w:r>
      <w:r w:rsidR="00093080" w:rsidRPr="007C3D98">
        <w:rPr>
          <w:rFonts w:ascii="Times New Roman" w:hAnsi="Times New Roman" w:cs="Times New Roman"/>
        </w:rPr>
        <w:t xml:space="preserve"> font and background color to observe the impact on the factor of interest </w:t>
      </w:r>
      <w:r w:rsidR="00E45B3B" w:rsidRPr="007C3D98">
        <w:rPr>
          <w:rFonts w:ascii="Times New Roman" w:hAnsi="Times New Roman" w:cs="Times New Roman"/>
        </w:rPr>
        <w:t>i.e.,</w:t>
      </w:r>
      <w:r w:rsidR="00093080" w:rsidRPr="007C3D98">
        <w:rPr>
          <w:rFonts w:ascii="Times New Roman" w:hAnsi="Times New Roman" w:cs="Times New Roman"/>
        </w:rPr>
        <w:t xml:space="preserve"> time spent on website</w:t>
      </w:r>
      <w:r w:rsidRPr="007C3D98">
        <w:rPr>
          <w:rFonts w:ascii="Times New Roman" w:hAnsi="Times New Roman" w:cs="Times New Roman"/>
        </w:rPr>
        <w:t>.</w:t>
      </w:r>
      <w:r w:rsidR="00093080" w:rsidRPr="007C3D98">
        <w:rPr>
          <w:rFonts w:ascii="Times New Roman" w:hAnsi="Times New Roman" w:cs="Times New Roman"/>
        </w:rPr>
        <w:t xml:space="preserve"> </w:t>
      </w:r>
      <w:r w:rsidR="00ED7190" w:rsidRPr="007C3D98">
        <w:rPr>
          <w:rFonts w:ascii="Times New Roman" w:hAnsi="Times New Roman" w:cs="Times New Roman"/>
        </w:rPr>
        <w:t xml:space="preserve">This controlled setup will allow Triple T to draw conclusion about if the changes in the independent variable </w:t>
      </w:r>
      <w:r w:rsidR="00E45B3B" w:rsidRPr="007C3D98">
        <w:rPr>
          <w:rFonts w:ascii="Times New Roman" w:hAnsi="Times New Roman" w:cs="Times New Roman"/>
        </w:rPr>
        <w:t>i.e.,</w:t>
      </w:r>
      <w:r w:rsidR="00ED7190" w:rsidRPr="007C3D98">
        <w:rPr>
          <w:rFonts w:ascii="Times New Roman" w:hAnsi="Times New Roman" w:cs="Times New Roman"/>
        </w:rPr>
        <w:t xml:space="preserve"> font and background color impacts the dependent variable </w:t>
      </w:r>
      <w:r w:rsidR="00E45B3B" w:rsidRPr="007C3D98">
        <w:rPr>
          <w:rFonts w:ascii="Times New Roman" w:hAnsi="Times New Roman" w:cs="Times New Roman"/>
        </w:rPr>
        <w:t>i.e.,</w:t>
      </w:r>
      <w:r w:rsidR="00ED7190" w:rsidRPr="007C3D98">
        <w:rPr>
          <w:rFonts w:ascii="Times New Roman" w:hAnsi="Times New Roman" w:cs="Times New Roman"/>
        </w:rPr>
        <w:t xml:space="preserve"> the time spent on website. </w:t>
      </w:r>
    </w:p>
    <w:p w14:paraId="616ED4C0" w14:textId="77777777" w:rsidR="00ED7190" w:rsidRPr="007C3D98" w:rsidRDefault="00ED7190" w:rsidP="00E952D1">
      <w:pPr>
        <w:ind w:left="720"/>
      </w:pPr>
    </w:p>
    <w:p w14:paraId="598B62E5" w14:textId="77777777" w:rsidR="00E91129" w:rsidRPr="007C3D98" w:rsidRDefault="00E91129" w:rsidP="00577B61"/>
    <w:p w14:paraId="7895E960" w14:textId="0E6BD307" w:rsidR="00ED7190" w:rsidRPr="007C3D98" w:rsidRDefault="00ED7190" w:rsidP="007E3E47">
      <w:pPr>
        <w:ind w:firstLine="360"/>
      </w:pPr>
      <w:r w:rsidRPr="007C3D98">
        <w:t xml:space="preserve">As we have the data collected from random users (10 for each category combination), we can conduct an analysis of variability to determine if the dependent variables impact the dependent </w:t>
      </w:r>
      <w:r w:rsidR="00B51CBA" w:rsidRPr="007C3D98">
        <w:t xml:space="preserve">variable. </w:t>
      </w:r>
    </w:p>
    <w:p w14:paraId="5336CC9C" w14:textId="77777777" w:rsidR="00B51CBA" w:rsidRPr="007C3D98" w:rsidRDefault="00B51CBA" w:rsidP="00B51CBA">
      <w:pPr>
        <w:pStyle w:val="ListParagraph"/>
        <w:rPr>
          <w:rFonts w:ascii="Times New Roman" w:hAnsi="Times New Roman" w:cs="Times New Roman"/>
        </w:rPr>
      </w:pPr>
    </w:p>
    <w:p w14:paraId="2F14FCE6" w14:textId="586C02D6" w:rsidR="00B51CBA" w:rsidRPr="007C3D98" w:rsidRDefault="00FA49FB" w:rsidP="00B51CBA">
      <w:r w:rsidRPr="007C3D98">
        <w:t xml:space="preserve">There are two factors background color and fonts let Factor A = Background Color (White, </w:t>
      </w:r>
      <w:r w:rsidR="00716793" w:rsidRPr="007C3D98">
        <w:t>Green,</w:t>
      </w:r>
      <w:r w:rsidRPr="007C3D98">
        <w:t xml:space="preserve"> and Pink) and Factor B = </w:t>
      </w:r>
      <w:r w:rsidR="00E45B3B" w:rsidRPr="007C3D98">
        <w:t>font (</w:t>
      </w:r>
      <w:r w:rsidRPr="007C3D98">
        <w:t xml:space="preserve">Ariel, Calibri, Tahoma) with response variable being time spent in second. In this case we can classify the font as the treatments and blocks being the colors. We have 10 replications of each data category with about total number of observations to 90 </w:t>
      </w:r>
      <w:r w:rsidR="00E45B3B" w:rsidRPr="007C3D98">
        <w:t>(10</w:t>
      </w:r>
      <w:r w:rsidRPr="007C3D98">
        <w:t>* 3*3).</w:t>
      </w:r>
    </w:p>
    <w:p w14:paraId="501AB57D" w14:textId="77777777" w:rsidR="00FA49FB" w:rsidRPr="007C3D98" w:rsidRDefault="00FA49FB" w:rsidP="00B51CBA"/>
    <w:p w14:paraId="44568317" w14:textId="0571F759" w:rsidR="00FA49FB" w:rsidRPr="007C3D98" w:rsidRDefault="00FA49FB" w:rsidP="00B51CBA">
      <w:r w:rsidRPr="007C3D98">
        <w:t>With the above information we could run the ANOVA model to get the mean square of factors of each sample population, and its interaction as well. We can compute the ANOVA table details as below with the data.</w:t>
      </w:r>
    </w:p>
    <w:p w14:paraId="60C9A8C6" w14:textId="77777777" w:rsidR="007E15F2" w:rsidRPr="007C3D98" w:rsidRDefault="007E15F2" w:rsidP="00B51CBA"/>
    <w:p w14:paraId="029D5A63" w14:textId="00A6D578" w:rsidR="007E15F2" w:rsidRPr="007C3D98" w:rsidRDefault="007E15F2" w:rsidP="007E15F2">
      <w:pPr>
        <w:jc w:val="center"/>
        <w:rPr>
          <w:b/>
          <w:bCs/>
        </w:rPr>
      </w:pPr>
      <w:r w:rsidRPr="007C3D98">
        <w:rPr>
          <w:b/>
          <w:bCs/>
        </w:rPr>
        <w:t>ANOVA Table</w:t>
      </w:r>
    </w:p>
    <w:p w14:paraId="05B2D505" w14:textId="77777777" w:rsidR="00FA49FB" w:rsidRPr="007C3D98" w:rsidRDefault="00FA49FB" w:rsidP="00B51CBA"/>
    <w:tbl>
      <w:tblPr>
        <w:tblW w:w="11373" w:type="dxa"/>
        <w:tblInd w:w="-118" w:type="dxa"/>
        <w:tblLook w:val="04A0" w:firstRow="1" w:lastRow="0" w:firstColumn="1" w:lastColumn="0" w:noHBand="0" w:noVBand="1"/>
      </w:tblPr>
      <w:tblGrid>
        <w:gridCol w:w="1908"/>
        <w:gridCol w:w="1800"/>
        <w:gridCol w:w="1800"/>
        <w:gridCol w:w="2068"/>
        <w:gridCol w:w="2881"/>
        <w:gridCol w:w="916"/>
      </w:tblGrid>
      <w:tr w:rsidR="00FA49FB" w:rsidRPr="007C3D98" w14:paraId="66726D09" w14:textId="77777777" w:rsidTr="00FA49FB">
        <w:trPr>
          <w:trHeight w:val="254"/>
        </w:trPr>
        <w:tc>
          <w:tcPr>
            <w:tcW w:w="1908" w:type="dxa"/>
            <w:tcBorders>
              <w:top w:val="single" w:sz="8" w:space="0" w:color="auto"/>
              <w:left w:val="single" w:sz="8" w:space="0" w:color="auto"/>
              <w:bottom w:val="single" w:sz="8" w:space="0" w:color="auto"/>
              <w:right w:val="single" w:sz="4" w:space="0" w:color="auto"/>
            </w:tcBorders>
            <w:shd w:val="clear" w:color="000000" w:fill="D6DCE4"/>
            <w:noWrap/>
            <w:vAlign w:val="bottom"/>
            <w:hideMark/>
          </w:tcPr>
          <w:p w14:paraId="069D8321" w14:textId="77777777" w:rsidR="00FA49FB" w:rsidRPr="00FA49FB" w:rsidRDefault="00FA49FB" w:rsidP="00FA49FB">
            <w:pPr>
              <w:rPr>
                <w:b/>
                <w:bCs/>
                <w:color w:val="000000"/>
              </w:rPr>
            </w:pPr>
            <w:r w:rsidRPr="00FA49FB">
              <w:rPr>
                <w:b/>
                <w:bCs/>
                <w:color w:val="000000"/>
              </w:rPr>
              <w:t> </w:t>
            </w:r>
          </w:p>
        </w:tc>
        <w:tc>
          <w:tcPr>
            <w:tcW w:w="1800" w:type="dxa"/>
            <w:tcBorders>
              <w:top w:val="single" w:sz="8" w:space="0" w:color="auto"/>
              <w:left w:val="nil"/>
              <w:bottom w:val="single" w:sz="8" w:space="0" w:color="auto"/>
              <w:right w:val="single" w:sz="4" w:space="0" w:color="auto"/>
            </w:tcBorders>
            <w:shd w:val="clear" w:color="000000" w:fill="D6DCE4"/>
            <w:noWrap/>
            <w:vAlign w:val="bottom"/>
            <w:hideMark/>
          </w:tcPr>
          <w:p w14:paraId="63BC4561" w14:textId="77777777" w:rsidR="00FA49FB" w:rsidRPr="00FA49FB" w:rsidRDefault="00FA49FB" w:rsidP="00FA49FB">
            <w:pPr>
              <w:rPr>
                <w:b/>
                <w:bCs/>
                <w:color w:val="000000"/>
              </w:rPr>
            </w:pPr>
            <w:r w:rsidRPr="00FA49FB">
              <w:rPr>
                <w:b/>
                <w:bCs/>
                <w:color w:val="000000"/>
              </w:rPr>
              <w:t>Sum of Squares</w:t>
            </w:r>
          </w:p>
        </w:tc>
        <w:tc>
          <w:tcPr>
            <w:tcW w:w="1800" w:type="dxa"/>
            <w:tcBorders>
              <w:top w:val="single" w:sz="8" w:space="0" w:color="auto"/>
              <w:left w:val="nil"/>
              <w:bottom w:val="single" w:sz="8" w:space="0" w:color="auto"/>
              <w:right w:val="single" w:sz="4" w:space="0" w:color="auto"/>
            </w:tcBorders>
            <w:shd w:val="clear" w:color="000000" w:fill="D6DCE4"/>
            <w:noWrap/>
            <w:vAlign w:val="bottom"/>
            <w:hideMark/>
          </w:tcPr>
          <w:p w14:paraId="48BE8383" w14:textId="77777777" w:rsidR="00FA49FB" w:rsidRPr="00FA49FB" w:rsidRDefault="00FA49FB" w:rsidP="00FA49FB">
            <w:pPr>
              <w:rPr>
                <w:b/>
                <w:bCs/>
                <w:color w:val="000000"/>
              </w:rPr>
            </w:pPr>
            <w:r w:rsidRPr="00FA49FB">
              <w:rPr>
                <w:b/>
                <w:bCs/>
                <w:color w:val="000000"/>
              </w:rPr>
              <w:t>Degree of Freedom</w:t>
            </w:r>
          </w:p>
        </w:tc>
        <w:tc>
          <w:tcPr>
            <w:tcW w:w="2068" w:type="dxa"/>
            <w:tcBorders>
              <w:top w:val="single" w:sz="8" w:space="0" w:color="auto"/>
              <w:left w:val="nil"/>
              <w:bottom w:val="single" w:sz="8" w:space="0" w:color="auto"/>
              <w:right w:val="single" w:sz="4" w:space="0" w:color="auto"/>
            </w:tcBorders>
            <w:shd w:val="clear" w:color="000000" w:fill="D6DCE4"/>
            <w:noWrap/>
            <w:vAlign w:val="bottom"/>
            <w:hideMark/>
          </w:tcPr>
          <w:p w14:paraId="4FC81A4C" w14:textId="77777777" w:rsidR="00FA49FB" w:rsidRPr="00FA49FB" w:rsidRDefault="00FA49FB" w:rsidP="00FA49FB">
            <w:pPr>
              <w:rPr>
                <w:b/>
                <w:bCs/>
                <w:color w:val="000000"/>
              </w:rPr>
            </w:pPr>
            <w:r w:rsidRPr="00FA49FB">
              <w:rPr>
                <w:b/>
                <w:bCs/>
                <w:color w:val="000000"/>
              </w:rPr>
              <w:t>Mean Square</w:t>
            </w:r>
          </w:p>
        </w:tc>
        <w:tc>
          <w:tcPr>
            <w:tcW w:w="2881" w:type="dxa"/>
            <w:tcBorders>
              <w:top w:val="single" w:sz="8" w:space="0" w:color="auto"/>
              <w:left w:val="nil"/>
              <w:bottom w:val="single" w:sz="8" w:space="0" w:color="auto"/>
              <w:right w:val="single" w:sz="4" w:space="0" w:color="auto"/>
            </w:tcBorders>
            <w:shd w:val="clear" w:color="000000" w:fill="D6DCE4"/>
            <w:noWrap/>
            <w:vAlign w:val="bottom"/>
            <w:hideMark/>
          </w:tcPr>
          <w:p w14:paraId="4AA5AA0E" w14:textId="1A687081" w:rsidR="00FA49FB" w:rsidRPr="00FA49FB" w:rsidRDefault="00FA49FB" w:rsidP="00FA49FB">
            <w:pPr>
              <w:rPr>
                <w:b/>
                <w:bCs/>
                <w:color w:val="000000"/>
              </w:rPr>
            </w:pPr>
            <w:r w:rsidRPr="00FA49FB">
              <w:rPr>
                <w:b/>
                <w:bCs/>
                <w:color w:val="000000"/>
              </w:rPr>
              <w:t xml:space="preserve">F-Value </w:t>
            </w:r>
            <w:r w:rsidR="00967295" w:rsidRPr="007C3D98">
              <w:rPr>
                <w:b/>
                <w:bCs/>
                <w:color w:val="000000"/>
              </w:rPr>
              <w:t>(Mean</w:t>
            </w:r>
            <w:r w:rsidRPr="00FA49FB">
              <w:rPr>
                <w:b/>
                <w:bCs/>
                <w:color w:val="000000"/>
              </w:rPr>
              <w:t xml:space="preserve"> Square / MSE)</w:t>
            </w:r>
            <w:r w:rsidR="00535B11" w:rsidRPr="007C3D98">
              <w:rPr>
                <w:b/>
                <w:bCs/>
                <w:color w:val="000000"/>
              </w:rPr>
              <w:t xml:space="preserve"> also called test Statistic</w:t>
            </w:r>
          </w:p>
        </w:tc>
        <w:tc>
          <w:tcPr>
            <w:tcW w:w="916" w:type="dxa"/>
            <w:tcBorders>
              <w:top w:val="single" w:sz="8" w:space="0" w:color="auto"/>
              <w:left w:val="nil"/>
              <w:bottom w:val="single" w:sz="8" w:space="0" w:color="auto"/>
              <w:right w:val="single" w:sz="8" w:space="0" w:color="auto"/>
            </w:tcBorders>
            <w:shd w:val="clear" w:color="000000" w:fill="D6DCE4"/>
            <w:noWrap/>
            <w:vAlign w:val="bottom"/>
            <w:hideMark/>
          </w:tcPr>
          <w:p w14:paraId="5079A9C3" w14:textId="77777777" w:rsidR="00FA49FB" w:rsidRPr="00FA49FB" w:rsidRDefault="00FA49FB" w:rsidP="00FA49FB">
            <w:pPr>
              <w:rPr>
                <w:b/>
                <w:bCs/>
                <w:color w:val="000000"/>
              </w:rPr>
            </w:pPr>
            <w:r w:rsidRPr="00FA49FB">
              <w:rPr>
                <w:b/>
                <w:bCs/>
                <w:color w:val="000000"/>
              </w:rPr>
              <w:t>p Value</w:t>
            </w:r>
          </w:p>
        </w:tc>
      </w:tr>
      <w:tr w:rsidR="00FA49FB" w:rsidRPr="007C3D98" w14:paraId="2690C59A" w14:textId="77777777" w:rsidTr="00FA49FB">
        <w:trPr>
          <w:trHeight w:val="239"/>
        </w:trPr>
        <w:tc>
          <w:tcPr>
            <w:tcW w:w="1908" w:type="dxa"/>
            <w:tcBorders>
              <w:top w:val="nil"/>
              <w:left w:val="single" w:sz="8" w:space="0" w:color="auto"/>
              <w:bottom w:val="single" w:sz="4" w:space="0" w:color="auto"/>
              <w:right w:val="single" w:sz="8" w:space="0" w:color="auto"/>
            </w:tcBorders>
            <w:shd w:val="clear" w:color="000000" w:fill="D6DCE4"/>
            <w:noWrap/>
            <w:vAlign w:val="bottom"/>
            <w:hideMark/>
          </w:tcPr>
          <w:p w14:paraId="4ECDF23F" w14:textId="77777777" w:rsidR="00FA49FB" w:rsidRPr="00FA49FB" w:rsidRDefault="00FA49FB" w:rsidP="00FA49FB">
            <w:pPr>
              <w:rPr>
                <w:b/>
                <w:bCs/>
                <w:color w:val="000000"/>
              </w:rPr>
            </w:pPr>
            <w:r w:rsidRPr="00FA49FB">
              <w:rPr>
                <w:b/>
                <w:bCs/>
                <w:color w:val="000000"/>
              </w:rPr>
              <w:t>Factor A (Background) (3)</w:t>
            </w:r>
          </w:p>
        </w:tc>
        <w:tc>
          <w:tcPr>
            <w:tcW w:w="1800" w:type="dxa"/>
            <w:tcBorders>
              <w:top w:val="nil"/>
              <w:left w:val="nil"/>
              <w:bottom w:val="single" w:sz="4" w:space="0" w:color="auto"/>
              <w:right w:val="single" w:sz="4" w:space="0" w:color="auto"/>
            </w:tcBorders>
            <w:shd w:val="clear" w:color="auto" w:fill="auto"/>
            <w:noWrap/>
            <w:vAlign w:val="bottom"/>
            <w:hideMark/>
          </w:tcPr>
          <w:p w14:paraId="4DD33E04" w14:textId="77777777" w:rsidR="00FA49FB" w:rsidRPr="00FA49FB" w:rsidRDefault="00FA49FB" w:rsidP="007C6FAB">
            <w:pPr>
              <w:rPr>
                <w:color w:val="000000"/>
              </w:rPr>
            </w:pPr>
            <w:r w:rsidRPr="00FA49FB">
              <w:rPr>
                <w:color w:val="000000"/>
              </w:rPr>
              <w:t>SSA = 24246</w:t>
            </w:r>
          </w:p>
        </w:tc>
        <w:tc>
          <w:tcPr>
            <w:tcW w:w="1800" w:type="dxa"/>
            <w:tcBorders>
              <w:top w:val="nil"/>
              <w:left w:val="nil"/>
              <w:bottom w:val="single" w:sz="4" w:space="0" w:color="auto"/>
              <w:right w:val="single" w:sz="4" w:space="0" w:color="auto"/>
            </w:tcBorders>
            <w:shd w:val="clear" w:color="auto" w:fill="auto"/>
            <w:noWrap/>
            <w:vAlign w:val="bottom"/>
            <w:hideMark/>
          </w:tcPr>
          <w:p w14:paraId="3BFF0535" w14:textId="0062A15E" w:rsidR="00FA49FB" w:rsidRPr="00FA49FB" w:rsidRDefault="00967295" w:rsidP="00967295">
            <w:pPr>
              <w:jc w:val="right"/>
              <w:rPr>
                <w:color w:val="000000"/>
              </w:rPr>
            </w:pPr>
            <w:r w:rsidRPr="007C3D98">
              <w:rPr>
                <w:color w:val="000000"/>
              </w:rPr>
              <w:t xml:space="preserve">3-1 = </w:t>
            </w:r>
            <w:r w:rsidR="00FA49FB" w:rsidRPr="00FA49FB">
              <w:rPr>
                <w:color w:val="000000"/>
              </w:rPr>
              <w:t>2</w:t>
            </w:r>
          </w:p>
        </w:tc>
        <w:tc>
          <w:tcPr>
            <w:tcW w:w="2068" w:type="dxa"/>
            <w:tcBorders>
              <w:top w:val="nil"/>
              <w:left w:val="nil"/>
              <w:bottom w:val="single" w:sz="4" w:space="0" w:color="auto"/>
              <w:right w:val="single" w:sz="4" w:space="0" w:color="auto"/>
            </w:tcBorders>
            <w:shd w:val="clear" w:color="auto" w:fill="auto"/>
            <w:noWrap/>
            <w:vAlign w:val="bottom"/>
            <w:hideMark/>
          </w:tcPr>
          <w:p w14:paraId="41778F5B" w14:textId="77777777" w:rsidR="00FA49FB" w:rsidRPr="00FA49FB" w:rsidRDefault="00FA49FB" w:rsidP="00FA49FB">
            <w:pPr>
              <w:rPr>
                <w:color w:val="000000"/>
              </w:rPr>
            </w:pPr>
            <w:r w:rsidRPr="00FA49FB">
              <w:rPr>
                <w:color w:val="000000"/>
              </w:rPr>
              <w:t>MSA= 12123</w:t>
            </w:r>
          </w:p>
        </w:tc>
        <w:tc>
          <w:tcPr>
            <w:tcW w:w="2881" w:type="dxa"/>
            <w:tcBorders>
              <w:top w:val="nil"/>
              <w:left w:val="nil"/>
              <w:bottom w:val="single" w:sz="4" w:space="0" w:color="auto"/>
              <w:right w:val="single" w:sz="4" w:space="0" w:color="auto"/>
            </w:tcBorders>
            <w:shd w:val="clear" w:color="auto" w:fill="auto"/>
            <w:noWrap/>
            <w:vAlign w:val="bottom"/>
            <w:hideMark/>
          </w:tcPr>
          <w:p w14:paraId="22C36C61" w14:textId="77777777" w:rsidR="00FA49FB" w:rsidRPr="00FA49FB" w:rsidRDefault="00FA49FB" w:rsidP="00FA49FB">
            <w:pPr>
              <w:rPr>
                <w:color w:val="000000"/>
              </w:rPr>
            </w:pPr>
            <w:r w:rsidRPr="00FA49FB">
              <w:rPr>
                <w:color w:val="000000"/>
              </w:rPr>
              <w:t>12123 / 2109 = 5.75</w:t>
            </w:r>
          </w:p>
        </w:tc>
        <w:tc>
          <w:tcPr>
            <w:tcW w:w="916" w:type="dxa"/>
            <w:tcBorders>
              <w:top w:val="nil"/>
              <w:left w:val="nil"/>
              <w:bottom w:val="single" w:sz="4" w:space="0" w:color="auto"/>
              <w:right w:val="single" w:sz="8" w:space="0" w:color="auto"/>
            </w:tcBorders>
            <w:shd w:val="clear" w:color="auto" w:fill="auto"/>
            <w:noWrap/>
            <w:vAlign w:val="bottom"/>
            <w:hideMark/>
          </w:tcPr>
          <w:p w14:paraId="3E21824E" w14:textId="77777777" w:rsidR="00FA49FB" w:rsidRPr="00FA49FB" w:rsidRDefault="00FA49FB" w:rsidP="00FA49FB">
            <w:pPr>
              <w:jc w:val="right"/>
              <w:rPr>
                <w:color w:val="000000"/>
              </w:rPr>
            </w:pPr>
            <w:r w:rsidRPr="00FA49FB">
              <w:rPr>
                <w:color w:val="000000"/>
              </w:rPr>
              <w:t>0.0046</w:t>
            </w:r>
          </w:p>
        </w:tc>
      </w:tr>
      <w:tr w:rsidR="00FA49FB" w:rsidRPr="007C3D98" w14:paraId="11504DD8" w14:textId="77777777" w:rsidTr="00FA49FB">
        <w:trPr>
          <w:trHeight w:val="239"/>
        </w:trPr>
        <w:tc>
          <w:tcPr>
            <w:tcW w:w="1908" w:type="dxa"/>
            <w:tcBorders>
              <w:top w:val="nil"/>
              <w:left w:val="single" w:sz="8" w:space="0" w:color="auto"/>
              <w:bottom w:val="single" w:sz="4" w:space="0" w:color="auto"/>
              <w:right w:val="single" w:sz="8" w:space="0" w:color="auto"/>
            </w:tcBorders>
            <w:shd w:val="clear" w:color="000000" w:fill="D6DCE4"/>
            <w:noWrap/>
            <w:vAlign w:val="bottom"/>
            <w:hideMark/>
          </w:tcPr>
          <w:p w14:paraId="1AF96191" w14:textId="48539779" w:rsidR="00FA49FB" w:rsidRPr="00FA49FB" w:rsidRDefault="00FA49FB" w:rsidP="00FA49FB">
            <w:pPr>
              <w:rPr>
                <w:b/>
                <w:bCs/>
                <w:color w:val="000000"/>
              </w:rPr>
            </w:pPr>
            <w:r w:rsidRPr="00FA49FB">
              <w:rPr>
                <w:b/>
                <w:bCs/>
                <w:color w:val="000000"/>
              </w:rPr>
              <w:t>Factor B (Font</w:t>
            </w:r>
            <w:r w:rsidR="00E45B3B" w:rsidRPr="007C3D98">
              <w:rPr>
                <w:b/>
                <w:bCs/>
                <w:color w:val="000000"/>
              </w:rPr>
              <w:t>) (</w:t>
            </w:r>
            <w:r w:rsidRPr="00FA49FB">
              <w:rPr>
                <w:b/>
                <w:bCs/>
                <w:color w:val="000000"/>
              </w:rPr>
              <w:t>3)</w:t>
            </w:r>
          </w:p>
        </w:tc>
        <w:tc>
          <w:tcPr>
            <w:tcW w:w="1800" w:type="dxa"/>
            <w:tcBorders>
              <w:top w:val="nil"/>
              <w:left w:val="nil"/>
              <w:bottom w:val="single" w:sz="4" w:space="0" w:color="auto"/>
              <w:right w:val="single" w:sz="4" w:space="0" w:color="auto"/>
            </w:tcBorders>
            <w:shd w:val="clear" w:color="auto" w:fill="auto"/>
            <w:noWrap/>
            <w:vAlign w:val="bottom"/>
            <w:hideMark/>
          </w:tcPr>
          <w:p w14:paraId="6C20A920" w14:textId="77777777" w:rsidR="00FA49FB" w:rsidRPr="00FA49FB" w:rsidRDefault="00FA49FB" w:rsidP="007C6FAB">
            <w:pPr>
              <w:rPr>
                <w:color w:val="000000"/>
              </w:rPr>
            </w:pPr>
            <w:r w:rsidRPr="00FA49FB">
              <w:rPr>
                <w:color w:val="000000"/>
              </w:rPr>
              <w:t>SSB= 22426</w:t>
            </w:r>
          </w:p>
        </w:tc>
        <w:tc>
          <w:tcPr>
            <w:tcW w:w="1800" w:type="dxa"/>
            <w:tcBorders>
              <w:top w:val="nil"/>
              <w:left w:val="nil"/>
              <w:bottom w:val="single" w:sz="4" w:space="0" w:color="auto"/>
              <w:right w:val="single" w:sz="4" w:space="0" w:color="auto"/>
            </w:tcBorders>
            <w:shd w:val="clear" w:color="auto" w:fill="auto"/>
            <w:noWrap/>
            <w:vAlign w:val="bottom"/>
            <w:hideMark/>
          </w:tcPr>
          <w:p w14:paraId="3C052C55" w14:textId="77351E8F" w:rsidR="00FA49FB" w:rsidRPr="00FA49FB" w:rsidRDefault="00967295" w:rsidP="00FA49FB">
            <w:pPr>
              <w:jc w:val="right"/>
              <w:rPr>
                <w:color w:val="000000"/>
              </w:rPr>
            </w:pPr>
            <w:r w:rsidRPr="007C3D98">
              <w:rPr>
                <w:color w:val="000000"/>
              </w:rPr>
              <w:t xml:space="preserve">3-1 = </w:t>
            </w:r>
            <w:r w:rsidR="00FA49FB" w:rsidRPr="00FA49FB">
              <w:rPr>
                <w:color w:val="000000"/>
              </w:rPr>
              <w:t>2</w:t>
            </w:r>
          </w:p>
        </w:tc>
        <w:tc>
          <w:tcPr>
            <w:tcW w:w="2068" w:type="dxa"/>
            <w:tcBorders>
              <w:top w:val="nil"/>
              <w:left w:val="nil"/>
              <w:bottom w:val="single" w:sz="4" w:space="0" w:color="auto"/>
              <w:right w:val="single" w:sz="4" w:space="0" w:color="auto"/>
            </w:tcBorders>
            <w:shd w:val="clear" w:color="auto" w:fill="auto"/>
            <w:noWrap/>
            <w:vAlign w:val="bottom"/>
            <w:hideMark/>
          </w:tcPr>
          <w:p w14:paraId="2D828E86" w14:textId="77777777" w:rsidR="00FA49FB" w:rsidRPr="00FA49FB" w:rsidRDefault="00FA49FB" w:rsidP="00FA49FB">
            <w:pPr>
              <w:rPr>
                <w:color w:val="000000"/>
              </w:rPr>
            </w:pPr>
            <w:r w:rsidRPr="00FA49FB">
              <w:rPr>
                <w:color w:val="000000"/>
              </w:rPr>
              <w:t>MSB = 11213</w:t>
            </w:r>
          </w:p>
        </w:tc>
        <w:tc>
          <w:tcPr>
            <w:tcW w:w="2881" w:type="dxa"/>
            <w:tcBorders>
              <w:top w:val="nil"/>
              <w:left w:val="nil"/>
              <w:bottom w:val="single" w:sz="4" w:space="0" w:color="auto"/>
              <w:right w:val="single" w:sz="4" w:space="0" w:color="auto"/>
            </w:tcBorders>
            <w:shd w:val="clear" w:color="auto" w:fill="auto"/>
            <w:noWrap/>
            <w:vAlign w:val="bottom"/>
            <w:hideMark/>
          </w:tcPr>
          <w:p w14:paraId="04A275C3" w14:textId="77777777" w:rsidR="00FA49FB" w:rsidRPr="00FA49FB" w:rsidRDefault="00FA49FB" w:rsidP="00FA49FB">
            <w:pPr>
              <w:rPr>
                <w:color w:val="000000"/>
              </w:rPr>
            </w:pPr>
            <w:r w:rsidRPr="00FA49FB">
              <w:rPr>
                <w:color w:val="000000"/>
              </w:rPr>
              <w:t>11213/2109 = 5.318</w:t>
            </w:r>
          </w:p>
        </w:tc>
        <w:tc>
          <w:tcPr>
            <w:tcW w:w="916" w:type="dxa"/>
            <w:tcBorders>
              <w:top w:val="nil"/>
              <w:left w:val="nil"/>
              <w:bottom w:val="single" w:sz="4" w:space="0" w:color="auto"/>
              <w:right w:val="single" w:sz="8" w:space="0" w:color="auto"/>
            </w:tcBorders>
            <w:shd w:val="clear" w:color="auto" w:fill="auto"/>
            <w:noWrap/>
            <w:vAlign w:val="bottom"/>
            <w:hideMark/>
          </w:tcPr>
          <w:p w14:paraId="678C6D77" w14:textId="77777777" w:rsidR="00FA49FB" w:rsidRPr="00FA49FB" w:rsidRDefault="00FA49FB" w:rsidP="00FA49FB">
            <w:pPr>
              <w:jc w:val="right"/>
              <w:rPr>
                <w:color w:val="000000"/>
              </w:rPr>
            </w:pPr>
            <w:r w:rsidRPr="00FA49FB">
              <w:rPr>
                <w:color w:val="000000"/>
              </w:rPr>
              <w:t>0.0068</w:t>
            </w:r>
          </w:p>
        </w:tc>
      </w:tr>
      <w:tr w:rsidR="00FA49FB" w:rsidRPr="007C3D98" w14:paraId="0DC6F82B" w14:textId="77777777" w:rsidTr="00FA49FB">
        <w:trPr>
          <w:trHeight w:val="239"/>
        </w:trPr>
        <w:tc>
          <w:tcPr>
            <w:tcW w:w="1908" w:type="dxa"/>
            <w:tcBorders>
              <w:top w:val="nil"/>
              <w:left w:val="single" w:sz="8" w:space="0" w:color="auto"/>
              <w:bottom w:val="single" w:sz="4" w:space="0" w:color="auto"/>
              <w:right w:val="single" w:sz="8" w:space="0" w:color="auto"/>
            </w:tcBorders>
            <w:shd w:val="clear" w:color="000000" w:fill="D6DCE4"/>
            <w:noWrap/>
            <w:vAlign w:val="bottom"/>
            <w:hideMark/>
          </w:tcPr>
          <w:p w14:paraId="50C70241" w14:textId="3763A670" w:rsidR="00FA49FB" w:rsidRPr="00FA49FB" w:rsidRDefault="00FA49FB" w:rsidP="00FA49FB">
            <w:pPr>
              <w:rPr>
                <w:b/>
                <w:bCs/>
                <w:color w:val="000000"/>
              </w:rPr>
            </w:pPr>
            <w:r w:rsidRPr="00FA49FB">
              <w:rPr>
                <w:b/>
                <w:bCs/>
                <w:color w:val="000000"/>
              </w:rPr>
              <w:t>Interaction (</w:t>
            </w:r>
            <w:r w:rsidR="00E45B3B" w:rsidRPr="007C3D98">
              <w:rPr>
                <w:b/>
                <w:bCs/>
                <w:color w:val="000000"/>
              </w:rPr>
              <w:t>Background:</w:t>
            </w:r>
            <w:r w:rsidRPr="00FA49FB">
              <w:rPr>
                <w:b/>
                <w:bCs/>
                <w:color w:val="000000"/>
              </w:rPr>
              <w:t xml:space="preserve"> Font)</w:t>
            </w:r>
          </w:p>
        </w:tc>
        <w:tc>
          <w:tcPr>
            <w:tcW w:w="1800" w:type="dxa"/>
            <w:tcBorders>
              <w:top w:val="nil"/>
              <w:left w:val="nil"/>
              <w:bottom w:val="single" w:sz="4" w:space="0" w:color="auto"/>
              <w:right w:val="single" w:sz="4" w:space="0" w:color="auto"/>
            </w:tcBorders>
            <w:shd w:val="clear" w:color="auto" w:fill="auto"/>
            <w:noWrap/>
            <w:vAlign w:val="bottom"/>
            <w:hideMark/>
          </w:tcPr>
          <w:p w14:paraId="7DAE4696" w14:textId="77777777" w:rsidR="00FA49FB" w:rsidRPr="00FA49FB" w:rsidRDefault="00FA49FB" w:rsidP="007C6FAB">
            <w:pPr>
              <w:rPr>
                <w:color w:val="000000"/>
              </w:rPr>
            </w:pPr>
            <w:r w:rsidRPr="00FA49FB">
              <w:rPr>
                <w:color w:val="000000"/>
              </w:rPr>
              <w:t>SSAB = 12182</w:t>
            </w:r>
          </w:p>
        </w:tc>
        <w:tc>
          <w:tcPr>
            <w:tcW w:w="1800" w:type="dxa"/>
            <w:tcBorders>
              <w:top w:val="nil"/>
              <w:left w:val="nil"/>
              <w:bottom w:val="single" w:sz="4" w:space="0" w:color="auto"/>
              <w:right w:val="single" w:sz="4" w:space="0" w:color="auto"/>
            </w:tcBorders>
            <w:shd w:val="clear" w:color="auto" w:fill="auto"/>
            <w:noWrap/>
            <w:vAlign w:val="bottom"/>
            <w:hideMark/>
          </w:tcPr>
          <w:p w14:paraId="21D6D391" w14:textId="21EBAE32" w:rsidR="00FA49FB" w:rsidRPr="00FA49FB" w:rsidRDefault="00967295" w:rsidP="00FA49FB">
            <w:pPr>
              <w:jc w:val="right"/>
              <w:rPr>
                <w:color w:val="000000"/>
              </w:rPr>
            </w:pPr>
            <w:r w:rsidRPr="007C3D98">
              <w:rPr>
                <w:color w:val="000000"/>
              </w:rPr>
              <w:t xml:space="preserve">(3-1) * (3-1) = </w:t>
            </w:r>
            <w:r w:rsidR="00FA49FB" w:rsidRPr="00FA49FB">
              <w:rPr>
                <w:color w:val="000000"/>
              </w:rPr>
              <w:t>4</w:t>
            </w:r>
          </w:p>
        </w:tc>
        <w:tc>
          <w:tcPr>
            <w:tcW w:w="2068" w:type="dxa"/>
            <w:tcBorders>
              <w:top w:val="nil"/>
              <w:left w:val="nil"/>
              <w:bottom w:val="single" w:sz="4" w:space="0" w:color="auto"/>
              <w:right w:val="single" w:sz="4" w:space="0" w:color="auto"/>
            </w:tcBorders>
            <w:shd w:val="clear" w:color="auto" w:fill="auto"/>
            <w:noWrap/>
            <w:vAlign w:val="bottom"/>
            <w:hideMark/>
          </w:tcPr>
          <w:p w14:paraId="497F2AE1" w14:textId="77777777" w:rsidR="00FA49FB" w:rsidRPr="00FA49FB" w:rsidRDefault="00FA49FB" w:rsidP="00FA49FB">
            <w:pPr>
              <w:rPr>
                <w:color w:val="000000"/>
              </w:rPr>
            </w:pPr>
            <w:r w:rsidRPr="00FA49FB">
              <w:rPr>
                <w:color w:val="000000"/>
              </w:rPr>
              <w:t>MSAB = 3046</w:t>
            </w:r>
          </w:p>
        </w:tc>
        <w:tc>
          <w:tcPr>
            <w:tcW w:w="2881" w:type="dxa"/>
            <w:tcBorders>
              <w:top w:val="nil"/>
              <w:left w:val="nil"/>
              <w:bottom w:val="single" w:sz="4" w:space="0" w:color="auto"/>
              <w:right w:val="single" w:sz="4" w:space="0" w:color="auto"/>
            </w:tcBorders>
            <w:shd w:val="clear" w:color="auto" w:fill="auto"/>
            <w:noWrap/>
            <w:vAlign w:val="bottom"/>
            <w:hideMark/>
          </w:tcPr>
          <w:p w14:paraId="2E9CE556" w14:textId="77777777" w:rsidR="00FA49FB" w:rsidRPr="00FA49FB" w:rsidRDefault="00FA49FB" w:rsidP="00FA49FB">
            <w:pPr>
              <w:rPr>
                <w:color w:val="000000"/>
              </w:rPr>
            </w:pPr>
            <w:r w:rsidRPr="00FA49FB">
              <w:rPr>
                <w:color w:val="000000"/>
              </w:rPr>
              <w:t>3046/2109 = 1.444</w:t>
            </w:r>
          </w:p>
        </w:tc>
        <w:tc>
          <w:tcPr>
            <w:tcW w:w="916" w:type="dxa"/>
            <w:tcBorders>
              <w:top w:val="nil"/>
              <w:left w:val="nil"/>
              <w:bottom w:val="single" w:sz="4" w:space="0" w:color="auto"/>
              <w:right w:val="single" w:sz="8" w:space="0" w:color="auto"/>
            </w:tcBorders>
            <w:shd w:val="clear" w:color="auto" w:fill="auto"/>
            <w:noWrap/>
            <w:vAlign w:val="bottom"/>
            <w:hideMark/>
          </w:tcPr>
          <w:p w14:paraId="5416E7C9" w14:textId="77777777" w:rsidR="00FA49FB" w:rsidRPr="00FA49FB" w:rsidRDefault="00FA49FB" w:rsidP="00FA49FB">
            <w:pPr>
              <w:jc w:val="right"/>
              <w:rPr>
                <w:color w:val="000000"/>
              </w:rPr>
            </w:pPr>
            <w:r w:rsidRPr="00FA49FB">
              <w:rPr>
                <w:color w:val="000000"/>
              </w:rPr>
              <w:t>0.2269</w:t>
            </w:r>
          </w:p>
        </w:tc>
      </w:tr>
      <w:tr w:rsidR="00FA49FB" w:rsidRPr="007C3D98" w14:paraId="7B2CB07B" w14:textId="77777777" w:rsidTr="00FA49FB">
        <w:trPr>
          <w:trHeight w:val="239"/>
        </w:trPr>
        <w:tc>
          <w:tcPr>
            <w:tcW w:w="1908" w:type="dxa"/>
            <w:tcBorders>
              <w:top w:val="nil"/>
              <w:left w:val="single" w:sz="8" w:space="0" w:color="auto"/>
              <w:bottom w:val="single" w:sz="4" w:space="0" w:color="auto"/>
              <w:right w:val="single" w:sz="8" w:space="0" w:color="auto"/>
            </w:tcBorders>
            <w:shd w:val="clear" w:color="000000" w:fill="D6DCE4"/>
            <w:noWrap/>
            <w:vAlign w:val="bottom"/>
            <w:hideMark/>
          </w:tcPr>
          <w:p w14:paraId="252B3D8C" w14:textId="77777777" w:rsidR="00FA49FB" w:rsidRPr="00FA49FB" w:rsidRDefault="00FA49FB" w:rsidP="00FA49FB">
            <w:pPr>
              <w:rPr>
                <w:b/>
                <w:bCs/>
                <w:color w:val="000000"/>
              </w:rPr>
            </w:pPr>
            <w:r w:rsidRPr="00FA49FB">
              <w:rPr>
                <w:b/>
                <w:bCs/>
                <w:color w:val="000000"/>
              </w:rPr>
              <w:t>Error Within</w:t>
            </w:r>
          </w:p>
        </w:tc>
        <w:tc>
          <w:tcPr>
            <w:tcW w:w="1800" w:type="dxa"/>
            <w:tcBorders>
              <w:top w:val="nil"/>
              <w:left w:val="nil"/>
              <w:bottom w:val="single" w:sz="4" w:space="0" w:color="auto"/>
              <w:right w:val="single" w:sz="4" w:space="0" w:color="auto"/>
            </w:tcBorders>
            <w:shd w:val="clear" w:color="auto" w:fill="auto"/>
            <w:noWrap/>
            <w:vAlign w:val="bottom"/>
            <w:hideMark/>
          </w:tcPr>
          <w:p w14:paraId="06E4F8FB" w14:textId="77777777" w:rsidR="00FA49FB" w:rsidRPr="00FA49FB" w:rsidRDefault="00FA49FB" w:rsidP="007C6FAB">
            <w:pPr>
              <w:rPr>
                <w:color w:val="000000"/>
              </w:rPr>
            </w:pPr>
            <w:r w:rsidRPr="00FA49FB">
              <w:rPr>
                <w:color w:val="000000"/>
              </w:rPr>
              <w:t>SSE= 170789</w:t>
            </w:r>
          </w:p>
        </w:tc>
        <w:tc>
          <w:tcPr>
            <w:tcW w:w="1800" w:type="dxa"/>
            <w:tcBorders>
              <w:top w:val="nil"/>
              <w:left w:val="nil"/>
              <w:bottom w:val="single" w:sz="4" w:space="0" w:color="auto"/>
              <w:right w:val="single" w:sz="4" w:space="0" w:color="auto"/>
            </w:tcBorders>
            <w:shd w:val="clear" w:color="auto" w:fill="auto"/>
            <w:noWrap/>
            <w:vAlign w:val="bottom"/>
            <w:hideMark/>
          </w:tcPr>
          <w:p w14:paraId="193075D9" w14:textId="77777777" w:rsidR="00FA49FB" w:rsidRPr="00FA49FB" w:rsidRDefault="00FA49FB" w:rsidP="00FA49FB">
            <w:pPr>
              <w:rPr>
                <w:color w:val="000000"/>
              </w:rPr>
            </w:pPr>
            <w:r w:rsidRPr="00FA49FB">
              <w:rPr>
                <w:color w:val="000000"/>
              </w:rPr>
              <w:t>3*3*(10-1) = 81</w:t>
            </w:r>
          </w:p>
        </w:tc>
        <w:tc>
          <w:tcPr>
            <w:tcW w:w="2068" w:type="dxa"/>
            <w:tcBorders>
              <w:top w:val="nil"/>
              <w:left w:val="nil"/>
              <w:bottom w:val="single" w:sz="4" w:space="0" w:color="auto"/>
              <w:right w:val="single" w:sz="4" w:space="0" w:color="auto"/>
            </w:tcBorders>
            <w:shd w:val="clear" w:color="auto" w:fill="auto"/>
            <w:noWrap/>
            <w:vAlign w:val="bottom"/>
            <w:hideMark/>
          </w:tcPr>
          <w:p w14:paraId="7325D64D" w14:textId="77777777" w:rsidR="00FA49FB" w:rsidRPr="00FA49FB" w:rsidRDefault="00FA49FB" w:rsidP="00FA49FB">
            <w:pPr>
              <w:rPr>
                <w:color w:val="000000"/>
              </w:rPr>
            </w:pPr>
            <w:r w:rsidRPr="00FA49FB">
              <w:rPr>
                <w:color w:val="000000"/>
              </w:rPr>
              <w:t>MSE = 2109</w:t>
            </w:r>
          </w:p>
        </w:tc>
        <w:tc>
          <w:tcPr>
            <w:tcW w:w="2881" w:type="dxa"/>
            <w:tcBorders>
              <w:top w:val="nil"/>
              <w:left w:val="nil"/>
              <w:bottom w:val="single" w:sz="4" w:space="0" w:color="auto"/>
              <w:right w:val="single" w:sz="4" w:space="0" w:color="auto"/>
            </w:tcBorders>
            <w:shd w:val="clear" w:color="auto" w:fill="auto"/>
            <w:noWrap/>
            <w:vAlign w:val="bottom"/>
            <w:hideMark/>
          </w:tcPr>
          <w:p w14:paraId="0D9B4B53" w14:textId="77777777" w:rsidR="00FA49FB" w:rsidRPr="00FA49FB" w:rsidRDefault="00FA49FB" w:rsidP="00FA49FB">
            <w:pPr>
              <w:rPr>
                <w:color w:val="000000"/>
              </w:rPr>
            </w:pPr>
            <w:r w:rsidRPr="00FA49FB">
              <w:rPr>
                <w:color w:val="000000"/>
              </w:rPr>
              <w:t> </w:t>
            </w:r>
          </w:p>
        </w:tc>
        <w:tc>
          <w:tcPr>
            <w:tcW w:w="916" w:type="dxa"/>
            <w:tcBorders>
              <w:top w:val="nil"/>
              <w:left w:val="nil"/>
              <w:bottom w:val="single" w:sz="4" w:space="0" w:color="auto"/>
              <w:right w:val="single" w:sz="8" w:space="0" w:color="auto"/>
            </w:tcBorders>
            <w:shd w:val="clear" w:color="auto" w:fill="auto"/>
            <w:noWrap/>
            <w:vAlign w:val="bottom"/>
            <w:hideMark/>
          </w:tcPr>
          <w:p w14:paraId="19A572AA" w14:textId="77777777" w:rsidR="00FA49FB" w:rsidRPr="00FA49FB" w:rsidRDefault="00FA49FB" w:rsidP="00FA49FB">
            <w:pPr>
              <w:rPr>
                <w:color w:val="000000"/>
              </w:rPr>
            </w:pPr>
            <w:r w:rsidRPr="00FA49FB">
              <w:rPr>
                <w:color w:val="000000"/>
              </w:rPr>
              <w:t> </w:t>
            </w:r>
          </w:p>
        </w:tc>
      </w:tr>
      <w:tr w:rsidR="00FA49FB" w:rsidRPr="007C3D98" w14:paraId="0FF0B6A3" w14:textId="77777777" w:rsidTr="00FA49FB">
        <w:trPr>
          <w:trHeight w:val="254"/>
        </w:trPr>
        <w:tc>
          <w:tcPr>
            <w:tcW w:w="1908" w:type="dxa"/>
            <w:tcBorders>
              <w:top w:val="nil"/>
              <w:left w:val="single" w:sz="8" w:space="0" w:color="auto"/>
              <w:bottom w:val="single" w:sz="8" w:space="0" w:color="auto"/>
              <w:right w:val="single" w:sz="8" w:space="0" w:color="auto"/>
            </w:tcBorders>
            <w:shd w:val="clear" w:color="000000" w:fill="D6DCE4"/>
            <w:noWrap/>
            <w:vAlign w:val="bottom"/>
            <w:hideMark/>
          </w:tcPr>
          <w:p w14:paraId="7C7B5EE2" w14:textId="77777777" w:rsidR="00FA49FB" w:rsidRPr="00FA49FB" w:rsidRDefault="00FA49FB" w:rsidP="00FA49FB">
            <w:pPr>
              <w:rPr>
                <w:b/>
                <w:bCs/>
                <w:color w:val="000000"/>
              </w:rPr>
            </w:pPr>
            <w:r w:rsidRPr="00FA49FB">
              <w:rPr>
                <w:b/>
                <w:bCs/>
                <w:color w:val="000000"/>
              </w:rPr>
              <w:t>Total</w:t>
            </w:r>
          </w:p>
        </w:tc>
        <w:tc>
          <w:tcPr>
            <w:tcW w:w="1800" w:type="dxa"/>
            <w:tcBorders>
              <w:top w:val="nil"/>
              <w:left w:val="nil"/>
              <w:bottom w:val="single" w:sz="8" w:space="0" w:color="auto"/>
              <w:right w:val="single" w:sz="4" w:space="0" w:color="auto"/>
            </w:tcBorders>
            <w:shd w:val="clear" w:color="auto" w:fill="auto"/>
            <w:noWrap/>
            <w:vAlign w:val="bottom"/>
            <w:hideMark/>
          </w:tcPr>
          <w:p w14:paraId="23F3FC37" w14:textId="0A148FE0" w:rsidR="00FA49FB" w:rsidRPr="00FA49FB" w:rsidRDefault="007C6FAB" w:rsidP="007C6FAB">
            <w:pPr>
              <w:rPr>
                <w:color w:val="000000"/>
              </w:rPr>
            </w:pPr>
            <w:r w:rsidRPr="007C3D98">
              <w:rPr>
                <w:color w:val="000000"/>
              </w:rPr>
              <w:t xml:space="preserve">SST = </w:t>
            </w:r>
            <w:r w:rsidR="00FA49FB" w:rsidRPr="00FA49FB">
              <w:rPr>
                <w:color w:val="000000"/>
              </w:rPr>
              <w:t>229643</w:t>
            </w:r>
          </w:p>
        </w:tc>
        <w:tc>
          <w:tcPr>
            <w:tcW w:w="1800" w:type="dxa"/>
            <w:tcBorders>
              <w:top w:val="nil"/>
              <w:left w:val="nil"/>
              <w:bottom w:val="single" w:sz="8" w:space="0" w:color="auto"/>
              <w:right w:val="single" w:sz="4" w:space="0" w:color="auto"/>
            </w:tcBorders>
            <w:shd w:val="clear" w:color="auto" w:fill="auto"/>
            <w:noWrap/>
            <w:vAlign w:val="bottom"/>
            <w:hideMark/>
          </w:tcPr>
          <w:p w14:paraId="621F840C" w14:textId="77777777" w:rsidR="00FA49FB" w:rsidRPr="00FA49FB" w:rsidRDefault="00FA49FB" w:rsidP="00FA49FB">
            <w:pPr>
              <w:jc w:val="right"/>
              <w:rPr>
                <w:color w:val="000000"/>
              </w:rPr>
            </w:pPr>
            <w:r w:rsidRPr="00FA49FB">
              <w:rPr>
                <w:color w:val="000000"/>
              </w:rPr>
              <w:t>89</w:t>
            </w:r>
          </w:p>
        </w:tc>
        <w:tc>
          <w:tcPr>
            <w:tcW w:w="2068" w:type="dxa"/>
            <w:tcBorders>
              <w:top w:val="nil"/>
              <w:left w:val="nil"/>
              <w:bottom w:val="single" w:sz="8" w:space="0" w:color="auto"/>
              <w:right w:val="single" w:sz="4" w:space="0" w:color="auto"/>
            </w:tcBorders>
            <w:shd w:val="clear" w:color="auto" w:fill="auto"/>
            <w:noWrap/>
            <w:vAlign w:val="bottom"/>
            <w:hideMark/>
          </w:tcPr>
          <w:p w14:paraId="6E19B7CB" w14:textId="77777777" w:rsidR="00FA49FB" w:rsidRPr="00FA49FB" w:rsidRDefault="00FA49FB" w:rsidP="00FA49FB">
            <w:pPr>
              <w:rPr>
                <w:color w:val="000000"/>
              </w:rPr>
            </w:pPr>
            <w:r w:rsidRPr="00FA49FB">
              <w:rPr>
                <w:color w:val="000000"/>
              </w:rPr>
              <w:t> </w:t>
            </w:r>
          </w:p>
        </w:tc>
        <w:tc>
          <w:tcPr>
            <w:tcW w:w="2881" w:type="dxa"/>
            <w:tcBorders>
              <w:top w:val="nil"/>
              <w:left w:val="nil"/>
              <w:bottom w:val="single" w:sz="8" w:space="0" w:color="auto"/>
              <w:right w:val="single" w:sz="4" w:space="0" w:color="auto"/>
            </w:tcBorders>
            <w:shd w:val="clear" w:color="auto" w:fill="auto"/>
            <w:noWrap/>
            <w:vAlign w:val="bottom"/>
            <w:hideMark/>
          </w:tcPr>
          <w:p w14:paraId="6BACD51D" w14:textId="77777777" w:rsidR="00FA49FB" w:rsidRPr="00FA49FB" w:rsidRDefault="00FA49FB" w:rsidP="00FA49FB">
            <w:pPr>
              <w:rPr>
                <w:color w:val="000000"/>
              </w:rPr>
            </w:pPr>
            <w:r w:rsidRPr="00FA49FB">
              <w:rPr>
                <w:color w:val="000000"/>
              </w:rPr>
              <w:t> </w:t>
            </w:r>
          </w:p>
        </w:tc>
        <w:tc>
          <w:tcPr>
            <w:tcW w:w="916" w:type="dxa"/>
            <w:tcBorders>
              <w:top w:val="nil"/>
              <w:left w:val="nil"/>
              <w:bottom w:val="single" w:sz="8" w:space="0" w:color="auto"/>
              <w:right w:val="single" w:sz="8" w:space="0" w:color="auto"/>
            </w:tcBorders>
            <w:shd w:val="clear" w:color="auto" w:fill="auto"/>
            <w:noWrap/>
            <w:vAlign w:val="bottom"/>
            <w:hideMark/>
          </w:tcPr>
          <w:p w14:paraId="6078A8CD" w14:textId="77777777" w:rsidR="00FA49FB" w:rsidRPr="00FA49FB" w:rsidRDefault="00FA49FB" w:rsidP="00FA49FB">
            <w:pPr>
              <w:rPr>
                <w:color w:val="000000"/>
              </w:rPr>
            </w:pPr>
            <w:r w:rsidRPr="00FA49FB">
              <w:rPr>
                <w:color w:val="000000"/>
              </w:rPr>
              <w:t> </w:t>
            </w:r>
          </w:p>
        </w:tc>
      </w:tr>
    </w:tbl>
    <w:p w14:paraId="5168141E" w14:textId="70B63B93" w:rsidR="00EC78CE" w:rsidRPr="007C3D98" w:rsidRDefault="00EC78CE" w:rsidP="00B51CBA"/>
    <w:p w14:paraId="669E7517" w14:textId="3BAE4850" w:rsidR="00967295" w:rsidRPr="007C3D98" w:rsidRDefault="00967295" w:rsidP="00B51CBA"/>
    <w:p w14:paraId="607F2688" w14:textId="341C2356" w:rsidR="003C1FA1" w:rsidRPr="007C3D98" w:rsidRDefault="003C1FA1" w:rsidP="00B51CBA">
      <w:r w:rsidRPr="007C3D98">
        <w:t xml:space="preserve">SSA is the sum of squares of factors of A and SSB is the sum of Square of factor B and </w:t>
      </w:r>
      <w:r w:rsidR="007C6FAB" w:rsidRPr="007C3D98">
        <w:t xml:space="preserve">SSAB is the Sum of square of factors of interaction of AB Factors. SSE is sum of Square due to Error and SST is the total of SSA, SSB, SSAB and SSE. </w:t>
      </w:r>
    </w:p>
    <w:p w14:paraId="78407FA9" w14:textId="77777777" w:rsidR="007C6FAB" w:rsidRPr="007C3D98" w:rsidRDefault="007C6FAB" w:rsidP="00B51CBA"/>
    <w:p w14:paraId="1296F91B" w14:textId="1DE86ABA" w:rsidR="007C6FAB" w:rsidRPr="007C3D98" w:rsidRDefault="007C6FAB" w:rsidP="00B51CBA">
      <w:r w:rsidRPr="007C3D98">
        <w:t xml:space="preserve">Mean Squares can be calculated as = Sum of Square divided by Degree of Freedom.  </w:t>
      </w:r>
    </w:p>
    <w:p w14:paraId="3BC02025" w14:textId="77777777" w:rsidR="007E15F2" w:rsidRPr="007C3D98" w:rsidRDefault="007E15F2" w:rsidP="00B51CBA"/>
    <w:p w14:paraId="4D48EC4F" w14:textId="16B3E9E5" w:rsidR="007E15F2" w:rsidRPr="007C3D98" w:rsidRDefault="007E15F2" w:rsidP="00B51CBA">
      <w:r w:rsidRPr="007C3D98">
        <w:t xml:space="preserve">F Value can be calculated as Mean Square divided by Mean Square of Error. </w:t>
      </w:r>
    </w:p>
    <w:p w14:paraId="0D6A67B1" w14:textId="77777777" w:rsidR="007E3E47" w:rsidRPr="007C3D98" w:rsidRDefault="007E3E47" w:rsidP="00B51CBA"/>
    <w:p w14:paraId="3B8A2B8D" w14:textId="77777777" w:rsidR="007E3E47" w:rsidRPr="007C3D98" w:rsidRDefault="007E3E47" w:rsidP="00B51CBA"/>
    <w:p w14:paraId="5606FEF4" w14:textId="42E78649" w:rsidR="007E3E47" w:rsidRPr="007C3D98" w:rsidRDefault="007E3E47" w:rsidP="00930534">
      <w:pPr>
        <w:pStyle w:val="ListParagraph"/>
        <w:numPr>
          <w:ilvl w:val="0"/>
          <w:numId w:val="2"/>
        </w:numPr>
        <w:rPr>
          <w:rFonts w:ascii="Times New Roman" w:hAnsi="Times New Roman" w:cs="Times New Roman"/>
        </w:rPr>
      </w:pPr>
      <w:r w:rsidRPr="007C3D98">
        <w:rPr>
          <w:rFonts w:ascii="Times New Roman" w:hAnsi="Times New Roman" w:cs="Times New Roman"/>
        </w:rPr>
        <w:lastRenderedPageBreak/>
        <w:t xml:space="preserve">We can use the above the ANOVA table to determine where the three background colors changes have any impact on the time spent of the users on the website or not. For this to conclude we can do the null hypothesis that the background color does not impact the time-spent on the website. Hence our H0: Null Hypothesis is Mean of time spent of all users are equal which means it is same or closer to the total population mean as well. </w:t>
      </w:r>
      <w:r w:rsidR="00930534" w:rsidRPr="007C3D98">
        <w:rPr>
          <w:rFonts w:ascii="Times New Roman" w:hAnsi="Times New Roman" w:cs="Times New Roman"/>
        </w:rPr>
        <w:t xml:space="preserve">The level of confidence can be considered as 0.05 </w:t>
      </w:r>
      <w:r w:rsidR="00E45B3B" w:rsidRPr="007C3D98">
        <w:rPr>
          <w:rFonts w:ascii="Times New Roman" w:hAnsi="Times New Roman" w:cs="Times New Roman"/>
        </w:rPr>
        <w:t>(alpha</w:t>
      </w:r>
      <w:r w:rsidR="00930534" w:rsidRPr="007C3D98">
        <w:rPr>
          <w:rFonts w:ascii="Times New Roman" w:hAnsi="Times New Roman" w:cs="Times New Roman"/>
        </w:rPr>
        <w:t xml:space="preserve">) for this analysis. </w:t>
      </w:r>
    </w:p>
    <w:p w14:paraId="0754C54A" w14:textId="77777777" w:rsidR="00930534" w:rsidRPr="007C3D98" w:rsidRDefault="00930534" w:rsidP="00930534"/>
    <w:p w14:paraId="179C77DA" w14:textId="6A15373B" w:rsidR="00930534" w:rsidRPr="007C3D98" w:rsidRDefault="00930534" w:rsidP="00930534">
      <w:r w:rsidRPr="007C3D98">
        <w:t>H</w:t>
      </w:r>
      <w:r w:rsidR="00E45B3B" w:rsidRPr="007C3D98">
        <w:t>0:</w:t>
      </w:r>
      <w:r w:rsidRPr="007C3D98">
        <w:t xml:space="preserve"> Mean Time is same for all the background </w:t>
      </w:r>
      <w:r w:rsidR="00E45B3B" w:rsidRPr="007C3D98">
        <w:t>i.e.</w:t>
      </w:r>
      <w:r w:rsidRPr="007C3D98">
        <w:t xml:space="preserve">, </w:t>
      </w:r>
      <w:r w:rsidRPr="007C3D98">
        <w:t>µ(white) = µ(green)=µ(pink)</w:t>
      </w:r>
    </w:p>
    <w:p w14:paraId="6F0713FA" w14:textId="43DC7473" w:rsidR="00930534" w:rsidRPr="007C3D98" w:rsidRDefault="00E45B3B" w:rsidP="00930534">
      <w:r w:rsidRPr="007C3D98">
        <w:t>Ha:</w:t>
      </w:r>
      <w:r w:rsidR="00930534" w:rsidRPr="007C3D98">
        <w:t xml:space="preserve"> The mean time is not same for all the background </w:t>
      </w:r>
      <w:r w:rsidRPr="007C3D98">
        <w:t>i.e.,</w:t>
      </w:r>
      <w:r w:rsidR="00930534" w:rsidRPr="007C3D98">
        <w:t xml:space="preserve"> </w:t>
      </w:r>
      <w:r w:rsidR="00930534" w:rsidRPr="007C3D98">
        <w:t xml:space="preserve">µ(white) </w:t>
      </w:r>
      <w:r w:rsidR="00930534" w:rsidRPr="007C3D98">
        <w:t>&lt;&gt;</w:t>
      </w:r>
      <w:r w:rsidR="00930534" w:rsidRPr="007C3D98">
        <w:t xml:space="preserve"> µ(green)</w:t>
      </w:r>
      <w:r w:rsidR="00930534" w:rsidRPr="007C3D98">
        <w:t>&lt;&gt;</w:t>
      </w:r>
      <w:r w:rsidR="00930534" w:rsidRPr="007C3D98">
        <w:t>µ(pink)</w:t>
      </w:r>
    </w:p>
    <w:p w14:paraId="79ABCF9A" w14:textId="77777777" w:rsidR="006C4F05" w:rsidRPr="007C3D98" w:rsidRDefault="006C4F05" w:rsidP="00930534"/>
    <w:p w14:paraId="20184E6C" w14:textId="7AD722A4" w:rsidR="006C4F05" w:rsidRPr="007C3D98" w:rsidRDefault="006C4F05" w:rsidP="00930534">
      <w:pPr>
        <w:rPr>
          <w:b/>
          <w:bCs/>
        </w:rPr>
      </w:pPr>
      <w:r w:rsidRPr="007C3D98">
        <w:t xml:space="preserve">Now from the ANOVA table we see that the F-function value for background color is </w:t>
      </w:r>
      <w:r w:rsidRPr="007C3D98">
        <w:rPr>
          <w:b/>
          <w:bCs/>
        </w:rPr>
        <w:t>5.75</w:t>
      </w:r>
      <w:r w:rsidRPr="007C3D98">
        <w:t xml:space="preserve">. This means that area over the tail F-function for normally distributed sample data is </w:t>
      </w:r>
      <w:r w:rsidRPr="007C3D98">
        <w:rPr>
          <w:b/>
          <w:bCs/>
        </w:rPr>
        <w:t>0.0046</w:t>
      </w:r>
      <w:r w:rsidRPr="007C3D98">
        <w:t xml:space="preserve"> which is less than the 0.05 </w:t>
      </w:r>
      <w:r w:rsidRPr="007C3D98">
        <w:rPr>
          <w:b/>
          <w:bCs/>
        </w:rPr>
        <w:t xml:space="preserve">which suggest </w:t>
      </w:r>
      <w:r w:rsidR="0084593C" w:rsidRPr="007C3D98">
        <w:rPr>
          <w:b/>
          <w:bCs/>
        </w:rPr>
        <w:t>rejecting</w:t>
      </w:r>
      <w:r w:rsidRPr="007C3D98">
        <w:rPr>
          <w:b/>
          <w:bCs/>
        </w:rPr>
        <w:t xml:space="preserve"> the null hypothesis</w:t>
      </w:r>
      <w:r w:rsidR="002E7F71" w:rsidRPr="007C3D98">
        <w:rPr>
          <w:b/>
          <w:bCs/>
        </w:rPr>
        <w:t xml:space="preserve"> i.e. It seems that the background color changes have some level of impact on the time spent by the user on the website. </w:t>
      </w:r>
    </w:p>
    <w:p w14:paraId="52D64E5F" w14:textId="77777777" w:rsidR="00B77AD2" w:rsidRPr="007C3D98" w:rsidRDefault="00B77AD2" w:rsidP="00930534">
      <w:pPr>
        <w:rPr>
          <w:b/>
          <w:bCs/>
        </w:rPr>
      </w:pPr>
    </w:p>
    <w:p w14:paraId="70AF0098" w14:textId="3E3A43CA" w:rsidR="00B77AD2" w:rsidRPr="007C3D98" w:rsidRDefault="00B77AD2" w:rsidP="00B77AD2">
      <w:pPr>
        <w:pStyle w:val="ListParagraph"/>
        <w:numPr>
          <w:ilvl w:val="0"/>
          <w:numId w:val="2"/>
        </w:numPr>
        <w:rPr>
          <w:rFonts w:ascii="Times New Roman" w:hAnsi="Times New Roman" w:cs="Times New Roman"/>
        </w:rPr>
      </w:pPr>
      <w:r w:rsidRPr="007C3D98">
        <w:rPr>
          <w:rFonts w:ascii="Times New Roman" w:hAnsi="Times New Roman" w:cs="Times New Roman"/>
        </w:rPr>
        <w:t>Similarly, if we test to see if font changes have any impact on the user’s time spent on the website, we can check for the factor impact on dependent variable and define the test hypothesis no changes in the mean time spent by users on website for all 3 fonts should be equal and alternative hypothesis as there is a difference in the mean time spent is greater than the level of confidence i.e. 0.05.</w:t>
      </w:r>
    </w:p>
    <w:p w14:paraId="044125BE" w14:textId="77777777" w:rsidR="00BD1AD7" w:rsidRPr="007C3D98" w:rsidRDefault="00BD1AD7" w:rsidP="00BD1AD7"/>
    <w:p w14:paraId="0D79E891" w14:textId="090CFB5A" w:rsidR="00BD1AD7" w:rsidRPr="007C3D98" w:rsidRDefault="00BD1AD7" w:rsidP="00BD1AD7">
      <w:r w:rsidRPr="007C3D98">
        <w:t>H</w:t>
      </w:r>
      <w:r w:rsidR="00496A8F" w:rsidRPr="007C3D98">
        <w:t>0</w:t>
      </w:r>
      <w:r w:rsidRPr="007C3D98">
        <w:t>: µ(Arial) = µ(Calibri)=µ(Tahoma)</w:t>
      </w:r>
    </w:p>
    <w:p w14:paraId="622D53DB" w14:textId="18DBC9DC" w:rsidR="00BD1AD7" w:rsidRPr="007C3D98" w:rsidRDefault="00BD1AD7" w:rsidP="00BD1AD7">
      <w:r w:rsidRPr="007C3D98">
        <w:t>Ha: At least one of µ(Arial), µ(Calibri), µ(Tahoma) differ</w:t>
      </w:r>
    </w:p>
    <w:p w14:paraId="30D2F654" w14:textId="77777777" w:rsidR="00BD1AD7" w:rsidRPr="007C3D98" w:rsidRDefault="00BD1AD7" w:rsidP="00BD1AD7"/>
    <w:p w14:paraId="3B2ACA6A" w14:textId="45852A76" w:rsidR="00B77AD2" w:rsidRPr="007C3D98" w:rsidRDefault="00B77AD2" w:rsidP="00B77AD2">
      <w:r w:rsidRPr="007C3D98">
        <w:t xml:space="preserve">From the ANOVA table F value is </w:t>
      </w:r>
      <w:r w:rsidRPr="0057048D">
        <w:rPr>
          <w:b/>
          <w:bCs/>
        </w:rPr>
        <w:t>5.318</w:t>
      </w:r>
      <w:r w:rsidRPr="007C3D98">
        <w:t xml:space="preserve"> which translates to the p-value of </w:t>
      </w:r>
      <w:r w:rsidR="00E45B3B" w:rsidRPr="007C3D98">
        <w:rPr>
          <w:b/>
          <w:bCs/>
        </w:rPr>
        <w:t xml:space="preserve">0.0068 </w:t>
      </w:r>
      <w:r w:rsidR="00E45B3B" w:rsidRPr="007C3D98">
        <w:t>which</w:t>
      </w:r>
      <w:r w:rsidRPr="007C3D98">
        <w:t xml:space="preserve"> is significantly lower than the 0.05 and hence we can good evidence of rejecting the null hypothesis and conclude that changing font size changes user behaviors in certain manner. </w:t>
      </w:r>
    </w:p>
    <w:p w14:paraId="049B92CB" w14:textId="77777777" w:rsidR="00BD1AD7" w:rsidRPr="007C3D98" w:rsidRDefault="00BD1AD7" w:rsidP="00B77AD2"/>
    <w:p w14:paraId="44C83E38" w14:textId="7FC87236" w:rsidR="00BD1AD7" w:rsidRPr="007C3D98" w:rsidRDefault="005B7656" w:rsidP="00BD1AD7">
      <w:pPr>
        <w:pStyle w:val="ListParagraph"/>
        <w:numPr>
          <w:ilvl w:val="0"/>
          <w:numId w:val="2"/>
        </w:numPr>
        <w:rPr>
          <w:rFonts w:ascii="Times New Roman" w:hAnsi="Times New Roman" w:cs="Times New Roman"/>
        </w:rPr>
      </w:pPr>
      <w:r w:rsidRPr="007C3D98">
        <w:rPr>
          <w:rFonts w:ascii="Times New Roman" w:hAnsi="Times New Roman" w:cs="Times New Roman"/>
        </w:rPr>
        <w:t xml:space="preserve">Clearly it is evident from the above analysis that </w:t>
      </w:r>
      <w:r w:rsidR="007D6013" w:rsidRPr="007C3D98">
        <w:rPr>
          <w:rFonts w:ascii="Times New Roman" w:hAnsi="Times New Roman" w:cs="Times New Roman"/>
        </w:rPr>
        <w:t xml:space="preserve">font and background changes on individual level has some level of influence on the user’s time spent behavior. However, we should check does the combination of both have any level of influence. To test </w:t>
      </w:r>
      <w:r w:rsidR="00E45B3B" w:rsidRPr="007C3D98">
        <w:rPr>
          <w:rFonts w:ascii="Times New Roman" w:hAnsi="Times New Roman" w:cs="Times New Roman"/>
        </w:rPr>
        <w:t>this,</w:t>
      </w:r>
      <w:r w:rsidR="007D6013" w:rsidRPr="007C3D98">
        <w:rPr>
          <w:rFonts w:ascii="Times New Roman" w:hAnsi="Times New Roman" w:cs="Times New Roman"/>
        </w:rPr>
        <w:t xml:space="preserve"> we can conduct the hypothesis test and classify that the mean of all the 9 </w:t>
      </w:r>
      <w:r w:rsidR="00E45B3B" w:rsidRPr="007C3D98">
        <w:rPr>
          <w:rFonts w:ascii="Times New Roman" w:hAnsi="Times New Roman" w:cs="Times New Roman"/>
        </w:rPr>
        <w:t>combinations</w:t>
      </w:r>
      <w:r w:rsidR="007D6013" w:rsidRPr="007C3D98">
        <w:rPr>
          <w:rFonts w:ascii="Times New Roman" w:hAnsi="Times New Roman" w:cs="Times New Roman"/>
        </w:rPr>
        <w:t xml:space="preserve"> should be same and its alternative hypothesis as we have some change in the mean. This is shown in the ANOVA table as well in the row Interaction </w:t>
      </w:r>
      <w:r w:rsidR="00725F7B" w:rsidRPr="007C3D98">
        <w:rPr>
          <w:rFonts w:ascii="Times New Roman" w:hAnsi="Times New Roman" w:cs="Times New Roman"/>
        </w:rPr>
        <w:t>(Background</w:t>
      </w:r>
      <w:r w:rsidR="007D6013" w:rsidRPr="007C3D98">
        <w:rPr>
          <w:rFonts w:ascii="Times New Roman" w:hAnsi="Times New Roman" w:cs="Times New Roman"/>
        </w:rPr>
        <w:t xml:space="preserve">: Font). </w:t>
      </w:r>
    </w:p>
    <w:p w14:paraId="69B296AD" w14:textId="77777777" w:rsidR="007D6013" w:rsidRPr="007C3D98" w:rsidRDefault="007D6013" w:rsidP="007D6013"/>
    <w:p w14:paraId="51D3FAF3" w14:textId="448F6701" w:rsidR="007D6013" w:rsidRPr="007C3D98" w:rsidRDefault="007D6013" w:rsidP="007D6013">
      <w:r w:rsidRPr="007C3D98">
        <w:t>So</w:t>
      </w:r>
      <w:r w:rsidR="00725F7B" w:rsidRPr="007C3D98">
        <w:t xml:space="preserve">, </w:t>
      </w:r>
      <w:r w:rsidRPr="007C3D98">
        <w:t xml:space="preserve">we can define the test hypothesis as </w:t>
      </w:r>
    </w:p>
    <w:p w14:paraId="2F7307D1" w14:textId="77777777" w:rsidR="007D6013" w:rsidRPr="007C3D98" w:rsidRDefault="007D6013" w:rsidP="007D6013"/>
    <w:p w14:paraId="0DB633E0" w14:textId="55F831CE" w:rsidR="007D6013" w:rsidRPr="007C3D98" w:rsidRDefault="007D6013" w:rsidP="007D6013">
      <w:r w:rsidRPr="007C3D98">
        <w:t>H</w:t>
      </w:r>
      <w:r w:rsidRPr="007C3D98">
        <w:t>0</w:t>
      </w:r>
      <w:r w:rsidR="00725F7B" w:rsidRPr="007C3D98">
        <w:t>:</w:t>
      </w:r>
      <w:r w:rsidRPr="007C3D98">
        <w:t xml:space="preserve"> The mean time spent by people on the Triple T website homepage is equal for</w:t>
      </w:r>
    </w:p>
    <w:p w14:paraId="21F0D0B9" w14:textId="77777777" w:rsidR="007D6013" w:rsidRPr="007C3D98" w:rsidRDefault="007D6013" w:rsidP="007D6013">
      <w:r w:rsidRPr="007C3D98">
        <w:t>all nine interactions by considering both Factors (Factor A, Factor B)</w:t>
      </w:r>
    </w:p>
    <w:p w14:paraId="13EC2F02" w14:textId="77777777" w:rsidR="00D21E25" w:rsidRPr="007C3D98" w:rsidRDefault="00D21E25" w:rsidP="007D6013"/>
    <w:p w14:paraId="2E841376" w14:textId="358394B2" w:rsidR="007D6013" w:rsidRPr="007C3D98" w:rsidRDefault="007D6013" w:rsidP="007D6013">
      <w:r w:rsidRPr="007C3D98">
        <w:t>Ha: The mean time spent by people differs for nine combinations by considering both factors</w:t>
      </w:r>
    </w:p>
    <w:p w14:paraId="57033307" w14:textId="1BEB6FEF" w:rsidR="007D6013" w:rsidRPr="007C3D98" w:rsidRDefault="007D6013" w:rsidP="007D6013">
      <w:r w:rsidRPr="007C3D98">
        <w:t>(Factor A, Factor B)</w:t>
      </w:r>
    </w:p>
    <w:p w14:paraId="6C7E2C9E" w14:textId="77777777" w:rsidR="007D6013" w:rsidRPr="007C3D98" w:rsidRDefault="007D6013" w:rsidP="007D6013"/>
    <w:p w14:paraId="12A2C3EE" w14:textId="664CEFB6" w:rsidR="00A373D0" w:rsidRPr="007C3D98" w:rsidRDefault="00A373D0" w:rsidP="007D6013">
      <w:r w:rsidRPr="007C3D98">
        <w:t xml:space="preserve">Now if we check the P value from the ANOVA table for interaction, we have a value of </w:t>
      </w:r>
      <w:r w:rsidRPr="0057048D">
        <w:rPr>
          <w:b/>
          <w:bCs/>
        </w:rPr>
        <w:t>0.2269</w:t>
      </w:r>
      <w:r w:rsidRPr="007C3D98">
        <w:t xml:space="preserve"> which is higher than 0.05 of level of confidence. </w:t>
      </w:r>
      <w:r w:rsidR="00725F7B" w:rsidRPr="007C3D98">
        <w:t>This means that we Fail to reject the null hypothesis and suggests that the mean time spent is similar for all the 9 factor combinations.</w:t>
      </w:r>
    </w:p>
    <w:p w14:paraId="628ED53F" w14:textId="77777777" w:rsidR="00725F7B" w:rsidRPr="007C3D98" w:rsidRDefault="00725F7B" w:rsidP="007D6013"/>
    <w:p w14:paraId="6946746D" w14:textId="45497CA1" w:rsidR="00870C9C" w:rsidRDefault="00A91AB5" w:rsidP="00870C9C">
      <w:pPr>
        <w:pStyle w:val="ListParagraph"/>
        <w:numPr>
          <w:ilvl w:val="0"/>
          <w:numId w:val="2"/>
        </w:numPr>
        <w:rPr>
          <w:rFonts w:ascii="Times New Roman" w:hAnsi="Times New Roman" w:cs="Times New Roman"/>
        </w:rPr>
      </w:pPr>
      <w:r w:rsidRPr="007C3D98">
        <w:rPr>
          <w:rFonts w:ascii="Times New Roman" w:hAnsi="Times New Roman" w:cs="Times New Roman"/>
        </w:rPr>
        <w:t xml:space="preserve">Now we have the insights which suggests that the background changes and font changes </w:t>
      </w:r>
      <w:r w:rsidR="007B1E40" w:rsidRPr="007C3D98">
        <w:rPr>
          <w:rFonts w:ascii="Times New Roman" w:hAnsi="Times New Roman" w:cs="Times New Roman"/>
        </w:rPr>
        <w:t>individually influence</w:t>
      </w:r>
      <w:r w:rsidRPr="007C3D98">
        <w:rPr>
          <w:rFonts w:ascii="Times New Roman" w:hAnsi="Times New Roman" w:cs="Times New Roman"/>
        </w:rPr>
        <w:t xml:space="preserve"> the user time spent, we can consider changing the background color and font to the one which has the higher mean user time spent. </w:t>
      </w:r>
    </w:p>
    <w:p w14:paraId="6E690A5E" w14:textId="77777777" w:rsidR="0057048D" w:rsidRPr="007C3D98" w:rsidRDefault="0057048D" w:rsidP="0057048D">
      <w:pPr>
        <w:pStyle w:val="ListParagraph"/>
        <w:ind w:left="360"/>
        <w:rPr>
          <w:rFonts w:ascii="Times New Roman" w:hAnsi="Times New Roman" w:cs="Times New Roman"/>
        </w:rPr>
      </w:pPr>
    </w:p>
    <w:p w14:paraId="3B3F4F8F" w14:textId="77777777" w:rsidR="007922CE" w:rsidRPr="007C3D98" w:rsidRDefault="007922CE" w:rsidP="007922CE">
      <w:pPr>
        <w:pStyle w:val="ListParagraph"/>
        <w:ind w:left="360"/>
        <w:rPr>
          <w:rFonts w:ascii="Times New Roman" w:hAnsi="Times New Roman" w:cs="Times New Roman"/>
        </w:rPr>
      </w:pPr>
    </w:p>
    <w:tbl>
      <w:tblPr>
        <w:tblW w:w="6100" w:type="dxa"/>
        <w:tblLook w:val="04A0" w:firstRow="1" w:lastRow="0" w:firstColumn="1" w:lastColumn="0" w:noHBand="0" w:noVBand="1"/>
      </w:tblPr>
      <w:tblGrid>
        <w:gridCol w:w="1300"/>
        <w:gridCol w:w="1300"/>
        <w:gridCol w:w="1300"/>
        <w:gridCol w:w="2200"/>
      </w:tblGrid>
      <w:tr w:rsidR="007922CE" w:rsidRPr="007C3D98" w14:paraId="11659498" w14:textId="77777777" w:rsidTr="007922CE">
        <w:trPr>
          <w:trHeight w:val="340"/>
        </w:trPr>
        <w:tc>
          <w:tcPr>
            <w:tcW w:w="1300" w:type="dxa"/>
            <w:tcBorders>
              <w:top w:val="single" w:sz="8" w:space="0" w:color="auto"/>
              <w:left w:val="single" w:sz="8" w:space="0" w:color="auto"/>
              <w:bottom w:val="single" w:sz="8" w:space="0" w:color="auto"/>
              <w:right w:val="single" w:sz="4" w:space="0" w:color="auto"/>
            </w:tcBorders>
            <w:shd w:val="clear" w:color="000000" w:fill="D6DCE4"/>
            <w:noWrap/>
            <w:vAlign w:val="bottom"/>
            <w:hideMark/>
          </w:tcPr>
          <w:p w14:paraId="66EA12FC" w14:textId="77777777" w:rsidR="007922CE" w:rsidRPr="007C3D98" w:rsidRDefault="007922CE">
            <w:pPr>
              <w:rPr>
                <w:b/>
                <w:bCs/>
                <w:color w:val="000000"/>
              </w:rPr>
            </w:pPr>
            <w:r w:rsidRPr="007C3D98">
              <w:rPr>
                <w:b/>
                <w:bCs/>
                <w:color w:val="000000"/>
              </w:rPr>
              <w:lastRenderedPageBreak/>
              <w:t>Color</w:t>
            </w:r>
          </w:p>
        </w:tc>
        <w:tc>
          <w:tcPr>
            <w:tcW w:w="1300" w:type="dxa"/>
            <w:tcBorders>
              <w:top w:val="single" w:sz="8" w:space="0" w:color="auto"/>
              <w:left w:val="nil"/>
              <w:bottom w:val="single" w:sz="8" w:space="0" w:color="auto"/>
              <w:right w:val="single" w:sz="8" w:space="0" w:color="auto"/>
            </w:tcBorders>
            <w:shd w:val="clear" w:color="000000" w:fill="D6DCE4"/>
            <w:noWrap/>
            <w:vAlign w:val="bottom"/>
            <w:hideMark/>
          </w:tcPr>
          <w:p w14:paraId="3CE74967" w14:textId="77777777" w:rsidR="007922CE" w:rsidRPr="007C3D98" w:rsidRDefault="007922CE">
            <w:pPr>
              <w:rPr>
                <w:b/>
                <w:bCs/>
                <w:color w:val="000000"/>
              </w:rPr>
            </w:pPr>
            <w:r w:rsidRPr="007C3D98">
              <w:rPr>
                <w:b/>
                <w:bCs/>
                <w:color w:val="000000"/>
              </w:rPr>
              <w:t>Font</w:t>
            </w:r>
          </w:p>
        </w:tc>
        <w:tc>
          <w:tcPr>
            <w:tcW w:w="1300" w:type="dxa"/>
            <w:tcBorders>
              <w:top w:val="single" w:sz="8" w:space="0" w:color="auto"/>
              <w:left w:val="nil"/>
              <w:bottom w:val="single" w:sz="8" w:space="0" w:color="auto"/>
              <w:right w:val="single" w:sz="4" w:space="0" w:color="auto"/>
            </w:tcBorders>
            <w:shd w:val="clear" w:color="000000" w:fill="D6DCE4"/>
            <w:noWrap/>
            <w:vAlign w:val="bottom"/>
            <w:hideMark/>
          </w:tcPr>
          <w:p w14:paraId="0FF7D7ED" w14:textId="77777777" w:rsidR="007922CE" w:rsidRPr="007C3D98" w:rsidRDefault="007922CE">
            <w:pPr>
              <w:rPr>
                <w:b/>
                <w:bCs/>
                <w:color w:val="000000"/>
              </w:rPr>
            </w:pPr>
            <w:r w:rsidRPr="007C3D98">
              <w:rPr>
                <w:b/>
                <w:bCs/>
                <w:color w:val="000000"/>
              </w:rPr>
              <w:t>Mean</w:t>
            </w:r>
          </w:p>
        </w:tc>
        <w:tc>
          <w:tcPr>
            <w:tcW w:w="2200" w:type="dxa"/>
            <w:tcBorders>
              <w:top w:val="single" w:sz="8" w:space="0" w:color="auto"/>
              <w:left w:val="nil"/>
              <w:bottom w:val="single" w:sz="8" w:space="0" w:color="auto"/>
              <w:right w:val="single" w:sz="8" w:space="0" w:color="auto"/>
            </w:tcBorders>
            <w:shd w:val="clear" w:color="000000" w:fill="D6DCE4"/>
            <w:noWrap/>
            <w:vAlign w:val="bottom"/>
            <w:hideMark/>
          </w:tcPr>
          <w:p w14:paraId="32235AF7" w14:textId="77777777" w:rsidR="007922CE" w:rsidRPr="007C3D98" w:rsidRDefault="007922CE">
            <w:pPr>
              <w:rPr>
                <w:b/>
                <w:bCs/>
                <w:color w:val="000000"/>
              </w:rPr>
            </w:pPr>
            <w:r w:rsidRPr="007C3D98">
              <w:rPr>
                <w:b/>
                <w:bCs/>
                <w:color w:val="000000"/>
              </w:rPr>
              <w:t>Standard Deviation</w:t>
            </w:r>
          </w:p>
        </w:tc>
      </w:tr>
      <w:tr w:rsidR="007922CE" w:rsidRPr="007C3D98" w14:paraId="2988661D" w14:textId="77777777" w:rsidTr="007922CE">
        <w:trPr>
          <w:trHeight w:val="320"/>
        </w:trPr>
        <w:tc>
          <w:tcPr>
            <w:tcW w:w="1300" w:type="dxa"/>
            <w:tcBorders>
              <w:top w:val="nil"/>
              <w:left w:val="single" w:sz="8" w:space="0" w:color="auto"/>
              <w:bottom w:val="single" w:sz="4" w:space="0" w:color="auto"/>
              <w:right w:val="single" w:sz="4" w:space="0" w:color="auto"/>
            </w:tcBorders>
            <w:shd w:val="clear" w:color="000000" w:fill="D6DCE4"/>
            <w:noWrap/>
            <w:vAlign w:val="bottom"/>
            <w:hideMark/>
          </w:tcPr>
          <w:p w14:paraId="01023D0D" w14:textId="77777777" w:rsidR="007922CE" w:rsidRPr="007C3D98" w:rsidRDefault="007922CE">
            <w:pPr>
              <w:rPr>
                <w:b/>
                <w:bCs/>
                <w:color w:val="000000"/>
              </w:rPr>
            </w:pPr>
            <w:r w:rsidRPr="007C3D98">
              <w:rPr>
                <w:b/>
                <w:bCs/>
                <w:color w:val="000000"/>
              </w:rPr>
              <w:t>White</w:t>
            </w:r>
          </w:p>
        </w:tc>
        <w:tc>
          <w:tcPr>
            <w:tcW w:w="1300" w:type="dxa"/>
            <w:tcBorders>
              <w:top w:val="nil"/>
              <w:left w:val="nil"/>
              <w:bottom w:val="single" w:sz="4" w:space="0" w:color="auto"/>
              <w:right w:val="single" w:sz="8" w:space="0" w:color="auto"/>
            </w:tcBorders>
            <w:shd w:val="clear" w:color="000000" w:fill="D6DCE4"/>
            <w:noWrap/>
            <w:vAlign w:val="bottom"/>
            <w:hideMark/>
          </w:tcPr>
          <w:p w14:paraId="4DECC72E" w14:textId="77777777" w:rsidR="007922CE" w:rsidRPr="007C3D98" w:rsidRDefault="007922CE">
            <w:pPr>
              <w:rPr>
                <w:b/>
                <w:bCs/>
                <w:color w:val="000000"/>
              </w:rPr>
            </w:pPr>
            <w:r w:rsidRPr="007C3D98">
              <w:rPr>
                <w:b/>
                <w:bCs/>
                <w:color w:val="000000"/>
              </w:rPr>
              <w:t>Ariel</w:t>
            </w:r>
          </w:p>
        </w:tc>
        <w:tc>
          <w:tcPr>
            <w:tcW w:w="1300" w:type="dxa"/>
            <w:tcBorders>
              <w:top w:val="nil"/>
              <w:left w:val="nil"/>
              <w:bottom w:val="single" w:sz="4" w:space="0" w:color="auto"/>
              <w:right w:val="single" w:sz="4" w:space="0" w:color="auto"/>
            </w:tcBorders>
            <w:shd w:val="clear" w:color="000000" w:fill="A9D08E"/>
            <w:noWrap/>
            <w:vAlign w:val="bottom"/>
            <w:hideMark/>
          </w:tcPr>
          <w:p w14:paraId="0FA2170B" w14:textId="77777777" w:rsidR="007922CE" w:rsidRPr="007C3D98" w:rsidRDefault="007922CE">
            <w:pPr>
              <w:jc w:val="right"/>
              <w:rPr>
                <w:color w:val="000000"/>
              </w:rPr>
            </w:pPr>
            <w:r w:rsidRPr="007C3D98">
              <w:rPr>
                <w:color w:val="000000"/>
              </w:rPr>
              <w:t>310.4</w:t>
            </w:r>
          </w:p>
        </w:tc>
        <w:tc>
          <w:tcPr>
            <w:tcW w:w="2200" w:type="dxa"/>
            <w:tcBorders>
              <w:top w:val="nil"/>
              <w:left w:val="nil"/>
              <w:bottom w:val="single" w:sz="4" w:space="0" w:color="auto"/>
              <w:right w:val="single" w:sz="8" w:space="0" w:color="auto"/>
            </w:tcBorders>
            <w:shd w:val="clear" w:color="auto" w:fill="auto"/>
            <w:noWrap/>
            <w:vAlign w:val="bottom"/>
            <w:hideMark/>
          </w:tcPr>
          <w:p w14:paraId="585AAC14" w14:textId="77777777" w:rsidR="007922CE" w:rsidRPr="007C3D98" w:rsidRDefault="007922CE">
            <w:pPr>
              <w:jc w:val="right"/>
              <w:rPr>
                <w:color w:val="000000"/>
              </w:rPr>
            </w:pPr>
            <w:r w:rsidRPr="007C3D98">
              <w:rPr>
                <w:color w:val="000000"/>
              </w:rPr>
              <w:t>41.9741</w:t>
            </w:r>
          </w:p>
        </w:tc>
      </w:tr>
      <w:tr w:rsidR="007922CE" w:rsidRPr="007C3D98" w14:paraId="5519E6C3" w14:textId="77777777" w:rsidTr="007922CE">
        <w:trPr>
          <w:trHeight w:val="320"/>
        </w:trPr>
        <w:tc>
          <w:tcPr>
            <w:tcW w:w="1300" w:type="dxa"/>
            <w:tcBorders>
              <w:top w:val="nil"/>
              <w:left w:val="single" w:sz="8" w:space="0" w:color="auto"/>
              <w:bottom w:val="single" w:sz="4" w:space="0" w:color="auto"/>
              <w:right w:val="single" w:sz="4" w:space="0" w:color="auto"/>
            </w:tcBorders>
            <w:shd w:val="clear" w:color="000000" w:fill="D6DCE4"/>
            <w:noWrap/>
            <w:vAlign w:val="bottom"/>
            <w:hideMark/>
          </w:tcPr>
          <w:p w14:paraId="70C2411F" w14:textId="77777777" w:rsidR="007922CE" w:rsidRPr="007C3D98" w:rsidRDefault="007922CE">
            <w:pPr>
              <w:rPr>
                <w:b/>
                <w:bCs/>
                <w:color w:val="000000"/>
              </w:rPr>
            </w:pPr>
            <w:r w:rsidRPr="007C3D98">
              <w:rPr>
                <w:b/>
                <w:bCs/>
                <w:color w:val="000000"/>
              </w:rPr>
              <w:t>White</w:t>
            </w:r>
          </w:p>
        </w:tc>
        <w:tc>
          <w:tcPr>
            <w:tcW w:w="1300" w:type="dxa"/>
            <w:tcBorders>
              <w:top w:val="nil"/>
              <w:left w:val="nil"/>
              <w:bottom w:val="single" w:sz="4" w:space="0" w:color="auto"/>
              <w:right w:val="single" w:sz="8" w:space="0" w:color="auto"/>
            </w:tcBorders>
            <w:shd w:val="clear" w:color="000000" w:fill="D6DCE4"/>
            <w:noWrap/>
            <w:vAlign w:val="bottom"/>
            <w:hideMark/>
          </w:tcPr>
          <w:p w14:paraId="67493340" w14:textId="77777777" w:rsidR="007922CE" w:rsidRPr="007C3D98" w:rsidRDefault="007922CE">
            <w:pPr>
              <w:rPr>
                <w:b/>
                <w:bCs/>
                <w:color w:val="000000"/>
              </w:rPr>
            </w:pPr>
            <w:r w:rsidRPr="007C3D98">
              <w:rPr>
                <w:b/>
                <w:bCs/>
                <w:color w:val="000000"/>
              </w:rPr>
              <w:t>Calibri</w:t>
            </w:r>
          </w:p>
        </w:tc>
        <w:tc>
          <w:tcPr>
            <w:tcW w:w="1300" w:type="dxa"/>
            <w:tcBorders>
              <w:top w:val="nil"/>
              <w:left w:val="nil"/>
              <w:bottom w:val="single" w:sz="4" w:space="0" w:color="auto"/>
              <w:right w:val="single" w:sz="4" w:space="0" w:color="auto"/>
            </w:tcBorders>
            <w:shd w:val="clear" w:color="auto" w:fill="auto"/>
            <w:noWrap/>
            <w:vAlign w:val="bottom"/>
            <w:hideMark/>
          </w:tcPr>
          <w:p w14:paraId="7E401B27" w14:textId="77777777" w:rsidR="007922CE" w:rsidRPr="007C3D98" w:rsidRDefault="007922CE">
            <w:pPr>
              <w:jc w:val="right"/>
              <w:rPr>
                <w:color w:val="000000"/>
              </w:rPr>
            </w:pPr>
            <w:r w:rsidRPr="007C3D98">
              <w:rPr>
                <w:color w:val="000000"/>
              </w:rPr>
              <w:t>252.5</w:t>
            </w:r>
          </w:p>
        </w:tc>
        <w:tc>
          <w:tcPr>
            <w:tcW w:w="2200" w:type="dxa"/>
            <w:tcBorders>
              <w:top w:val="nil"/>
              <w:left w:val="nil"/>
              <w:bottom w:val="single" w:sz="4" w:space="0" w:color="auto"/>
              <w:right w:val="single" w:sz="8" w:space="0" w:color="auto"/>
            </w:tcBorders>
            <w:shd w:val="clear" w:color="auto" w:fill="auto"/>
            <w:noWrap/>
            <w:vAlign w:val="bottom"/>
            <w:hideMark/>
          </w:tcPr>
          <w:p w14:paraId="7C5E9F80" w14:textId="77777777" w:rsidR="007922CE" w:rsidRPr="007C3D98" w:rsidRDefault="007922CE">
            <w:pPr>
              <w:jc w:val="right"/>
              <w:rPr>
                <w:color w:val="000000"/>
              </w:rPr>
            </w:pPr>
            <w:r w:rsidRPr="007C3D98">
              <w:rPr>
                <w:color w:val="000000"/>
              </w:rPr>
              <w:t>49.0334</w:t>
            </w:r>
          </w:p>
        </w:tc>
      </w:tr>
      <w:tr w:rsidR="007922CE" w:rsidRPr="007C3D98" w14:paraId="6C8797AC" w14:textId="77777777" w:rsidTr="007922CE">
        <w:trPr>
          <w:trHeight w:val="320"/>
        </w:trPr>
        <w:tc>
          <w:tcPr>
            <w:tcW w:w="1300" w:type="dxa"/>
            <w:tcBorders>
              <w:top w:val="nil"/>
              <w:left w:val="single" w:sz="8" w:space="0" w:color="auto"/>
              <w:bottom w:val="single" w:sz="4" w:space="0" w:color="auto"/>
              <w:right w:val="single" w:sz="4" w:space="0" w:color="auto"/>
            </w:tcBorders>
            <w:shd w:val="clear" w:color="000000" w:fill="D6DCE4"/>
            <w:noWrap/>
            <w:vAlign w:val="bottom"/>
            <w:hideMark/>
          </w:tcPr>
          <w:p w14:paraId="5DB6AB04" w14:textId="77777777" w:rsidR="007922CE" w:rsidRPr="007C3D98" w:rsidRDefault="007922CE">
            <w:pPr>
              <w:rPr>
                <w:b/>
                <w:bCs/>
                <w:color w:val="000000"/>
              </w:rPr>
            </w:pPr>
            <w:r w:rsidRPr="007C3D98">
              <w:rPr>
                <w:b/>
                <w:bCs/>
                <w:color w:val="000000"/>
              </w:rPr>
              <w:t>White</w:t>
            </w:r>
          </w:p>
        </w:tc>
        <w:tc>
          <w:tcPr>
            <w:tcW w:w="1300" w:type="dxa"/>
            <w:tcBorders>
              <w:top w:val="nil"/>
              <w:left w:val="nil"/>
              <w:bottom w:val="single" w:sz="4" w:space="0" w:color="auto"/>
              <w:right w:val="single" w:sz="8" w:space="0" w:color="auto"/>
            </w:tcBorders>
            <w:shd w:val="clear" w:color="000000" w:fill="D6DCE4"/>
            <w:noWrap/>
            <w:vAlign w:val="bottom"/>
            <w:hideMark/>
          </w:tcPr>
          <w:p w14:paraId="43CBB309" w14:textId="77777777" w:rsidR="007922CE" w:rsidRPr="007C3D98" w:rsidRDefault="007922CE">
            <w:pPr>
              <w:rPr>
                <w:b/>
                <w:bCs/>
                <w:color w:val="000000"/>
              </w:rPr>
            </w:pPr>
            <w:r w:rsidRPr="007C3D98">
              <w:rPr>
                <w:b/>
                <w:bCs/>
                <w:color w:val="000000"/>
              </w:rPr>
              <w:t>Tahoma</w:t>
            </w:r>
          </w:p>
        </w:tc>
        <w:tc>
          <w:tcPr>
            <w:tcW w:w="1300" w:type="dxa"/>
            <w:tcBorders>
              <w:top w:val="nil"/>
              <w:left w:val="nil"/>
              <w:bottom w:val="single" w:sz="4" w:space="0" w:color="auto"/>
              <w:right w:val="single" w:sz="4" w:space="0" w:color="auto"/>
            </w:tcBorders>
            <w:shd w:val="clear" w:color="auto" w:fill="auto"/>
            <w:noWrap/>
            <w:vAlign w:val="bottom"/>
            <w:hideMark/>
          </w:tcPr>
          <w:p w14:paraId="78A04066" w14:textId="77777777" w:rsidR="007922CE" w:rsidRPr="007C3D98" w:rsidRDefault="007922CE">
            <w:pPr>
              <w:jc w:val="right"/>
              <w:rPr>
                <w:color w:val="000000"/>
              </w:rPr>
            </w:pPr>
            <w:r w:rsidRPr="007C3D98">
              <w:rPr>
                <w:color w:val="000000"/>
              </w:rPr>
              <w:t>251.5</w:t>
            </w:r>
          </w:p>
        </w:tc>
        <w:tc>
          <w:tcPr>
            <w:tcW w:w="2200" w:type="dxa"/>
            <w:tcBorders>
              <w:top w:val="nil"/>
              <w:left w:val="nil"/>
              <w:bottom w:val="single" w:sz="4" w:space="0" w:color="auto"/>
              <w:right w:val="single" w:sz="8" w:space="0" w:color="auto"/>
            </w:tcBorders>
            <w:shd w:val="clear" w:color="auto" w:fill="auto"/>
            <w:noWrap/>
            <w:vAlign w:val="bottom"/>
            <w:hideMark/>
          </w:tcPr>
          <w:p w14:paraId="36D38AFB" w14:textId="77777777" w:rsidR="007922CE" w:rsidRPr="007C3D98" w:rsidRDefault="007922CE">
            <w:pPr>
              <w:jc w:val="right"/>
              <w:rPr>
                <w:color w:val="000000"/>
              </w:rPr>
            </w:pPr>
            <w:r w:rsidRPr="007C3D98">
              <w:rPr>
                <w:color w:val="000000"/>
              </w:rPr>
              <w:t>18.4165</w:t>
            </w:r>
          </w:p>
        </w:tc>
      </w:tr>
      <w:tr w:rsidR="007922CE" w:rsidRPr="007C3D98" w14:paraId="5C28533E" w14:textId="77777777" w:rsidTr="007922CE">
        <w:trPr>
          <w:trHeight w:val="320"/>
        </w:trPr>
        <w:tc>
          <w:tcPr>
            <w:tcW w:w="1300" w:type="dxa"/>
            <w:tcBorders>
              <w:top w:val="nil"/>
              <w:left w:val="single" w:sz="8" w:space="0" w:color="auto"/>
              <w:bottom w:val="single" w:sz="4" w:space="0" w:color="auto"/>
              <w:right w:val="single" w:sz="4" w:space="0" w:color="auto"/>
            </w:tcBorders>
            <w:shd w:val="clear" w:color="000000" w:fill="D6DCE4"/>
            <w:noWrap/>
            <w:vAlign w:val="bottom"/>
            <w:hideMark/>
          </w:tcPr>
          <w:p w14:paraId="28D28F2E" w14:textId="77777777" w:rsidR="007922CE" w:rsidRPr="007C3D98" w:rsidRDefault="007922CE">
            <w:pPr>
              <w:rPr>
                <w:b/>
                <w:bCs/>
                <w:color w:val="000000"/>
              </w:rPr>
            </w:pPr>
            <w:r w:rsidRPr="007C3D98">
              <w:rPr>
                <w:b/>
                <w:bCs/>
                <w:color w:val="000000"/>
              </w:rPr>
              <w:t>Green</w:t>
            </w:r>
          </w:p>
        </w:tc>
        <w:tc>
          <w:tcPr>
            <w:tcW w:w="1300" w:type="dxa"/>
            <w:tcBorders>
              <w:top w:val="nil"/>
              <w:left w:val="nil"/>
              <w:bottom w:val="single" w:sz="4" w:space="0" w:color="auto"/>
              <w:right w:val="single" w:sz="8" w:space="0" w:color="auto"/>
            </w:tcBorders>
            <w:shd w:val="clear" w:color="000000" w:fill="D6DCE4"/>
            <w:noWrap/>
            <w:vAlign w:val="bottom"/>
            <w:hideMark/>
          </w:tcPr>
          <w:p w14:paraId="30CBAE8E" w14:textId="77777777" w:rsidR="007922CE" w:rsidRPr="007C3D98" w:rsidRDefault="007922CE">
            <w:pPr>
              <w:rPr>
                <w:b/>
                <w:bCs/>
                <w:color w:val="000000"/>
              </w:rPr>
            </w:pPr>
            <w:r w:rsidRPr="007C3D98">
              <w:rPr>
                <w:b/>
                <w:bCs/>
                <w:color w:val="000000"/>
              </w:rPr>
              <w:t>Ariel</w:t>
            </w:r>
          </w:p>
        </w:tc>
        <w:tc>
          <w:tcPr>
            <w:tcW w:w="1300" w:type="dxa"/>
            <w:tcBorders>
              <w:top w:val="nil"/>
              <w:left w:val="nil"/>
              <w:bottom w:val="single" w:sz="4" w:space="0" w:color="auto"/>
              <w:right w:val="single" w:sz="4" w:space="0" w:color="auto"/>
            </w:tcBorders>
            <w:shd w:val="clear" w:color="auto" w:fill="auto"/>
            <w:noWrap/>
            <w:vAlign w:val="bottom"/>
            <w:hideMark/>
          </w:tcPr>
          <w:p w14:paraId="10F44512" w14:textId="77777777" w:rsidR="007922CE" w:rsidRPr="007C3D98" w:rsidRDefault="007922CE">
            <w:pPr>
              <w:jc w:val="right"/>
              <w:rPr>
                <w:color w:val="000000"/>
              </w:rPr>
            </w:pPr>
            <w:r w:rsidRPr="007C3D98">
              <w:rPr>
                <w:color w:val="000000"/>
              </w:rPr>
              <w:t>252.9</w:t>
            </w:r>
          </w:p>
        </w:tc>
        <w:tc>
          <w:tcPr>
            <w:tcW w:w="2200" w:type="dxa"/>
            <w:tcBorders>
              <w:top w:val="nil"/>
              <w:left w:val="nil"/>
              <w:bottom w:val="single" w:sz="4" w:space="0" w:color="auto"/>
              <w:right w:val="single" w:sz="8" w:space="0" w:color="auto"/>
            </w:tcBorders>
            <w:shd w:val="clear" w:color="auto" w:fill="auto"/>
            <w:noWrap/>
            <w:vAlign w:val="bottom"/>
            <w:hideMark/>
          </w:tcPr>
          <w:p w14:paraId="060A81F5" w14:textId="77777777" w:rsidR="007922CE" w:rsidRPr="007C3D98" w:rsidRDefault="007922CE">
            <w:pPr>
              <w:jc w:val="right"/>
              <w:rPr>
                <w:color w:val="000000"/>
              </w:rPr>
            </w:pPr>
            <w:r w:rsidRPr="007C3D98">
              <w:rPr>
                <w:color w:val="000000"/>
              </w:rPr>
              <w:t>49.3884</w:t>
            </w:r>
          </w:p>
        </w:tc>
      </w:tr>
      <w:tr w:rsidR="007922CE" w:rsidRPr="007C3D98" w14:paraId="7A757E2F" w14:textId="77777777" w:rsidTr="007922CE">
        <w:trPr>
          <w:trHeight w:val="320"/>
        </w:trPr>
        <w:tc>
          <w:tcPr>
            <w:tcW w:w="1300" w:type="dxa"/>
            <w:tcBorders>
              <w:top w:val="nil"/>
              <w:left w:val="single" w:sz="8" w:space="0" w:color="auto"/>
              <w:bottom w:val="single" w:sz="4" w:space="0" w:color="auto"/>
              <w:right w:val="single" w:sz="4" w:space="0" w:color="auto"/>
            </w:tcBorders>
            <w:shd w:val="clear" w:color="000000" w:fill="D6DCE4"/>
            <w:noWrap/>
            <w:vAlign w:val="bottom"/>
            <w:hideMark/>
          </w:tcPr>
          <w:p w14:paraId="120E570E" w14:textId="77777777" w:rsidR="007922CE" w:rsidRPr="007C3D98" w:rsidRDefault="007922CE">
            <w:pPr>
              <w:rPr>
                <w:b/>
                <w:bCs/>
                <w:color w:val="000000"/>
              </w:rPr>
            </w:pPr>
            <w:r w:rsidRPr="007C3D98">
              <w:rPr>
                <w:b/>
                <w:bCs/>
                <w:color w:val="000000"/>
              </w:rPr>
              <w:t>Green</w:t>
            </w:r>
          </w:p>
        </w:tc>
        <w:tc>
          <w:tcPr>
            <w:tcW w:w="1300" w:type="dxa"/>
            <w:tcBorders>
              <w:top w:val="nil"/>
              <w:left w:val="nil"/>
              <w:bottom w:val="single" w:sz="4" w:space="0" w:color="auto"/>
              <w:right w:val="single" w:sz="8" w:space="0" w:color="auto"/>
            </w:tcBorders>
            <w:shd w:val="clear" w:color="000000" w:fill="D6DCE4"/>
            <w:noWrap/>
            <w:vAlign w:val="bottom"/>
            <w:hideMark/>
          </w:tcPr>
          <w:p w14:paraId="4B2E6C48" w14:textId="77777777" w:rsidR="007922CE" w:rsidRPr="007C3D98" w:rsidRDefault="007922CE">
            <w:pPr>
              <w:rPr>
                <w:b/>
                <w:bCs/>
                <w:color w:val="000000"/>
              </w:rPr>
            </w:pPr>
            <w:r w:rsidRPr="007C3D98">
              <w:rPr>
                <w:b/>
                <w:bCs/>
                <w:color w:val="000000"/>
              </w:rPr>
              <w:t>Calibri</w:t>
            </w:r>
          </w:p>
        </w:tc>
        <w:tc>
          <w:tcPr>
            <w:tcW w:w="1300" w:type="dxa"/>
            <w:tcBorders>
              <w:top w:val="nil"/>
              <w:left w:val="nil"/>
              <w:bottom w:val="single" w:sz="4" w:space="0" w:color="auto"/>
              <w:right w:val="single" w:sz="4" w:space="0" w:color="auto"/>
            </w:tcBorders>
            <w:shd w:val="clear" w:color="auto" w:fill="auto"/>
            <w:noWrap/>
            <w:vAlign w:val="bottom"/>
            <w:hideMark/>
          </w:tcPr>
          <w:p w14:paraId="4EFCE8D6" w14:textId="77777777" w:rsidR="007922CE" w:rsidRPr="007C3D98" w:rsidRDefault="007922CE">
            <w:pPr>
              <w:jc w:val="right"/>
              <w:rPr>
                <w:color w:val="000000"/>
              </w:rPr>
            </w:pPr>
            <w:r w:rsidRPr="007C3D98">
              <w:rPr>
                <w:color w:val="000000"/>
              </w:rPr>
              <w:t>241</w:t>
            </w:r>
          </w:p>
        </w:tc>
        <w:tc>
          <w:tcPr>
            <w:tcW w:w="2200" w:type="dxa"/>
            <w:tcBorders>
              <w:top w:val="nil"/>
              <w:left w:val="nil"/>
              <w:bottom w:val="single" w:sz="4" w:space="0" w:color="auto"/>
              <w:right w:val="single" w:sz="8" w:space="0" w:color="auto"/>
            </w:tcBorders>
            <w:shd w:val="clear" w:color="auto" w:fill="auto"/>
            <w:noWrap/>
            <w:vAlign w:val="bottom"/>
            <w:hideMark/>
          </w:tcPr>
          <w:p w14:paraId="577D3C0C" w14:textId="77777777" w:rsidR="007922CE" w:rsidRPr="007C3D98" w:rsidRDefault="007922CE">
            <w:pPr>
              <w:jc w:val="right"/>
              <w:rPr>
                <w:color w:val="000000"/>
              </w:rPr>
            </w:pPr>
            <w:r w:rsidRPr="007C3D98">
              <w:rPr>
                <w:color w:val="000000"/>
              </w:rPr>
              <w:t>49.3884</w:t>
            </w:r>
          </w:p>
        </w:tc>
      </w:tr>
      <w:tr w:rsidR="007922CE" w:rsidRPr="007C3D98" w14:paraId="4D87F340" w14:textId="77777777" w:rsidTr="007922CE">
        <w:trPr>
          <w:trHeight w:val="320"/>
        </w:trPr>
        <w:tc>
          <w:tcPr>
            <w:tcW w:w="1300" w:type="dxa"/>
            <w:tcBorders>
              <w:top w:val="nil"/>
              <w:left w:val="single" w:sz="8" w:space="0" w:color="auto"/>
              <w:bottom w:val="single" w:sz="4" w:space="0" w:color="auto"/>
              <w:right w:val="single" w:sz="4" w:space="0" w:color="auto"/>
            </w:tcBorders>
            <w:shd w:val="clear" w:color="000000" w:fill="D6DCE4"/>
            <w:noWrap/>
            <w:vAlign w:val="bottom"/>
            <w:hideMark/>
          </w:tcPr>
          <w:p w14:paraId="0876CB83" w14:textId="77777777" w:rsidR="007922CE" w:rsidRPr="007C3D98" w:rsidRDefault="007922CE">
            <w:pPr>
              <w:rPr>
                <w:b/>
                <w:bCs/>
                <w:color w:val="000000"/>
              </w:rPr>
            </w:pPr>
            <w:r w:rsidRPr="007C3D98">
              <w:rPr>
                <w:b/>
                <w:bCs/>
                <w:color w:val="000000"/>
              </w:rPr>
              <w:t>Green</w:t>
            </w:r>
          </w:p>
        </w:tc>
        <w:tc>
          <w:tcPr>
            <w:tcW w:w="1300" w:type="dxa"/>
            <w:tcBorders>
              <w:top w:val="nil"/>
              <w:left w:val="nil"/>
              <w:bottom w:val="single" w:sz="4" w:space="0" w:color="auto"/>
              <w:right w:val="single" w:sz="8" w:space="0" w:color="auto"/>
            </w:tcBorders>
            <w:shd w:val="clear" w:color="000000" w:fill="D6DCE4"/>
            <w:noWrap/>
            <w:vAlign w:val="bottom"/>
            <w:hideMark/>
          </w:tcPr>
          <w:p w14:paraId="506A0C6C" w14:textId="77777777" w:rsidR="007922CE" w:rsidRPr="007C3D98" w:rsidRDefault="007922CE">
            <w:pPr>
              <w:rPr>
                <w:b/>
                <w:bCs/>
                <w:color w:val="000000"/>
              </w:rPr>
            </w:pPr>
            <w:r w:rsidRPr="007C3D98">
              <w:rPr>
                <w:b/>
                <w:bCs/>
                <w:color w:val="000000"/>
              </w:rPr>
              <w:t>Tahoma</w:t>
            </w:r>
          </w:p>
        </w:tc>
        <w:tc>
          <w:tcPr>
            <w:tcW w:w="1300" w:type="dxa"/>
            <w:tcBorders>
              <w:top w:val="nil"/>
              <w:left w:val="nil"/>
              <w:bottom w:val="single" w:sz="4" w:space="0" w:color="auto"/>
              <w:right w:val="single" w:sz="4" w:space="0" w:color="auto"/>
            </w:tcBorders>
            <w:shd w:val="clear" w:color="auto" w:fill="auto"/>
            <w:noWrap/>
            <w:vAlign w:val="bottom"/>
            <w:hideMark/>
          </w:tcPr>
          <w:p w14:paraId="0F6B6F0B" w14:textId="77777777" w:rsidR="007922CE" w:rsidRPr="007C3D98" w:rsidRDefault="007922CE">
            <w:pPr>
              <w:jc w:val="right"/>
              <w:rPr>
                <w:color w:val="000000"/>
              </w:rPr>
            </w:pPr>
            <w:r w:rsidRPr="007C3D98">
              <w:rPr>
                <w:color w:val="000000"/>
              </w:rPr>
              <w:t>249.2</w:t>
            </w:r>
          </w:p>
        </w:tc>
        <w:tc>
          <w:tcPr>
            <w:tcW w:w="2200" w:type="dxa"/>
            <w:tcBorders>
              <w:top w:val="nil"/>
              <w:left w:val="nil"/>
              <w:bottom w:val="single" w:sz="4" w:space="0" w:color="auto"/>
              <w:right w:val="single" w:sz="8" w:space="0" w:color="auto"/>
            </w:tcBorders>
            <w:shd w:val="clear" w:color="auto" w:fill="auto"/>
            <w:noWrap/>
            <w:vAlign w:val="bottom"/>
            <w:hideMark/>
          </w:tcPr>
          <w:p w14:paraId="278FAA60" w14:textId="77777777" w:rsidR="007922CE" w:rsidRPr="007C3D98" w:rsidRDefault="007922CE">
            <w:pPr>
              <w:jc w:val="right"/>
              <w:rPr>
                <w:color w:val="000000"/>
              </w:rPr>
            </w:pPr>
            <w:r w:rsidRPr="007C3D98">
              <w:rPr>
                <w:color w:val="000000"/>
              </w:rPr>
              <w:t>43.4813</w:t>
            </w:r>
          </w:p>
        </w:tc>
      </w:tr>
      <w:tr w:rsidR="007922CE" w:rsidRPr="007C3D98" w14:paraId="55952BBC" w14:textId="77777777" w:rsidTr="007922CE">
        <w:trPr>
          <w:trHeight w:val="320"/>
        </w:trPr>
        <w:tc>
          <w:tcPr>
            <w:tcW w:w="1300" w:type="dxa"/>
            <w:tcBorders>
              <w:top w:val="nil"/>
              <w:left w:val="single" w:sz="8" w:space="0" w:color="auto"/>
              <w:bottom w:val="single" w:sz="4" w:space="0" w:color="auto"/>
              <w:right w:val="single" w:sz="4" w:space="0" w:color="auto"/>
            </w:tcBorders>
            <w:shd w:val="clear" w:color="000000" w:fill="D6DCE4"/>
            <w:noWrap/>
            <w:vAlign w:val="bottom"/>
            <w:hideMark/>
          </w:tcPr>
          <w:p w14:paraId="738BB7F0" w14:textId="77777777" w:rsidR="007922CE" w:rsidRPr="007C3D98" w:rsidRDefault="007922CE">
            <w:pPr>
              <w:rPr>
                <w:b/>
                <w:bCs/>
                <w:color w:val="000000"/>
              </w:rPr>
            </w:pPr>
            <w:r w:rsidRPr="007C3D98">
              <w:rPr>
                <w:b/>
                <w:bCs/>
                <w:color w:val="000000"/>
              </w:rPr>
              <w:t>Pink</w:t>
            </w:r>
          </w:p>
        </w:tc>
        <w:tc>
          <w:tcPr>
            <w:tcW w:w="1300" w:type="dxa"/>
            <w:tcBorders>
              <w:top w:val="nil"/>
              <w:left w:val="nil"/>
              <w:bottom w:val="single" w:sz="4" w:space="0" w:color="auto"/>
              <w:right w:val="single" w:sz="8" w:space="0" w:color="auto"/>
            </w:tcBorders>
            <w:shd w:val="clear" w:color="000000" w:fill="D6DCE4"/>
            <w:noWrap/>
            <w:vAlign w:val="bottom"/>
            <w:hideMark/>
          </w:tcPr>
          <w:p w14:paraId="521C5C49" w14:textId="77777777" w:rsidR="007922CE" w:rsidRPr="007C3D98" w:rsidRDefault="007922CE">
            <w:pPr>
              <w:rPr>
                <w:b/>
                <w:bCs/>
                <w:color w:val="000000"/>
              </w:rPr>
            </w:pPr>
            <w:r w:rsidRPr="007C3D98">
              <w:rPr>
                <w:b/>
                <w:bCs/>
                <w:color w:val="000000"/>
              </w:rPr>
              <w:t>Ariel</w:t>
            </w:r>
          </w:p>
        </w:tc>
        <w:tc>
          <w:tcPr>
            <w:tcW w:w="1300" w:type="dxa"/>
            <w:tcBorders>
              <w:top w:val="nil"/>
              <w:left w:val="nil"/>
              <w:bottom w:val="single" w:sz="4" w:space="0" w:color="auto"/>
              <w:right w:val="single" w:sz="4" w:space="0" w:color="auto"/>
            </w:tcBorders>
            <w:shd w:val="clear" w:color="auto" w:fill="auto"/>
            <w:noWrap/>
            <w:vAlign w:val="bottom"/>
            <w:hideMark/>
          </w:tcPr>
          <w:p w14:paraId="250D3E27" w14:textId="77777777" w:rsidR="007922CE" w:rsidRPr="007C3D98" w:rsidRDefault="007922CE">
            <w:pPr>
              <w:jc w:val="right"/>
              <w:rPr>
                <w:color w:val="000000"/>
              </w:rPr>
            </w:pPr>
            <w:r w:rsidRPr="007C3D98">
              <w:rPr>
                <w:color w:val="000000"/>
              </w:rPr>
              <w:t>253.2</w:t>
            </w:r>
          </w:p>
        </w:tc>
        <w:tc>
          <w:tcPr>
            <w:tcW w:w="2200" w:type="dxa"/>
            <w:tcBorders>
              <w:top w:val="nil"/>
              <w:left w:val="nil"/>
              <w:bottom w:val="single" w:sz="4" w:space="0" w:color="auto"/>
              <w:right w:val="single" w:sz="8" w:space="0" w:color="auto"/>
            </w:tcBorders>
            <w:shd w:val="clear" w:color="auto" w:fill="auto"/>
            <w:noWrap/>
            <w:vAlign w:val="bottom"/>
            <w:hideMark/>
          </w:tcPr>
          <w:p w14:paraId="08162BA6" w14:textId="77777777" w:rsidR="007922CE" w:rsidRPr="007C3D98" w:rsidRDefault="007922CE">
            <w:pPr>
              <w:jc w:val="right"/>
              <w:rPr>
                <w:color w:val="000000"/>
              </w:rPr>
            </w:pPr>
            <w:r w:rsidRPr="007C3D98">
              <w:rPr>
                <w:color w:val="000000"/>
              </w:rPr>
              <w:t>49.0641</w:t>
            </w:r>
          </w:p>
        </w:tc>
      </w:tr>
      <w:tr w:rsidR="007922CE" w:rsidRPr="007C3D98" w14:paraId="602A46F4" w14:textId="77777777" w:rsidTr="007922CE">
        <w:trPr>
          <w:trHeight w:val="320"/>
        </w:trPr>
        <w:tc>
          <w:tcPr>
            <w:tcW w:w="1300" w:type="dxa"/>
            <w:tcBorders>
              <w:top w:val="nil"/>
              <w:left w:val="single" w:sz="8" w:space="0" w:color="auto"/>
              <w:bottom w:val="single" w:sz="4" w:space="0" w:color="auto"/>
              <w:right w:val="single" w:sz="4" w:space="0" w:color="auto"/>
            </w:tcBorders>
            <w:shd w:val="clear" w:color="000000" w:fill="D6DCE4"/>
            <w:noWrap/>
            <w:vAlign w:val="bottom"/>
            <w:hideMark/>
          </w:tcPr>
          <w:p w14:paraId="56BBC07C" w14:textId="77777777" w:rsidR="007922CE" w:rsidRPr="007C3D98" w:rsidRDefault="007922CE">
            <w:pPr>
              <w:rPr>
                <w:b/>
                <w:bCs/>
                <w:color w:val="000000"/>
              </w:rPr>
            </w:pPr>
            <w:r w:rsidRPr="007C3D98">
              <w:rPr>
                <w:b/>
                <w:bCs/>
                <w:color w:val="000000"/>
              </w:rPr>
              <w:t>Pink</w:t>
            </w:r>
          </w:p>
        </w:tc>
        <w:tc>
          <w:tcPr>
            <w:tcW w:w="1300" w:type="dxa"/>
            <w:tcBorders>
              <w:top w:val="nil"/>
              <w:left w:val="nil"/>
              <w:bottom w:val="single" w:sz="4" w:space="0" w:color="auto"/>
              <w:right w:val="single" w:sz="8" w:space="0" w:color="auto"/>
            </w:tcBorders>
            <w:shd w:val="clear" w:color="000000" w:fill="D6DCE4"/>
            <w:noWrap/>
            <w:vAlign w:val="bottom"/>
            <w:hideMark/>
          </w:tcPr>
          <w:p w14:paraId="7BD4322E" w14:textId="77777777" w:rsidR="007922CE" w:rsidRPr="007C3D98" w:rsidRDefault="007922CE">
            <w:pPr>
              <w:rPr>
                <w:b/>
                <w:bCs/>
                <w:color w:val="000000"/>
              </w:rPr>
            </w:pPr>
            <w:r w:rsidRPr="007C3D98">
              <w:rPr>
                <w:b/>
                <w:bCs/>
                <w:color w:val="000000"/>
              </w:rPr>
              <w:t>Calibri</w:t>
            </w:r>
          </w:p>
        </w:tc>
        <w:tc>
          <w:tcPr>
            <w:tcW w:w="1300" w:type="dxa"/>
            <w:tcBorders>
              <w:top w:val="nil"/>
              <w:left w:val="nil"/>
              <w:bottom w:val="single" w:sz="4" w:space="0" w:color="auto"/>
              <w:right w:val="single" w:sz="4" w:space="0" w:color="auto"/>
            </w:tcBorders>
            <w:shd w:val="clear" w:color="auto" w:fill="auto"/>
            <w:noWrap/>
            <w:vAlign w:val="bottom"/>
            <w:hideMark/>
          </w:tcPr>
          <w:p w14:paraId="16960673" w14:textId="77777777" w:rsidR="007922CE" w:rsidRPr="007C3D98" w:rsidRDefault="007922CE">
            <w:pPr>
              <w:jc w:val="right"/>
              <w:rPr>
                <w:color w:val="000000"/>
              </w:rPr>
            </w:pPr>
            <w:r w:rsidRPr="007C3D98">
              <w:rPr>
                <w:color w:val="000000"/>
              </w:rPr>
              <w:t>234.9</w:t>
            </w:r>
          </w:p>
        </w:tc>
        <w:tc>
          <w:tcPr>
            <w:tcW w:w="2200" w:type="dxa"/>
            <w:tcBorders>
              <w:top w:val="nil"/>
              <w:left w:val="nil"/>
              <w:bottom w:val="single" w:sz="4" w:space="0" w:color="auto"/>
              <w:right w:val="single" w:sz="8" w:space="0" w:color="auto"/>
            </w:tcBorders>
            <w:shd w:val="clear" w:color="auto" w:fill="auto"/>
            <w:noWrap/>
            <w:vAlign w:val="bottom"/>
            <w:hideMark/>
          </w:tcPr>
          <w:p w14:paraId="1482274C" w14:textId="77777777" w:rsidR="007922CE" w:rsidRPr="007C3D98" w:rsidRDefault="007922CE">
            <w:pPr>
              <w:jc w:val="right"/>
              <w:rPr>
                <w:color w:val="000000"/>
              </w:rPr>
            </w:pPr>
            <w:r w:rsidRPr="007C3D98">
              <w:rPr>
                <w:color w:val="000000"/>
              </w:rPr>
              <w:t>49.0641</w:t>
            </w:r>
          </w:p>
        </w:tc>
      </w:tr>
      <w:tr w:rsidR="007922CE" w:rsidRPr="007C3D98" w14:paraId="4FEE484A" w14:textId="77777777" w:rsidTr="007922CE">
        <w:trPr>
          <w:trHeight w:val="340"/>
        </w:trPr>
        <w:tc>
          <w:tcPr>
            <w:tcW w:w="1300" w:type="dxa"/>
            <w:tcBorders>
              <w:top w:val="nil"/>
              <w:left w:val="single" w:sz="8" w:space="0" w:color="auto"/>
              <w:bottom w:val="single" w:sz="8" w:space="0" w:color="auto"/>
              <w:right w:val="single" w:sz="4" w:space="0" w:color="auto"/>
            </w:tcBorders>
            <w:shd w:val="clear" w:color="000000" w:fill="D6DCE4"/>
            <w:noWrap/>
            <w:vAlign w:val="bottom"/>
            <w:hideMark/>
          </w:tcPr>
          <w:p w14:paraId="50F0EF42" w14:textId="77777777" w:rsidR="007922CE" w:rsidRPr="007C3D98" w:rsidRDefault="007922CE">
            <w:pPr>
              <w:rPr>
                <w:b/>
                <w:bCs/>
                <w:color w:val="000000"/>
              </w:rPr>
            </w:pPr>
            <w:r w:rsidRPr="007C3D98">
              <w:rPr>
                <w:b/>
                <w:bCs/>
                <w:color w:val="000000"/>
              </w:rPr>
              <w:t>Pink</w:t>
            </w:r>
          </w:p>
        </w:tc>
        <w:tc>
          <w:tcPr>
            <w:tcW w:w="1300" w:type="dxa"/>
            <w:tcBorders>
              <w:top w:val="nil"/>
              <w:left w:val="nil"/>
              <w:bottom w:val="single" w:sz="8" w:space="0" w:color="auto"/>
              <w:right w:val="single" w:sz="8" w:space="0" w:color="auto"/>
            </w:tcBorders>
            <w:shd w:val="clear" w:color="000000" w:fill="D6DCE4"/>
            <w:noWrap/>
            <w:vAlign w:val="bottom"/>
            <w:hideMark/>
          </w:tcPr>
          <w:p w14:paraId="4617910A" w14:textId="77777777" w:rsidR="007922CE" w:rsidRPr="007C3D98" w:rsidRDefault="007922CE">
            <w:pPr>
              <w:rPr>
                <w:b/>
                <w:bCs/>
                <w:color w:val="000000"/>
              </w:rPr>
            </w:pPr>
            <w:r w:rsidRPr="007C3D98">
              <w:rPr>
                <w:b/>
                <w:bCs/>
                <w:color w:val="000000"/>
              </w:rPr>
              <w:t>Tahoma</w:t>
            </w:r>
          </w:p>
        </w:tc>
        <w:tc>
          <w:tcPr>
            <w:tcW w:w="1300" w:type="dxa"/>
            <w:tcBorders>
              <w:top w:val="nil"/>
              <w:left w:val="nil"/>
              <w:bottom w:val="single" w:sz="8" w:space="0" w:color="auto"/>
              <w:right w:val="single" w:sz="4" w:space="0" w:color="auto"/>
            </w:tcBorders>
            <w:shd w:val="clear" w:color="auto" w:fill="auto"/>
            <w:noWrap/>
            <w:vAlign w:val="bottom"/>
            <w:hideMark/>
          </w:tcPr>
          <w:p w14:paraId="11241336" w14:textId="77777777" w:rsidR="007922CE" w:rsidRPr="007C3D98" w:rsidRDefault="007922CE">
            <w:pPr>
              <w:jc w:val="right"/>
              <w:rPr>
                <w:color w:val="000000"/>
              </w:rPr>
            </w:pPr>
            <w:r w:rsidRPr="007C3D98">
              <w:rPr>
                <w:color w:val="000000"/>
              </w:rPr>
              <w:t>206.4</w:t>
            </w:r>
          </w:p>
        </w:tc>
        <w:tc>
          <w:tcPr>
            <w:tcW w:w="2200" w:type="dxa"/>
            <w:tcBorders>
              <w:top w:val="nil"/>
              <w:left w:val="nil"/>
              <w:bottom w:val="single" w:sz="8" w:space="0" w:color="auto"/>
              <w:right w:val="single" w:sz="8" w:space="0" w:color="auto"/>
            </w:tcBorders>
            <w:shd w:val="clear" w:color="auto" w:fill="auto"/>
            <w:noWrap/>
            <w:vAlign w:val="bottom"/>
            <w:hideMark/>
          </w:tcPr>
          <w:p w14:paraId="3001CBA5" w14:textId="77777777" w:rsidR="007922CE" w:rsidRPr="007C3D98" w:rsidRDefault="007922CE">
            <w:pPr>
              <w:jc w:val="right"/>
              <w:rPr>
                <w:color w:val="000000"/>
              </w:rPr>
            </w:pPr>
            <w:r w:rsidRPr="007C3D98">
              <w:rPr>
                <w:color w:val="000000"/>
              </w:rPr>
              <w:t>28.6170</w:t>
            </w:r>
          </w:p>
        </w:tc>
      </w:tr>
    </w:tbl>
    <w:p w14:paraId="6447C22D" w14:textId="77777777" w:rsidR="00E86F20" w:rsidRPr="007C3D98" w:rsidRDefault="00E86F20" w:rsidP="00870C9C"/>
    <w:p w14:paraId="593F4B89" w14:textId="7D01FA5C" w:rsidR="00A91AB5" w:rsidRPr="007C3D98" w:rsidRDefault="00825E9F" w:rsidP="00A91AB5">
      <w:r w:rsidRPr="007C3D98">
        <w:t xml:space="preserve">Based on the mean time spent and standard deviation, the </w:t>
      </w:r>
      <w:r w:rsidRPr="007C3D98">
        <w:rPr>
          <w:b/>
          <w:bCs/>
        </w:rPr>
        <w:t>"White Background with Ari</w:t>
      </w:r>
      <w:r w:rsidR="0052227D">
        <w:rPr>
          <w:b/>
          <w:bCs/>
        </w:rPr>
        <w:t>e</w:t>
      </w:r>
      <w:r w:rsidRPr="007C3D98">
        <w:rPr>
          <w:b/>
          <w:bCs/>
        </w:rPr>
        <w:t>l Font"</w:t>
      </w:r>
      <w:r w:rsidRPr="007C3D98">
        <w:t xml:space="preserve"> combination appears to have the highest mean time spent and relatively low variability, making it a good choice to maximize visitor engagement. However, </w:t>
      </w:r>
      <w:r w:rsidRPr="007C3D98">
        <w:t>we</w:t>
      </w:r>
      <w:r w:rsidRPr="007C3D98">
        <w:t xml:space="preserve"> may also consider </w:t>
      </w:r>
      <w:r w:rsidRPr="007C3D98">
        <w:rPr>
          <w:b/>
          <w:bCs/>
        </w:rPr>
        <w:t>"White Background with Calibri Font" or "White Background with Tahoma Font"</w:t>
      </w:r>
      <w:r w:rsidRPr="007C3D98">
        <w:t xml:space="preserve"> if </w:t>
      </w:r>
      <w:r w:rsidRPr="007C3D98">
        <w:t>we</w:t>
      </w:r>
      <w:r w:rsidRPr="007C3D98">
        <w:t xml:space="preserve"> want alternatives with reasonable mean times and different aesthetics.</w:t>
      </w:r>
    </w:p>
    <w:p w14:paraId="60B09F5D" w14:textId="77777777" w:rsidR="003373A3" w:rsidRPr="007C3D98" w:rsidRDefault="003373A3" w:rsidP="00A91AB5"/>
    <w:p w14:paraId="61CDC4E1" w14:textId="457369BC" w:rsidR="003373A3" w:rsidRPr="007C3D98" w:rsidRDefault="003373A3" w:rsidP="00A91AB5">
      <w:r w:rsidRPr="007C3D98">
        <w:t xml:space="preserve">We can continue to monitor the user engagement over the </w:t>
      </w:r>
      <w:r w:rsidR="00E45B3B" w:rsidRPr="007C3D98">
        <w:t>period</w:t>
      </w:r>
      <w:r w:rsidRPr="007C3D98">
        <w:t xml:space="preserve"> and </w:t>
      </w:r>
      <w:r w:rsidR="00E45B3B" w:rsidRPr="007C3D98">
        <w:t xml:space="preserve">make changes as per new data when available. </w:t>
      </w:r>
    </w:p>
    <w:p w14:paraId="016D32B4" w14:textId="77777777" w:rsidR="00725F7B" w:rsidRPr="007C3D98" w:rsidRDefault="00725F7B" w:rsidP="007D6013"/>
    <w:p w14:paraId="07950E90" w14:textId="77777777" w:rsidR="00A373D0" w:rsidRPr="007C3D98" w:rsidRDefault="00A373D0" w:rsidP="007D6013"/>
    <w:p w14:paraId="7F30786C" w14:textId="77777777" w:rsidR="00A373D0" w:rsidRPr="007C3D98" w:rsidRDefault="00A373D0" w:rsidP="007D6013"/>
    <w:p w14:paraId="3DBEC22A" w14:textId="77777777" w:rsidR="007D6013" w:rsidRPr="007C3D98" w:rsidRDefault="007D6013" w:rsidP="007D6013"/>
    <w:p w14:paraId="1415E881" w14:textId="77777777" w:rsidR="00577B61" w:rsidRPr="007C3D98" w:rsidRDefault="00577B61" w:rsidP="00B51CBA"/>
    <w:p w14:paraId="4081CA1D" w14:textId="188193B5" w:rsidR="00577B61" w:rsidRPr="007C3D98" w:rsidRDefault="00577B61" w:rsidP="00577B61"/>
    <w:p w14:paraId="3A4D64BA" w14:textId="77777777" w:rsidR="007E15F2" w:rsidRPr="007C3D98" w:rsidRDefault="007E15F2" w:rsidP="00B51CBA"/>
    <w:p w14:paraId="0AD29CDD" w14:textId="77777777" w:rsidR="007E15F2" w:rsidRPr="007C3D98" w:rsidRDefault="007E15F2" w:rsidP="00B51CBA"/>
    <w:p w14:paraId="6D2F8784" w14:textId="77777777" w:rsidR="007E15F2" w:rsidRPr="007C3D98" w:rsidRDefault="007E15F2" w:rsidP="00B51CBA"/>
    <w:p w14:paraId="5E2031D8" w14:textId="6818F7F4" w:rsidR="007E15F2" w:rsidRPr="007C3D98" w:rsidRDefault="007E15F2" w:rsidP="00B51CBA"/>
    <w:sectPr w:rsidR="007E15F2" w:rsidRPr="007C3D98" w:rsidSect="00E952D1">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3377A" w14:textId="77777777" w:rsidR="009E5FB0" w:rsidRDefault="009E5FB0" w:rsidP="003373A3">
      <w:r>
        <w:separator/>
      </w:r>
    </w:p>
  </w:endnote>
  <w:endnote w:type="continuationSeparator" w:id="0">
    <w:p w14:paraId="2DD829A8" w14:textId="77777777" w:rsidR="009E5FB0" w:rsidRDefault="009E5FB0" w:rsidP="00337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B8108" w14:textId="77777777" w:rsidR="003373A3" w:rsidRDefault="003373A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4B86BE6" w14:textId="77777777" w:rsidR="003373A3" w:rsidRDefault="003373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6C46D" w14:textId="77777777" w:rsidR="009E5FB0" w:rsidRDefault="009E5FB0" w:rsidP="003373A3">
      <w:r>
        <w:separator/>
      </w:r>
    </w:p>
  </w:footnote>
  <w:footnote w:type="continuationSeparator" w:id="0">
    <w:p w14:paraId="53BB31E4" w14:textId="77777777" w:rsidR="009E5FB0" w:rsidRDefault="009E5FB0" w:rsidP="00337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D76AC"/>
    <w:multiLevelType w:val="hybridMultilevel"/>
    <w:tmpl w:val="C0E6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411ED7"/>
    <w:multiLevelType w:val="hybridMultilevel"/>
    <w:tmpl w:val="457CFD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58505970">
    <w:abstractNumId w:val="0"/>
  </w:num>
  <w:num w:numId="2" w16cid:durableId="1383207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2D1"/>
    <w:rsid w:val="00093080"/>
    <w:rsid w:val="002E7F71"/>
    <w:rsid w:val="003373A3"/>
    <w:rsid w:val="003C1FA1"/>
    <w:rsid w:val="00496A8F"/>
    <w:rsid w:val="0052227D"/>
    <w:rsid w:val="00535B11"/>
    <w:rsid w:val="0057048D"/>
    <w:rsid w:val="00577B61"/>
    <w:rsid w:val="005B7656"/>
    <w:rsid w:val="006C4F05"/>
    <w:rsid w:val="00716793"/>
    <w:rsid w:val="00725F7B"/>
    <w:rsid w:val="007922CE"/>
    <w:rsid w:val="007B1E40"/>
    <w:rsid w:val="007C3D98"/>
    <w:rsid w:val="007C6FAB"/>
    <w:rsid w:val="007D6013"/>
    <w:rsid w:val="007E15F2"/>
    <w:rsid w:val="007E3E47"/>
    <w:rsid w:val="00825E9F"/>
    <w:rsid w:val="0084593C"/>
    <w:rsid w:val="00870C9C"/>
    <w:rsid w:val="00930534"/>
    <w:rsid w:val="00967295"/>
    <w:rsid w:val="009E5FB0"/>
    <w:rsid w:val="00A373D0"/>
    <w:rsid w:val="00A91AB5"/>
    <w:rsid w:val="00AD5534"/>
    <w:rsid w:val="00B51CBA"/>
    <w:rsid w:val="00B77AD2"/>
    <w:rsid w:val="00BD1AD7"/>
    <w:rsid w:val="00CD0709"/>
    <w:rsid w:val="00D21E25"/>
    <w:rsid w:val="00DD5913"/>
    <w:rsid w:val="00E45B3B"/>
    <w:rsid w:val="00E86F20"/>
    <w:rsid w:val="00E91129"/>
    <w:rsid w:val="00E952D1"/>
    <w:rsid w:val="00EC78CE"/>
    <w:rsid w:val="00ED7190"/>
    <w:rsid w:val="00FA4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B11A7C"/>
  <w15:chartTrackingRefBased/>
  <w15:docId w15:val="{E16C021C-047B-BA42-8546-BD868FB71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2CE"/>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2D1"/>
    <w:pPr>
      <w:ind w:left="720"/>
      <w:contextualSpacing/>
    </w:pPr>
    <w:rPr>
      <w:rFonts w:asciiTheme="minorHAnsi" w:eastAsiaTheme="minorHAnsi" w:hAnsiTheme="minorHAnsi" w:cstheme="minorBidi"/>
      <w:kern w:val="2"/>
      <w14:ligatures w14:val="standardContextual"/>
    </w:rPr>
  </w:style>
  <w:style w:type="paragraph" w:styleId="Header">
    <w:name w:val="header"/>
    <w:basedOn w:val="Normal"/>
    <w:link w:val="HeaderChar"/>
    <w:uiPriority w:val="99"/>
    <w:unhideWhenUsed/>
    <w:rsid w:val="003373A3"/>
    <w:pPr>
      <w:tabs>
        <w:tab w:val="center" w:pos="4680"/>
        <w:tab w:val="right" w:pos="9360"/>
      </w:tabs>
    </w:pPr>
  </w:style>
  <w:style w:type="character" w:customStyle="1" w:styleId="HeaderChar">
    <w:name w:val="Header Char"/>
    <w:basedOn w:val="DefaultParagraphFont"/>
    <w:link w:val="Header"/>
    <w:uiPriority w:val="99"/>
    <w:rsid w:val="003373A3"/>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373A3"/>
    <w:pPr>
      <w:tabs>
        <w:tab w:val="center" w:pos="4680"/>
        <w:tab w:val="right" w:pos="9360"/>
      </w:tabs>
    </w:pPr>
  </w:style>
  <w:style w:type="character" w:customStyle="1" w:styleId="FooterChar">
    <w:name w:val="Footer Char"/>
    <w:basedOn w:val="DefaultParagraphFont"/>
    <w:link w:val="Footer"/>
    <w:uiPriority w:val="99"/>
    <w:rsid w:val="003373A3"/>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61888">
      <w:bodyDiv w:val="1"/>
      <w:marLeft w:val="0"/>
      <w:marRight w:val="0"/>
      <w:marTop w:val="0"/>
      <w:marBottom w:val="0"/>
      <w:divBdr>
        <w:top w:val="none" w:sz="0" w:space="0" w:color="auto"/>
        <w:left w:val="none" w:sz="0" w:space="0" w:color="auto"/>
        <w:bottom w:val="none" w:sz="0" w:space="0" w:color="auto"/>
        <w:right w:val="none" w:sz="0" w:space="0" w:color="auto"/>
      </w:divBdr>
    </w:div>
    <w:div w:id="164843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Saraswat</dc:creator>
  <cp:keywords/>
  <dc:description/>
  <cp:lastModifiedBy>Dinesh Saraswat</cp:lastModifiedBy>
  <cp:revision>33</cp:revision>
  <dcterms:created xsi:type="dcterms:W3CDTF">2023-10-03T19:41:00Z</dcterms:created>
  <dcterms:modified xsi:type="dcterms:W3CDTF">2023-10-04T00:43:00Z</dcterms:modified>
</cp:coreProperties>
</file>