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23705" w14:textId="77777777" w:rsidR="0034109E" w:rsidRDefault="0034109E">
      <w:pPr>
        <w:spacing w:after="120"/>
      </w:pPr>
    </w:p>
    <w:p w14:paraId="3645C2AA" w14:textId="77777777" w:rsidR="0034109E" w:rsidRDefault="0034109E">
      <w:pPr>
        <w:spacing w:after="120"/>
      </w:pPr>
    </w:p>
    <w:p w14:paraId="2D49B360" w14:textId="77777777" w:rsidR="0034109E" w:rsidRDefault="0034109E">
      <w:pPr>
        <w:spacing w:after="120"/>
      </w:pPr>
    </w:p>
    <w:p w14:paraId="7F732584" w14:textId="77777777" w:rsidR="0034109E" w:rsidRDefault="00000000">
      <w:pPr>
        <w:spacing w:after="100"/>
        <w:jc w:val="center"/>
      </w:pPr>
      <w:r>
        <w:rPr>
          <w:b/>
          <w:bCs/>
          <w:color w:val="1F4E79"/>
          <w:sz w:val="56"/>
          <w:szCs w:val="56"/>
        </w:rPr>
        <w:t>BioResilient Phase 2 Pipeline Report</w:t>
      </w:r>
    </w:p>
    <w:p w14:paraId="7F732944" w14:textId="77777777" w:rsidR="0034109E" w:rsidRDefault="00000000">
      <w:pPr>
        <w:spacing w:after="200"/>
        <w:jc w:val="center"/>
      </w:pPr>
      <w:r>
        <w:rPr>
          <w:color w:val="444444"/>
          <w:sz w:val="32"/>
          <w:szCs w:val="32"/>
        </w:rPr>
        <w:t>Cancer Resistance Gene Discovery — Clinical Translation Analysis</w:t>
      </w:r>
    </w:p>
    <w:p w14:paraId="000320B3" w14:textId="77777777" w:rsidR="0034109E" w:rsidRDefault="00000000">
      <w:pPr>
        <w:spacing w:after="80"/>
        <w:jc w:val="center"/>
      </w:pPr>
      <w:r>
        <w:rPr>
          <w:color w:val="666666"/>
        </w:rPr>
        <w:t>Phenotype: Cancer Resistance (cross-species longevity model)</w:t>
      </w:r>
    </w:p>
    <w:p w14:paraId="130A2468" w14:textId="77777777" w:rsidR="0034109E" w:rsidRDefault="00000000">
      <w:pPr>
        <w:spacing w:after="80"/>
        <w:jc w:val="center"/>
      </w:pPr>
      <w:r>
        <w:rPr>
          <w:color w:val="666666"/>
        </w:rPr>
        <w:t xml:space="preserve">Pipeline: BioResilient v4 | Platform: AWS Batch / </w:t>
      </w:r>
      <w:proofErr w:type="spellStart"/>
      <w:r>
        <w:rPr>
          <w:color w:val="666666"/>
        </w:rPr>
        <w:t>Nextflow</w:t>
      </w:r>
      <w:proofErr w:type="spellEnd"/>
    </w:p>
    <w:p w14:paraId="07237829" w14:textId="77777777" w:rsidR="0034109E" w:rsidRDefault="00000000">
      <w:pPr>
        <w:spacing w:after="80"/>
        <w:jc w:val="center"/>
      </w:pPr>
      <w:r>
        <w:rPr>
          <w:color w:val="666666"/>
        </w:rPr>
        <w:t>Report Date: April 2026</w:t>
      </w:r>
    </w:p>
    <w:p w14:paraId="76C57E0F" w14:textId="77777777" w:rsidR="0034109E" w:rsidRDefault="00000000">
      <w:pPr>
        <w:spacing w:after="400"/>
        <w:jc w:val="center"/>
      </w:pPr>
      <w:r>
        <w:rPr>
          <w:b/>
          <w:bCs/>
          <w:color w:val="1E7145"/>
        </w:rPr>
        <w:t>Status: ✅ Complete — 155 Clinically-Annotated Candidate Genes</w:t>
      </w:r>
    </w:p>
    <w:tbl>
      <w:tblPr>
        <w:tblW w:w="7200" w:type="dxa"/>
        <w:tblInd w:w="1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34109E" w14:paraId="457501ED" w14:textId="77777777" w:rsidTr="00065531">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4E79"/>
            <w:tcMar>
              <w:top w:w="120" w:type="dxa"/>
              <w:left w:w="180" w:type="dxa"/>
              <w:bottom w:w="80" w:type="dxa"/>
              <w:right w:w="180" w:type="dxa"/>
            </w:tcMar>
          </w:tcPr>
          <w:p w14:paraId="11820E8D" w14:textId="77777777" w:rsidR="0034109E" w:rsidRDefault="00000000">
            <w:pPr>
              <w:jc w:val="center"/>
            </w:pPr>
            <w:r>
              <w:rPr>
                <w:b/>
                <w:bCs/>
                <w:color w:val="FFFFFF"/>
                <w:sz w:val="28"/>
                <w:szCs w:val="28"/>
              </w:rPr>
              <w:t>Key Results at a Glance</w:t>
            </w:r>
          </w:p>
        </w:tc>
      </w:tr>
      <w:tr w:rsidR="0034109E" w14:paraId="5CC3C7F4" w14:textId="77777777" w:rsidTr="0006553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34D7BE9C" w14:textId="77777777" w:rsidR="0034109E" w:rsidRDefault="00000000">
            <w:r>
              <w:rPr>
                <w:b/>
                <w:bCs/>
                <w:color w:val="000000"/>
                <w:sz w:val="18"/>
                <w:szCs w:val="18"/>
              </w:rPr>
              <w:t>74 Validated Genes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B83486" w14:textId="77777777" w:rsidR="0034109E" w:rsidRDefault="00000000">
            <w:r>
              <w:rPr>
                <w:color w:val="000000"/>
                <w:sz w:val="18"/>
                <w:szCs w:val="18"/>
              </w:rPr>
              <w:t>Evolutionary + human genetic evidence</w:t>
            </w:r>
          </w:p>
        </w:tc>
      </w:tr>
      <w:tr w:rsidR="0034109E" w14:paraId="110F139C" w14:textId="77777777" w:rsidTr="0006553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5DDABC39" w14:textId="77777777" w:rsidR="0034109E" w:rsidRDefault="00000000">
            <w:r>
              <w:rPr>
                <w:b/>
                <w:bCs/>
                <w:color w:val="000000"/>
                <w:sz w:val="18"/>
                <w:szCs w:val="18"/>
              </w:rPr>
              <w:t>81 Tier 2 Genes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73B5B8" w14:textId="77777777" w:rsidR="0034109E" w:rsidRDefault="00000000">
            <w:r>
              <w:rPr>
                <w:color w:val="000000"/>
                <w:sz w:val="18"/>
                <w:szCs w:val="18"/>
              </w:rPr>
              <w:t>Strong evolutionary signal; awaiting GWAS corroboration</w:t>
            </w:r>
          </w:p>
        </w:tc>
      </w:tr>
      <w:tr w:rsidR="0034109E" w14:paraId="66A9D174" w14:textId="77777777" w:rsidTr="0006553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A701141" w14:textId="77777777" w:rsidR="0034109E" w:rsidRDefault="00000000">
            <w:r>
              <w:rPr>
                <w:b/>
                <w:bCs/>
                <w:color w:val="000000"/>
                <w:sz w:val="18"/>
                <w:szCs w:val="18"/>
              </w:rPr>
              <w:t>155 Total Candidates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52AC54" w14:textId="77777777" w:rsidR="0034109E" w:rsidRDefault="00000000">
            <w:r>
              <w:rPr>
                <w:color w:val="000000"/>
                <w:sz w:val="18"/>
                <w:szCs w:val="18"/>
              </w:rPr>
              <w:t>Ranked, multi-layer evidence base</w:t>
            </w:r>
          </w:p>
        </w:tc>
      </w:tr>
      <w:tr w:rsidR="0034109E" w14:paraId="0B227896" w14:textId="77777777" w:rsidTr="0006553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BD53F29" w14:textId="77777777" w:rsidR="0034109E" w:rsidRDefault="00000000">
            <w:r>
              <w:rPr>
                <w:b/>
                <w:bCs/>
                <w:color w:val="000000"/>
                <w:sz w:val="18"/>
                <w:szCs w:val="18"/>
              </w:rPr>
              <w:t>3 Genes with Phase 3 Drugs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E4D093" w14:textId="77777777" w:rsidR="0034109E" w:rsidRDefault="00000000">
            <w:r>
              <w:rPr>
                <w:color w:val="000000"/>
                <w:sz w:val="18"/>
                <w:szCs w:val="18"/>
              </w:rPr>
              <w:t>CD80 (Galiximab), KCNS1 (Guanidine), XDH (Allopurinol)</w:t>
            </w:r>
          </w:p>
        </w:tc>
      </w:tr>
      <w:tr w:rsidR="0034109E" w14:paraId="77A295AE" w14:textId="77777777" w:rsidTr="00065531">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478DC85" w14:textId="77777777" w:rsidR="0034109E" w:rsidRDefault="00000000">
            <w:r>
              <w:rPr>
                <w:b/>
                <w:bCs/>
                <w:color w:val="000000"/>
                <w:sz w:val="18"/>
                <w:szCs w:val="18"/>
              </w:rPr>
              <w:t>G6PD — Only Tier 1 (composite 0.709)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B0C5D6" w14:textId="77777777" w:rsidR="0034109E" w:rsidRDefault="00000000">
            <w:r>
              <w:rPr>
                <w:color w:val="000000"/>
                <w:sz w:val="18"/>
                <w:szCs w:val="18"/>
              </w:rPr>
              <w:t>Independently rediscovered via cross-species evolution</w:t>
            </w:r>
          </w:p>
        </w:tc>
      </w:tr>
    </w:tbl>
    <w:p w14:paraId="3355267A" w14:textId="77777777" w:rsidR="0034109E" w:rsidRDefault="00000000">
      <w:r>
        <w:br w:type="page"/>
      </w:r>
    </w:p>
    <w:p w14:paraId="64B1F04F" w14:textId="77777777" w:rsidR="0034109E" w:rsidRDefault="00000000">
      <w:pPr>
        <w:pStyle w:val="Heading1"/>
      </w:pPr>
      <w:bookmarkStart w:id="0" w:name="_Toc226787392"/>
      <w:r>
        <w:lastRenderedPageBreak/>
        <w:t>Table of Contents</w:t>
      </w:r>
      <w:bookmarkEnd w:id="0"/>
    </w:p>
    <w:sdt>
      <w:sdtPr>
        <w:alias w:val="Contents"/>
        <w:id w:val="1787466818"/>
      </w:sdtPr>
      <w:sdtContent>
        <w:p w14:paraId="195CE64F" w14:textId="77777777" w:rsidR="00065531" w:rsidRDefault="00000000">
          <w:pPr>
            <w:pStyle w:val="TOC1"/>
            <w:tabs>
              <w:tab w:val="right" w:leader="dot" w:pos="9350"/>
            </w:tabs>
            <w:rPr>
              <w:noProof/>
            </w:rPr>
          </w:pPr>
          <w:r>
            <w:fldChar w:fldCharType="begin"/>
          </w:r>
          <w:r>
            <w:instrText>TOC \h \o "1-2"</w:instrText>
          </w:r>
          <w:r>
            <w:fldChar w:fldCharType="separate"/>
          </w:r>
          <w:hyperlink w:anchor="_Toc226787392" w:history="1">
            <w:r w:rsidR="00065531" w:rsidRPr="00080DFE">
              <w:rPr>
                <w:rStyle w:val="Hyperlink"/>
                <w:noProof/>
              </w:rPr>
              <w:t>Table of Contents</w:t>
            </w:r>
            <w:r w:rsidR="00065531">
              <w:rPr>
                <w:noProof/>
              </w:rPr>
              <w:tab/>
            </w:r>
            <w:r w:rsidR="00065531">
              <w:rPr>
                <w:noProof/>
              </w:rPr>
              <w:fldChar w:fldCharType="begin"/>
            </w:r>
            <w:r w:rsidR="00065531">
              <w:rPr>
                <w:noProof/>
              </w:rPr>
              <w:instrText xml:space="preserve"> PAGEREF _Toc226787392 \h </w:instrText>
            </w:r>
            <w:r w:rsidR="00065531">
              <w:rPr>
                <w:noProof/>
              </w:rPr>
            </w:r>
            <w:r w:rsidR="00065531">
              <w:rPr>
                <w:noProof/>
              </w:rPr>
              <w:fldChar w:fldCharType="separate"/>
            </w:r>
            <w:r w:rsidR="00065531">
              <w:rPr>
                <w:noProof/>
              </w:rPr>
              <w:t>2</w:t>
            </w:r>
            <w:r w:rsidR="00065531">
              <w:rPr>
                <w:noProof/>
              </w:rPr>
              <w:fldChar w:fldCharType="end"/>
            </w:r>
          </w:hyperlink>
        </w:p>
        <w:p w14:paraId="1BFC35D9" w14:textId="77777777" w:rsidR="00065531" w:rsidRDefault="00065531">
          <w:pPr>
            <w:pStyle w:val="TOC1"/>
            <w:tabs>
              <w:tab w:val="right" w:leader="dot" w:pos="9350"/>
            </w:tabs>
            <w:rPr>
              <w:noProof/>
            </w:rPr>
          </w:pPr>
          <w:hyperlink w:anchor="_Toc226787393" w:history="1">
            <w:r w:rsidRPr="00080DFE">
              <w:rPr>
                <w:rStyle w:val="Hyperlink"/>
                <w:noProof/>
              </w:rPr>
              <w:t>1. Executive Summary</w:t>
            </w:r>
            <w:r>
              <w:rPr>
                <w:noProof/>
              </w:rPr>
              <w:tab/>
            </w:r>
            <w:r>
              <w:rPr>
                <w:noProof/>
              </w:rPr>
              <w:fldChar w:fldCharType="begin"/>
            </w:r>
            <w:r>
              <w:rPr>
                <w:noProof/>
              </w:rPr>
              <w:instrText xml:space="preserve"> PAGEREF _Toc226787393 \h </w:instrText>
            </w:r>
            <w:r>
              <w:rPr>
                <w:noProof/>
              </w:rPr>
            </w:r>
            <w:r>
              <w:rPr>
                <w:noProof/>
              </w:rPr>
              <w:fldChar w:fldCharType="separate"/>
            </w:r>
            <w:r>
              <w:rPr>
                <w:noProof/>
              </w:rPr>
              <w:t>3</w:t>
            </w:r>
            <w:r>
              <w:rPr>
                <w:noProof/>
              </w:rPr>
              <w:fldChar w:fldCharType="end"/>
            </w:r>
          </w:hyperlink>
        </w:p>
        <w:p w14:paraId="35AA94CF" w14:textId="77777777" w:rsidR="00065531" w:rsidRDefault="00065531">
          <w:pPr>
            <w:pStyle w:val="TOC1"/>
            <w:tabs>
              <w:tab w:val="right" w:leader="dot" w:pos="9350"/>
            </w:tabs>
            <w:rPr>
              <w:noProof/>
            </w:rPr>
          </w:pPr>
          <w:hyperlink w:anchor="_Toc226787394" w:history="1">
            <w:r w:rsidRPr="00080DFE">
              <w:rPr>
                <w:rStyle w:val="Hyperlink"/>
                <w:noProof/>
              </w:rPr>
              <w:t>2. Background and Approach</w:t>
            </w:r>
            <w:r>
              <w:rPr>
                <w:noProof/>
              </w:rPr>
              <w:tab/>
            </w:r>
            <w:r>
              <w:rPr>
                <w:noProof/>
              </w:rPr>
              <w:fldChar w:fldCharType="begin"/>
            </w:r>
            <w:r>
              <w:rPr>
                <w:noProof/>
              </w:rPr>
              <w:instrText xml:space="preserve"> PAGEREF _Toc226787394 \h </w:instrText>
            </w:r>
            <w:r>
              <w:rPr>
                <w:noProof/>
              </w:rPr>
            </w:r>
            <w:r>
              <w:rPr>
                <w:noProof/>
              </w:rPr>
              <w:fldChar w:fldCharType="separate"/>
            </w:r>
            <w:r>
              <w:rPr>
                <w:noProof/>
              </w:rPr>
              <w:t>3</w:t>
            </w:r>
            <w:r>
              <w:rPr>
                <w:noProof/>
              </w:rPr>
              <w:fldChar w:fldCharType="end"/>
            </w:r>
          </w:hyperlink>
        </w:p>
        <w:p w14:paraId="6C1B8DE8" w14:textId="77777777" w:rsidR="00065531" w:rsidRDefault="00065531">
          <w:pPr>
            <w:pStyle w:val="TOC2"/>
            <w:tabs>
              <w:tab w:val="right" w:leader="dot" w:pos="9350"/>
            </w:tabs>
            <w:rPr>
              <w:noProof/>
            </w:rPr>
          </w:pPr>
          <w:hyperlink w:anchor="_Toc226787395" w:history="1">
            <w:r w:rsidRPr="00080DFE">
              <w:rPr>
                <w:rStyle w:val="Hyperlink"/>
                <w:noProof/>
              </w:rPr>
              <w:t>2.1 The Cancer-Resistance Paradigm</w:t>
            </w:r>
            <w:r>
              <w:rPr>
                <w:noProof/>
              </w:rPr>
              <w:tab/>
            </w:r>
            <w:r>
              <w:rPr>
                <w:noProof/>
              </w:rPr>
              <w:fldChar w:fldCharType="begin"/>
            </w:r>
            <w:r>
              <w:rPr>
                <w:noProof/>
              </w:rPr>
              <w:instrText xml:space="preserve"> PAGEREF _Toc226787395 \h </w:instrText>
            </w:r>
            <w:r>
              <w:rPr>
                <w:noProof/>
              </w:rPr>
            </w:r>
            <w:r>
              <w:rPr>
                <w:noProof/>
              </w:rPr>
              <w:fldChar w:fldCharType="separate"/>
            </w:r>
            <w:r>
              <w:rPr>
                <w:noProof/>
              </w:rPr>
              <w:t>3</w:t>
            </w:r>
            <w:r>
              <w:rPr>
                <w:noProof/>
              </w:rPr>
              <w:fldChar w:fldCharType="end"/>
            </w:r>
          </w:hyperlink>
        </w:p>
        <w:p w14:paraId="781FECC5" w14:textId="77777777" w:rsidR="00065531" w:rsidRDefault="00065531">
          <w:pPr>
            <w:pStyle w:val="TOC2"/>
            <w:tabs>
              <w:tab w:val="right" w:leader="dot" w:pos="9350"/>
            </w:tabs>
            <w:rPr>
              <w:noProof/>
            </w:rPr>
          </w:pPr>
          <w:hyperlink w:anchor="_Toc226787396" w:history="1">
            <w:r w:rsidRPr="00080DFE">
              <w:rPr>
                <w:rStyle w:val="Hyperlink"/>
                <w:noProof/>
              </w:rPr>
              <w:t>2.2 Phase 1 Summary (Steps 1</w:t>
            </w:r>
            <w:r w:rsidRPr="00080DFE">
              <w:rPr>
                <w:rStyle w:val="Hyperlink"/>
                <w:rFonts w:hint="eastAsia"/>
                <w:noProof/>
              </w:rPr>
              <w:t>–</w:t>
            </w:r>
            <w:r w:rsidRPr="00080DFE">
              <w:rPr>
                <w:rStyle w:val="Hyperlink"/>
                <w:noProof/>
              </w:rPr>
              <w:t>9)</w:t>
            </w:r>
            <w:r>
              <w:rPr>
                <w:noProof/>
              </w:rPr>
              <w:tab/>
            </w:r>
            <w:r>
              <w:rPr>
                <w:noProof/>
              </w:rPr>
              <w:fldChar w:fldCharType="begin"/>
            </w:r>
            <w:r>
              <w:rPr>
                <w:noProof/>
              </w:rPr>
              <w:instrText xml:space="preserve"> PAGEREF _Toc226787396 \h </w:instrText>
            </w:r>
            <w:r>
              <w:rPr>
                <w:noProof/>
              </w:rPr>
            </w:r>
            <w:r>
              <w:rPr>
                <w:noProof/>
              </w:rPr>
              <w:fldChar w:fldCharType="separate"/>
            </w:r>
            <w:r>
              <w:rPr>
                <w:noProof/>
              </w:rPr>
              <w:t>3</w:t>
            </w:r>
            <w:r>
              <w:rPr>
                <w:noProof/>
              </w:rPr>
              <w:fldChar w:fldCharType="end"/>
            </w:r>
          </w:hyperlink>
        </w:p>
        <w:p w14:paraId="7BCB4C8E" w14:textId="77777777" w:rsidR="00065531" w:rsidRDefault="00065531">
          <w:pPr>
            <w:pStyle w:val="TOC2"/>
            <w:tabs>
              <w:tab w:val="right" w:leader="dot" w:pos="9350"/>
            </w:tabs>
            <w:rPr>
              <w:noProof/>
            </w:rPr>
          </w:pPr>
          <w:hyperlink w:anchor="_Toc226787397" w:history="1">
            <w:r w:rsidRPr="00080DFE">
              <w:rPr>
                <w:rStyle w:val="Hyperlink"/>
                <w:noProof/>
              </w:rPr>
              <w:t>2.3 Phase 2 Design</w:t>
            </w:r>
            <w:r>
              <w:rPr>
                <w:noProof/>
              </w:rPr>
              <w:tab/>
            </w:r>
            <w:r>
              <w:rPr>
                <w:noProof/>
              </w:rPr>
              <w:fldChar w:fldCharType="begin"/>
            </w:r>
            <w:r>
              <w:rPr>
                <w:noProof/>
              </w:rPr>
              <w:instrText xml:space="preserve"> PAGEREF _Toc226787397 \h </w:instrText>
            </w:r>
            <w:r>
              <w:rPr>
                <w:noProof/>
              </w:rPr>
            </w:r>
            <w:r>
              <w:rPr>
                <w:noProof/>
              </w:rPr>
              <w:fldChar w:fldCharType="separate"/>
            </w:r>
            <w:r>
              <w:rPr>
                <w:noProof/>
              </w:rPr>
              <w:t>4</w:t>
            </w:r>
            <w:r>
              <w:rPr>
                <w:noProof/>
              </w:rPr>
              <w:fldChar w:fldCharType="end"/>
            </w:r>
          </w:hyperlink>
        </w:p>
        <w:p w14:paraId="4144E1B1" w14:textId="77777777" w:rsidR="00065531" w:rsidRDefault="00065531">
          <w:pPr>
            <w:pStyle w:val="TOC1"/>
            <w:tabs>
              <w:tab w:val="right" w:leader="dot" w:pos="9350"/>
            </w:tabs>
            <w:rPr>
              <w:noProof/>
            </w:rPr>
          </w:pPr>
          <w:hyperlink w:anchor="_Toc226787398" w:history="1">
            <w:r w:rsidRPr="00080DFE">
              <w:rPr>
                <w:rStyle w:val="Hyperlink"/>
                <w:noProof/>
              </w:rPr>
              <w:t>3. Results</w:t>
            </w:r>
            <w:r>
              <w:rPr>
                <w:noProof/>
              </w:rPr>
              <w:tab/>
            </w:r>
            <w:r>
              <w:rPr>
                <w:noProof/>
              </w:rPr>
              <w:fldChar w:fldCharType="begin"/>
            </w:r>
            <w:r>
              <w:rPr>
                <w:noProof/>
              </w:rPr>
              <w:instrText xml:space="preserve"> PAGEREF _Toc226787398 \h </w:instrText>
            </w:r>
            <w:r>
              <w:rPr>
                <w:noProof/>
              </w:rPr>
            </w:r>
            <w:r>
              <w:rPr>
                <w:noProof/>
              </w:rPr>
              <w:fldChar w:fldCharType="separate"/>
            </w:r>
            <w:r>
              <w:rPr>
                <w:noProof/>
              </w:rPr>
              <w:t>5</w:t>
            </w:r>
            <w:r>
              <w:rPr>
                <w:noProof/>
              </w:rPr>
              <w:fldChar w:fldCharType="end"/>
            </w:r>
          </w:hyperlink>
        </w:p>
        <w:p w14:paraId="0A9311C1" w14:textId="77777777" w:rsidR="00065531" w:rsidRDefault="00065531">
          <w:pPr>
            <w:pStyle w:val="TOC2"/>
            <w:tabs>
              <w:tab w:val="right" w:leader="dot" w:pos="9350"/>
            </w:tabs>
            <w:rPr>
              <w:noProof/>
            </w:rPr>
          </w:pPr>
          <w:hyperlink w:anchor="_Toc226787399" w:history="1">
            <w:r w:rsidRPr="00080DFE">
              <w:rPr>
                <w:rStyle w:val="Hyperlink"/>
                <w:noProof/>
              </w:rPr>
              <w:t>3.1 Overall Statistics</w:t>
            </w:r>
            <w:r>
              <w:rPr>
                <w:noProof/>
              </w:rPr>
              <w:tab/>
            </w:r>
            <w:r>
              <w:rPr>
                <w:noProof/>
              </w:rPr>
              <w:fldChar w:fldCharType="begin"/>
            </w:r>
            <w:r>
              <w:rPr>
                <w:noProof/>
              </w:rPr>
              <w:instrText xml:space="preserve"> PAGEREF _Toc226787399 \h </w:instrText>
            </w:r>
            <w:r>
              <w:rPr>
                <w:noProof/>
              </w:rPr>
            </w:r>
            <w:r>
              <w:rPr>
                <w:noProof/>
              </w:rPr>
              <w:fldChar w:fldCharType="separate"/>
            </w:r>
            <w:r>
              <w:rPr>
                <w:noProof/>
              </w:rPr>
              <w:t>5</w:t>
            </w:r>
            <w:r>
              <w:rPr>
                <w:noProof/>
              </w:rPr>
              <w:fldChar w:fldCharType="end"/>
            </w:r>
          </w:hyperlink>
        </w:p>
        <w:p w14:paraId="471CD368" w14:textId="77777777" w:rsidR="00065531" w:rsidRDefault="00065531">
          <w:pPr>
            <w:pStyle w:val="TOC2"/>
            <w:tabs>
              <w:tab w:val="right" w:leader="dot" w:pos="9350"/>
            </w:tabs>
            <w:rPr>
              <w:noProof/>
            </w:rPr>
          </w:pPr>
          <w:hyperlink w:anchor="_Toc226787400" w:history="1">
            <w:r w:rsidRPr="00080DFE">
              <w:rPr>
                <w:rStyle w:val="Hyperlink"/>
                <w:noProof/>
              </w:rPr>
              <w:t>3.2 Tier Summary</w:t>
            </w:r>
            <w:r>
              <w:rPr>
                <w:noProof/>
              </w:rPr>
              <w:tab/>
            </w:r>
            <w:r>
              <w:rPr>
                <w:noProof/>
              </w:rPr>
              <w:fldChar w:fldCharType="begin"/>
            </w:r>
            <w:r>
              <w:rPr>
                <w:noProof/>
              </w:rPr>
              <w:instrText xml:space="preserve"> PAGEREF _Toc226787400 \h </w:instrText>
            </w:r>
            <w:r>
              <w:rPr>
                <w:noProof/>
              </w:rPr>
            </w:r>
            <w:r>
              <w:rPr>
                <w:noProof/>
              </w:rPr>
              <w:fldChar w:fldCharType="separate"/>
            </w:r>
            <w:r>
              <w:rPr>
                <w:noProof/>
              </w:rPr>
              <w:t>5</w:t>
            </w:r>
            <w:r>
              <w:rPr>
                <w:noProof/>
              </w:rPr>
              <w:fldChar w:fldCharType="end"/>
            </w:r>
          </w:hyperlink>
        </w:p>
        <w:p w14:paraId="37E722C2" w14:textId="77777777" w:rsidR="00065531" w:rsidRDefault="00065531">
          <w:pPr>
            <w:pStyle w:val="TOC2"/>
            <w:tabs>
              <w:tab w:val="right" w:leader="dot" w:pos="9350"/>
            </w:tabs>
            <w:rPr>
              <w:noProof/>
            </w:rPr>
          </w:pPr>
          <w:hyperlink w:anchor="_Toc226787401" w:history="1">
            <w:r w:rsidRPr="00080DFE">
              <w:rPr>
                <w:rStyle w:val="Hyperlink"/>
                <w:noProof/>
              </w:rPr>
              <w:t>3.3 Top 20 Final Candidates</w:t>
            </w:r>
            <w:r>
              <w:rPr>
                <w:noProof/>
              </w:rPr>
              <w:tab/>
            </w:r>
            <w:r>
              <w:rPr>
                <w:noProof/>
              </w:rPr>
              <w:fldChar w:fldCharType="begin"/>
            </w:r>
            <w:r>
              <w:rPr>
                <w:noProof/>
              </w:rPr>
              <w:instrText xml:space="preserve"> PAGEREF _Toc226787401 \h </w:instrText>
            </w:r>
            <w:r>
              <w:rPr>
                <w:noProof/>
              </w:rPr>
            </w:r>
            <w:r>
              <w:rPr>
                <w:noProof/>
              </w:rPr>
              <w:fldChar w:fldCharType="separate"/>
            </w:r>
            <w:r>
              <w:rPr>
                <w:noProof/>
              </w:rPr>
              <w:t>5</w:t>
            </w:r>
            <w:r>
              <w:rPr>
                <w:noProof/>
              </w:rPr>
              <w:fldChar w:fldCharType="end"/>
            </w:r>
          </w:hyperlink>
        </w:p>
        <w:p w14:paraId="392D4E7C" w14:textId="77777777" w:rsidR="00065531" w:rsidRDefault="00065531">
          <w:pPr>
            <w:pStyle w:val="TOC1"/>
            <w:tabs>
              <w:tab w:val="right" w:leader="dot" w:pos="9350"/>
            </w:tabs>
            <w:rPr>
              <w:noProof/>
            </w:rPr>
          </w:pPr>
          <w:hyperlink w:anchor="_Toc226787402" w:history="1">
            <w:r w:rsidRPr="00080DFE">
              <w:rPr>
                <w:rStyle w:val="Hyperlink"/>
                <w:noProof/>
              </w:rPr>
              <w:t>4. Novel Candidate Highlights</w:t>
            </w:r>
            <w:r>
              <w:rPr>
                <w:noProof/>
              </w:rPr>
              <w:tab/>
            </w:r>
            <w:r>
              <w:rPr>
                <w:noProof/>
              </w:rPr>
              <w:fldChar w:fldCharType="begin"/>
            </w:r>
            <w:r>
              <w:rPr>
                <w:noProof/>
              </w:rPr>
              <w:instrText xml:space="preserve"> PAGEREF _Toc226787402 \h </w:instrText>
            </w:r>
            <w:r>
              <w:rPr>
                <w:noProof/>
              </w:rPr>
            </w:r>
            <w:r>
              <w:rPr>
                <w:noProof/>
              </w:rPr>
              <w:fldChar w:fldCharType="separate"/>
            </w:r>
            <w:r>
              <w:rPr>
                <w:noProof/>
              </w:rPr>
              <w:t>7</w:t>
            </w:r>
            <w:r>
              <w:rPr>
                <w:noProof/>
              </w:rPr>
              <w:fldChar w:fldCharType="end"/>
            </w:r>
          </w:hyperlink>
        </w:p>
        <w:p w14:paraId="1A28B501" w14:textId="77777777" w:rsidR="00065531" w:rsidRDefault="00065531">
          <w:pPr>
            <w:pStyle w:val="TOC2"/>
            <w:tabs>
              <w:tab w:val="right" w:leader="dot" w:pos="9350"/>
            </w:tabs>
            <w:rPr>
              <w:noProof/>
            </w:rPr>
          </w:pPr>
          <w:hyperlink w:anchor="_Toc226787403" w:history="1">
            <w:r w:rsidRPr="00080DFE">
              <w:rPr>
                <w:rStyle w:val="Hyperlink"/>
                <w:noProof/>
              </w:rPr>
              <w:t xml:space="preserve">4.1 G6PD </w:t>
            </w:r>
            <w:r w:rsidRPr="00080DFE">
              <w:rPr>
                <w:rStyle w:val="Hyperlink"/>
                <w:rFonts w:hint="eastAsia"/>
                <w:noProof/>
              </w:rPr>
              <w:t>—</w:t>
            </w:r>
            <w:r w:rsidRPr="00080DFE">
              <w:rPr>
                <w:rStyle w:val="Hyperlink"/>
                <w:noProof/>
              </w:rPr>
              <w:t xml:space="preserve"> The Only Tier 1 Gene (Composite: 0.709)</w:t>
            </w:r>
            <w:r>
              <w:rPr>
                <w:noProof/>
              </w:rPr>
              <w:tab/>
            </w:r>
            <w:r>
              <w:rPr>
                <w:noProof/>
              </w:rPr>
              <w:fldChar w:fldCharType="begin"/>
            </w:r>
            <w:r>
              <w:rPr>
                <w:noProof/>
              </w:rPr>
              <w:instrText xml:space="preserve"> PAGEREF _Toc226787403 \h </w:instrText>
            </w:r>
            <w:r>
              <w:rPr>
                <w:noProof/>
              </w:rPr>
            </w:r>
            <w:r>
              <w:rPr>
                <w:noProof/>
              </w:rPr>
              <w:fldChar w:fldCharType="separate"/>
            </w:r>
            <w:r>
              <w:rPr>
                <w:noProof/>
              </w:rPr>
              <w:t>7</w:t>
            </w:r>
            <w:r>
              <w:rPr>
                <w:noProof/>
              </w:rPr>
              <w:fldChar w:fldCharType="end"/>
            </w:r>
          </w:hyperlink>
        </w:p>
        <w:p w14:paraId="26B4A58E" w14:textId="77777777" w:rsidR="00065531" w:rsidRDefault="00065531">
          <w:pPr>
            <w:pStyle w:val="TOC2"/>
            <w:tabs>
              <w:tab w:val="right" w:leader="dot" w:pos="9350"/>
            </w:tabs>
            <w:rPr>
              <w:noProof/>
            </w:rPr>
          </w:pPr>
          <w:hyperlink w:anchor="_Toc226787404" w:history="1">
            <w:r w:rsidRPr="00080DFE">
              <w:rPr>
                <w:rStyle w:val="Hyperlink"/>
                <w:noProof/>
              </w:rPr>
              <w:t xml:space="preserve">4.2 CAB39 (MO25) </w:t>
            </w:r>
            <w:r w:rsidRPr="00080DFE">
              <w:rPr>
                <w:rStyle w:val="Hyperlink"/>
                <w:rFonts w:hint="eastAsia"/>
                <w:noProof/>
              </w:rPr>
              <w:t>—</w:t>
            </w:r>
            <w:r w:rsidRPr="00080DFE">
              <w:rPr>
                <w:rStyle w:val="Hyperlink"/>
                <w:noProof/>
              </w:rPr>
              <w:t xml:space="preserve"> The AMPK Pathway Regulator</w:t>
            </w:r>
            <w:r>
              <w:rPr>
                <w:noProof/>
              </w:rPr>
              <w:tab/>
            </w:r>
            <w:r>
              <w:rPr>
                <w:noProof/>
              </w:rPr>
              <w:fldChar w:fldCharType="begin"/>
            </w:r>
            <w:r>
              <w:rPr>
                <w:noProof/>
              </w:rPr>
              <w:instrText xml:space="preserve"> PAGEREF _Toc226787404 \h </w:instrText>
            </w:r>
            <w:r>
              <w:rPr>
                <w:noProof/>
              </w:rPr>
            </w:r>
            <w:r>
              <w:rPr>
                <w:noProof/>
              </w:rPr>
              <w:fldChar w:fldCharType="separate"/>
            </w:r>
            <w:r>
              <w:rPr>
                <w:noProof/>
              </w:rPr>
              <w:t>7</w:t>
            </w:r>
            <w:r>
              <w:rPr>
                <w:noProof/>
              </w:rPr>
              <w:fldChar w:fldCharType="end"/>
            </w:r>
          </w:hyperlink>
        </w:p>
        <w:p w14:paraId="7B400948" w14:textId="77777777" w:rsidR="00065531" w:rsidRDefault="00065531">
          <w:pPr>
            <w:pStyle w:val="TOC2"/>
            <w:tabs>
              <w:tab w:val="right" w:leader="dot" w:pos="9350"/>
            </w:tabs>
            <w:rPr>
              <w:noProof/>
            </w:rPr>
          </w:pPr>
          <w:hyperlink w:anchor="_Toc226787405" w:history="1">
            <w:r w:rsidRPr="00080DFE">
              <w:rPr>
                <w:rStyle w:val="Hyperlink"/>
                <w:noProof/>
              </w:rPr>
              <w:t xml:space="preserve">4.3 ABCB7 </w:t>
            </w:r>
            <w:r w:rsidRPr="00080DFE">
              <w:rPr>
                <w:rStyle w:val="Hyperlink"/>
                <w:rFonts w:hint="eastAsia"/>
                <w:noProof/>
              </w:rPr>
              <w:t>—</w:t>
            </w:r>
            <w:r w:rsidRPr="00080DFE">
              <w:rPr>
                <w:rStyle w:val="Hyperlink"/>
                <w:noProof/>
              </w:rPr>
              <w:t xml:space="preserve"> Iron-Sulfur Cluster Export</w:t>
            </w:r>
            <w:r>
              <w:rPr>
                <w:noProof/>
              </w:rPr>
              <w:tab/>
            </w:r>
            <w:r>
              <w:rPr>
                <w:noProof/>
              </w:rPr>
              <w:fldChar w:fldCharType="begin"/>
            </w:r>
            <w:r>
              <w:rPr>
                <w:noProof/>
              </w:rPr>
              <w:instrText xml:space="preserve"> PAGEREF _Toc226787405 \h </w:instrText>
            </w:r>
            <w:r>
              <w:rPr>
                <w:noProof/>
              </w:rPr>
            </w:r>
            <w:r>
              <w:rPr>
                <w:noProof/>
              </w:rPr>
              <w:fldChar w:fldCharType="separate"/>
            </w:r>
            <w:r>
              <w:rPr>
                <w:noProof/>
              </w:rPr>
              <w:t>7</w:t>
            </w:r>
            <w:r>
              <w:rPr>
                <w:noProof/>
              </w:rPr>
              <w:fldChar w:fldCharType="end"/>
            </w:r>
          </w:hyperlink>
        </w:p>
        <w:p w14:paraId="62B1010C" w14:textId="77777777" w:rsidR="00065531" w:rsidRDefault="00065531">
          <w:pPr>
            <w:pStyle w:val="TOC2"/>
            <w:tabs>
              <w:tab w:val="right" w:leader="dot" w:pos="9350"/>
            </w:tabs>
            <w:rPr>
              <w:noProof/>
            </w:rPr>
          </w:pPr>
          <w:hyperlink w:anchor="_Toc226787406" w:history="1">
            <w:r w:rsidRPr="00080DFE">
              <w:rPr>
                <w:rStyle w:val="Hyperlink"/>
                <w:noProof/>
              </w:rPr>
              <w:t xml:space="preserve">4.4 GSTK1 </w:t>
            </w:r>
            <w:r w:rsidRPr="00080DFE">
              <w:rPr>
                <w:rStyle w:val="Hyperlink"/>
                <w:rFonts w:hint="eastAsia"/>
                <w:noProof/>
              </w:rPr>
              <w:t>—</w:t>
            </w:r>
            <w:r w:rsidRPr="00080DFE">
              <w:rPr>
                <w:rStyle w:val="Hyperlink"/>
                <w:noProof/>
              </w:rPr>
              <w:t xml:space="preserve"> The Five-Layer Evidence Gene</w:t>
            </w:r>
            <w:r>
              <w:rPr>
                <w:noProof/>
              </w:rPr>
              <w:tab/>
            </w:r>
            <w:r>
              <w:rPr>
                <w:noProof/>
              </w:rPr>
              <w:fldChar w:fldCharType="begin"/>
            </w:r>
            <w:r>
              <w:rPr>
                <w:noProof/>
              </w:rPr>
              <w:instrText xml:space="preserve"> PAGEREF _Toc226787406 \h </w:instrText>
            </w:r>
            <w:r>
              <w:rPr>
                <w:noProof/>
              </w:rPr>
            </w:r>
            <w:r>
              <w:rPr>
                <w:noProof/>
              </w:rPr>
              <w:fldChar w:fldCharType="separate"/>
            </w:r>
            <w:r>
              <w:rPr>
                <w:noProof/>
              </w:rPr>
              <w:t>7</w:t>
            </w:r>
            <w:r>
              <w:rPr>
                <w:noProof/>
              </w:rPr>
              <w:fldChar w:fldCharType="end"/>
            </w:r>
          </w:hyperlink>
        </w:p>
        <w:p w14:paraId="3B8206CC" w14:textId="77777777" w:rsidR="00065531" w:rsidRDefault="00065531">
          <w:pPr>
            <w:pStyle w:val="TOC2"/>
            <w:tabs>
              <w:tab w:val="right" w:leader="dot" w:pos="9350"/>
            </w:tabs>
            <w:rPr>
              <w:noProof/>
            </w:rPr>
          </w:pPr>
          <w:hyperlink w:anchor="_Toc226787407" w:history="1">
            <w:r w:rsidRPr="00080DFE">
              <w:rPr>
                <w:rStyle w:val="Hyperlink"/>
                <w:noProof/>
              </w:rPr>
              <w:t xml:space="preserve">4.5 CD80 </w:t>
            </w:r>
            <w:r w:rsidRPr="00080DFE">
              <w:rPr>
                <w:rStyle w:val="Hyperlink"/>
                <w:rFonts w:hint="eastAsia"/>
                <w:noProof/>
              </w:rPr>
              <w:t>—</w:t>
            </w:r>
            <w:r w:rsidRPr="00080DFE">
              <w:rPr>
                <w:rStyle w:val="Hyperlink"/>
                <w:noProof/>
              </w:rPr>
              <w:t xml:space="preserve"> The Immune Checkpoint Connection</w:t>
            </w:r>
            <w:r>
              <w:rPr>
                <w:noProof/>
              </w:rPr>
              <w:tab/>
            </w:r>
            <w:r>
              <w:rPr>
                <w:noProof/>
              </w:rPr>
              <w:fldChar w:fldCharType="begin"/>
            </w:r>
            <w:r>
              <w:rPr>
                <w:noProof/>
              </w:rPr>
              <w:instrText xml:space="preserve"> PAGEREF _Toc226787407 \h </w:instrText>
            </w:r>
            <w:r>
              <w:rPr>
                <w:noProof/>
              </w:rPr>
            </w:r>
            <w:r>
              <w:rPr>
                <w:noProof/>
              </w:rPr>
              <w:fldChar w:fldCharType="separate"/>
            </w:r>
            <w:r>
              <w:rPr>
                <w:noProof/>
              </w:rPr>
              <w:t>8</w:t>
            </w:r>
            <w:r>
              <w:rPr>
                <w:noProof/>
              </w:rPr>
              <w:fldChar w:fldCharType="end"/>
            </w:r>
          </w:hyperlink>
        </w:p>
        <w:p w14:paraId="064B86FF" w14:textId="77777777" w:rsidR="00065531" w:rsidRDefault="00065531">
          <w:pPr>
            <w:pStyle w:val="TOC1"/>
            <w:tabs>
              <w:tab w:val="right" w:leader="dot" w:pos="9350"/>
            </w:tabs>
            <w:rPr>
              <w:noProof/>
            </w:rPr>
          </w:pPr>
          <w:hyperlink w:anchor="_Toc226787408" w:history="1">
            <w:r w:rsidRPr="00080DFE">
              <w:rPr>
                <w:rStyle w:val="Hyperlink"/>
                <w:noProof/>
              </w:rPr>
              <w:t>5. Pathway Enrichment</w:t>
            </w:r>
            <w:r>
              <w:rPr>
                <w:noProof/>
              </w:rPr>
              <w:tab/>
            </w:r>
            <w:r>
              <w:rPr>
                <w:noProof/>
              </w:rPr>
              <w:fldChar w:fldCharType="begin"/>
            </w:r>
            <w:r>
              <w:rPr>
                <w:noProof/>
              </w:rPr>
              <w:instrText xml:space="preserve"> PAGEREF _Toc226787408 \h </w:instrText>
            </w:r>
            <w:r>
              <w:rPr>
                <w:noProof/>
              </w:rPr>
            </w:r>
            <w:r>
              <w:rPr>
                <w:noProof/>
              </w:rPr>
              <w:fldChar w:fldCharType="separate"/>
            </w:r>
            <w:r>
              <w:rPr>
                <w:noProof/>
              </w:rPr>
              <w:t>9</w:t>
            </w:r>
            <w:r>
              <w:rPr>
                <w:noProof/>
              </w:rPr>
              <w:fldChar w:fldCharType="end"/>
            </w:r>
          </w:hyperlink>
        </w:p>
        <w:p w14:paraId="1A8691AC" w14:textId="77777777" w:rsidR="00065531" w:rsidRDefault="00065531">
          <w:pPr>
            <w:pStyle w:val="TOC1"/>
            <w:tabs>
              <w:tab w:val="right" w:leader="dot" w:pos="9350"/>
            </w:tabs>
            <w:rPr>
              <w:noProof/>
            </w:rPr>
          </w:pPr>
          <w:hyperlink w:anchor="_Toc226787409" w:history="1">
            <w:r w:rsidRPr="00080DFE">
              <w:rPr>
                <w:rStyle w:val="Hyperlink"/>
                <w:noProof/>
              </w:rPr>
              <w:t>6. Therapeutic Opportunity Assessment</w:t>
            </w:r>
            <w:r>
              <w:rPr>
                <w:noProof/>
              </w:rPr>
              <w:tab/>
            </w:r>
            <w:r>
              <w:rPr>
                <w:noProof/>
              </w:rPr>
              <w:fldChar w:fldCharType="begin"/>
            </w:r>
            <w:r>
              <w:rPr>
                <w:noProof/>
              </w:rPr>
              <w:instrText xml:space="preserve"> PAGEREF _Toc226787409 \h </w:instrText>
            </w:r>
            <w:r>
              <w:rPr>
                <w:noProof/>
              </w:rPr>
            </w:r>
            <w:r>
              <w:rPr>
                <w:noProof/>
              </w:rPr>
              <w:fldChar w:fldCharType="separate"/>
            </w:r>
            <w:r>
              <w:rPr>
                <w:noProof/>
              </w:rPr>
              <w:t>10</w:t>
            </w:r>
            <w:r>
              <w:rPr>
                <w:noProof/>
              </w:rPr>
              <w:fldChar w:fldCharType="end"/>
            </w:r>
          </w:hyperlink>
        </w:p>
        <w:p w14:paraId="378F2D54" w14:textId="77777777" w:rsidR="00065531" w:rsidRDefault="00065531">
          <w:pPr>
            <w:pStyle w:val="TOC2"/>
            <w:tabs>
              <w:tab w:val="right" w:leader="dot" w:pos="9350"/>
            </w:tabs>
            <w:rPr>
              <w:noProof/>
            </w:rPr>
          </w:pPr>
          <w:hyperlink w:anchor="_Toc226787410" w:history="1">
            <w:r w:rsidRPr="00080DFE">
              <w:rPr>
                <w:rStyle w:val="Hyperlink"/>
                <w:noProof/>
              </w:rPr>
              <w:t>6.1 Existing Drug Leverage</w:t>
            </w:r>
            <w:r>
              <w:rPr>
                <w:noProof/>
              </w:rPr>
              <w:tab/>
            </w:r>
            <w:r>
              <w:rPr>
                <w:noProof/>
              </w:rPr>
              <w:fldChar w:fldCharType="begin"/>
            </w:r>
            <w:r>
              <w:rPr>
                <w:noProof/>
              </w:rPr>
              <w:instrText xml:space="preserve"> PAGEREF _Toc226787410 \h </w:instrText>
            </w:r>
            <w:r>
              <w:rPr>
                <w:noProof/>
              </w:rPr>
            </w:r>
            <w:r>
              <w:rPr>
                <w:noProof/>
              </w:rPr>
              <w:fldChar w:fldCharType="separate"/>
            </w:r>
            <w:r>
              <w:rPr>
                <w:noProof/>
              </w:rPr>
              <w:t>10</w:t>
            </w:r>
            <w:r>
              <w:rPr>
                <w:noProof/>
              </w:rPr>
              <w:fldChar w:fldCharType="end"/>
            </w:r>
          </w:hyperlink>
        </w:p>
        <w:p w14:paraId="0ACAD20D" w14:textId="77777777" w:rsidR="00065531" w:rsidRDefault="00065531">
          <w:pPr>
            <w:pStyle w:val="TOC2"/>
            <w:tabs>
              <w:tab w:val="right" w:leader="dot" w:pos="9350"/>
            </w:tabs>
            <w:rPr>
              <w:noProof/>
            </w:rPr>
          </w:pPr>
          <w:hyperlink w:anchor="_Toc226787411" w:history="1">
            <w:r w:rsidRPr="00080DFE">
              <w:rPr>
                <w:rStyle w:val="Hyperlink"/>
                <w:noProof/>
              </w:rPr>
              <w:t>6.2 Prioritisation for Experimental Follow-up</w:t>
            </w:r>
            <w:r>
              <w:rPr>
                <w:noProof/>
              </w:rPr>
              <w:tab/>
            </w:r>
            <w:r>
              <w:rPr>
                <w:noProof/>
              </w:rPr>
              <w:fldChar w:fldCharType="begin"/>
            </w:r>
            <w:r>
              <w:rPr>
                <w:noProof/>
              </w:rPr>
              <w:instrText xml:space="preserve"> PAGEREF _Toc226787411 \h </w:instrText>
            </w:r>
            <w:r>
              <w:rPr>
                <w:noProof/>
              </w:rPr>
            </w:r>
            <w:r>
              <w:rPr>
                <w:noProof/>
              </w:rPr>
              <w:fldChar w:fldCharType="separate"/>
            </w:r>
            <w:r>
              <w:rPr>
                <w:noProof/>
              </w:rPr>
              <w:t>10</w:t>
            </w:r>
            <w:r>
              <w:rPr>
                <w:noProof/>
              </w:rPr>
              <w:fldChar w:fldCharType="end"/>
            </w:r>
          </w:hyperlink>
        </w:p>
        <w:p w14:paraId="21E8EABB" w14:textId="77777777" w:rsidR="00065531" w:rsidRDefault="00065531">
          <w:pPr>
            <w:pStyle w:val="TOC1"/>
            <w:tabs>
              <w:tab w:val="right" w:leader="dot" w:pos="9350"/>
            </w:tabs>
            <w:rPr>
              <w:noProof/>
            </w:rPr>
          </w:pPr>
          <w:hyperlink w:anchor="_Toc226787412" w:history="1">
            <w:r w:rsidRPr="00080DFE">
              <w:rPr>
                <w:rStyle w:val="Hyperlink"/>
                <w:noProof/>
              </w:rPr>
              <w:t>7. Data Quality and Statistical Soundness</w:t>
            </w:r>
            <w:r>
              <w:rPr>
                <w:noProof/>
              </w:rPr>
              <w:tab/>
            </w:r>
            <w:r>
              <w:rPr>
                <w:noProof/>
              </w:rPr>
              <w:fldChar w:fldCharType="begin"/>
            </w:r>
            <w:r>
              <w:rPr>
                <w:noProof/>
              </w:rPr>
              <w:instrText xml:space="preserve"> PAGEREF _Toc226787412 \h </w:instrText>
            </w:r>
            <w:r>
              <w:rPr>
                <w:noProof/>
              </w:rPr>
            </w:r>
            <w:r>
              <w:rPr>
                <w:noProof/>
              </w:rPr>
              <w:fldChar w:fldCharType="separate"/>
            </w:r>
            <w:r>
              <w:rPr>
                <w:noProof/>
              </w:rPr>
              <w:t>11</w:t>
            </w:r>
            <w:r>
              <w:rPr>
                <w:noProof/>
              </w:rPr>
              <w:fldChar w:fldCharType="end"/>
            </w:r>
          </w:hyperlink>
        </w:p>
        <w:p w14:paraId="7F81CFA3" w14:textId="77777777" w:rsidR="00065531" w:rsidRDefault="00065531">
          <w:pPr>
            <w:pStyle w:val="TOC2"/>
            <w:tabs>
              <w:tab w:val="right" w:leader="dot" w:pos="9350"/>
            </w:tabs>
            <w:rPr>
              <w:noProof/>
            </w:rPr>
          </w:pPr>
          <w:hyperlink w:anchor="_Toc226787413" w:history="1">
            <w:r w:rsidRPr="00080DFE">
              <w:rPr>
                <w:rStyle w:val="Hyperlink"/>
                <w:noProof/>
              </w:rPr>
              <w:t>7.1 Pipeline Integrity Checks</w:t>
            </w:r>
            <w:r>
              <w:rPr>
                <w:noProof/>
              </w:rPr>
              <w:tab/>
            </w:r>
            <w:r>
              <w:rPr>
                <w:noProof/>
              </w:rPr>
              <w:fldChar w:fldCharType="begin"/>
            </w:r>
            <w:r>
              <w:rPr>
                <w:noProof/>
              </w:rPr>
              <w:instrText xml:space="preserve"> PAGEREF _Toc226787413 \h </w:instrText>
            </w:r>
            <w:r>
              <w:rPr>
                <w:noProof/>
              </w:rPr>
            </w:r>
            <w:r>
              <w:rPr>
                <w:noProof/>
              </w:rPr>
              <w:fldChar w:fldCharType="separate"/>
            </w:r>
            <w:r>
              <w:rPr>
                <w:noProof/>
              </w:rPr>
              <w:t>11</w:t>
            </w:r>
            <w:r>
              <w:rPr>
                <w:noProof/>
              </w:rPr>
              <w:fldChar w:fldCharType="end"/>
            </w:r>
          </w:hyperlink>
        </w:p>
        <w:p w14:paraId="320799E6" w14:textId="77777777" w:rsidR="00065531" w:rsidRDefault="00065531">
          <w:pPr>
            <w:pStyle w:val="TOC2"/>
            <w:tabs>
              <w:tab w:val="right" w:leader="dot" w:pos="9350"/>
            </w:tabs>
            <w:rPr>
              <w:noProof/>
            </w:rPr>
          </w:pPr>
          <w:hyperlink w:anchor="_Toc226787414" w:history="1">
            <w:r w:rsidRPr="00080DFE">
              <w:rPr>
                <w:rStyle w:val="Hyperlink"/>
                <w:noProof/>
              </w:rPr>
              <w:t>7.2 Known Limitations</w:t>
            </w:r>
            <w:r>
              <w:rPr>
                <w:noProof/>
              </w:rPr>
              <w:tab/>
            </w:r>
            <w:r>
              <w:rPr>
                <w:noProof/>
              </w:rPr>
              <w:fldChar w:fldCharType="begin"/>
            </w:r>
            <w:r>
              <w:rPr>
                <w:noProof/>
              </w:rPr>
              <w:instrText xml:space="preserve"> PAGEREF _Toc226787414 \h </w:instrText>
            </w:r>
            <w:r>
              <w:rPr>
                <w:noProof/>
              </w:rPr>
            </w:r>
            <w:r>
              <w:rPr>
                <w:noProof/>
              </w:rPr>
              <w:fldChar w:fldCharType="separate"/>
            </w:r>
            <w:r>
              <w:rPr>
                <w:noProof/>
              </w:rPr>
              <w:t>11</w:t>
            </w:r>
            <w:r>
              <w:rPr>
                <w:noProof/>
              </w:rPr>
              <w:fldChar w:fldCharType="end"/>
            </w:r>
          </w:hyperlink>
        </w:p>
        <w:p w14:paraId="68A7E5CB" w14:textId="77777777" w:rsidR="00065531" w:rsidRDefault="00065531">
          <w:pPr>
            <w:pStyle w:val="TOC1"/>
            <w:tabs>
              <w:tab w:val="right" w:leader="dot" w:pos="9350"/>
            </w:tabs>
            <w:rPr>
              <w:noProof/>
            </w:rPr>
          </w:pPr>
          <w:hyperlink w:anchor="_Toc226787415" w:history="1">
            <w:r w:rsidRPr="00080DFE">
              <w:rPr>
                <w:rStyle w:val="Hyperlink"/>
                <w:noProof/>
              </w:rPr>
              <w:t>8. Conclusions</w:t>
            </w:r>
            <w:r>
              <w:rPr>
                <w:noProof/>
              </w:rPr>
              <w:tab/>
            </w:r>
            <w:r>
              <w:rPr>
                <w:noProof/>
              </w:rPr>
              <w:fldChar w:fldCharType="begin"/>
            </w:r>
            <w:r>
              <w:rPr>
                <w:noProof/>
              </w:rPr>
              <w:instrText xml:space="preserve"> PAGEREF _Toc226787415 \h </w:instrText>
            </w:r>
            <w:r>
              <w:rPr>
                <w:noProof/>
              </w:rPr>
            </w:r>
            <w:r>
              <w:rPr>
                <w:noProof/>
              </w:rPr>
              <w:fldChar w:fldCharType="separate"/>
            </w:r>
            <w:r>
              <w:rPr>
                <w:noProof/>
              </w:rPr>
              <w:t>12</w:t>
            </w:r>
            <w:r>
              <w:rPr>
                <w:noProof/>
              </w:rPr>
              <w:fldChar w:fldCharType="end"/>
            </w:r>
          </w:hyperlink>
        </w:p>
        <w:p w14:paraId="0C278367" w14:textId="77777777" w:rsidR="00065531" w:rsidRDefault="00065531">
          <w:pPr>
            <w:pStyle w:val="TOC1"/>
            <w:tabs>
              <w:tab w:val="right" w:leader="dot" w:pos="9350"/>
            </w:tabs>
            <w:rPr>
              <w:noProof/>
            </w:rPr>
          </w:pPr>
          <w:hyperlink w:anchor="_Toc226787416" w:history="1">
            <w:r w:rsidRPr="00080DFE">
              <w:rPr>
                <w:rStyle w:val="Hyperlink"/>
                <w:noProof/>
              </w:rPr>
              <w:t>9. Appendix</w:t>
            </w:r>
            <w:r>
              <w:rPr>
                <w:noProof/>
              </w:rPr>
              <w:tab/>
            </w:r>
            <w:r>
              <w:rPr>
                <w:noProof/>
              </w:rPr>
              <w:fldChar w:fldCharType="begin"/>
            </w:r>
            <w:r>
              <w:rPr>
                <w:noProof/>
              </w:rPr>
              <w:instrText xml:space="preserve"> PAGEREF _Toc226787416 \h </w:instrText>
            </w:r>
            <w:r>
              <w:rPr>
                <w:noProof/>
              </w:rPr>
            </w:r>
            <w:r>
              <w:rPr>
                <w:noProof/>
              </w:rPr>
              <w:fldChar w:fldCharType="separate"/>
            </w:r>
            <w:r>
              <w:rPr>
                <w:noProof/>
              </w:rPr>
              <w:t>13</w:t>
            </w:r>
            <w:r>
              <w:rPr>
                <w:noProof/>
              </w:rPr>
              <w:fldChar w:fldCharType="end"/>
            </w:r>
          </w:hyperlink>
        </w:p>
        <w:p w14:paraId="62E8B40C" w14:textId="77777777" w:rsidR="00065531" w:rsidRDefault="00065531">
          <w:pPr>
            <w:pStyle w:val="TOC2"/>
            <w:tabs>
              <w:tab w:val="right" w:leader="dot" w:pos="9350"/>
            </w:tabs>
            <w:rPr>
              <w:noProof/>
            </w:rPr>
          </w:pPr>
          <w:hyperlink w:anchor="_Toc226787417" w:history="1">
            <w:r w:rsidRPr="00080DFE">
              <w:rPr>
                <w:rStyle w:val="Hyperlink"/>
                <w:noProof/>
              </w:rPr>
              <w:t>9.1 Scoring Formula Reference</w:t>
            </w:r>
            <w:r>
              <w:rPr>
                <w:noProof/>
              </w:rPr>
              <w:tab/>
            </w:r>
            <w:r>
              <w:rPr>
                <w:noProof/>
              </w:rPr>
              <w:fldChar w:fldCharType="begin"/>
            </w:r>
            <w:r>
              <w:rPr>
                <w:noProof/>
              </w:rPr>
              <w:instrText xml:space="preserve"> PAGEREF _Toc226787417 \h </w:instrText>
            </w:r>
            <w:r>
              <w:rPr>
                <w:noProof/>
              </w:rPr>
            </w:r>
            <w:r>
              <w:rPr>
                <w:noProof/>
              </w:rPr>
              <w:fldChar w:fldCharType="separate"/>
            </w:r>
            <w:r>
              <w:rPr>
                <w:noProof/>
              </w:rPr>
              <w:t>13</w:t>
            </w:r>
            <w:r>
              <w:rPr>
                <w:noProof/>
              </w:rPr>
              <w:fldChar w:fldCharType="end"/>
            </w:r>
          </w:hyperlink>
        </w:p>
        <w:p w14:paraId="145021F4" w14:textId="77777777" w:rsidR="00065531" w:rsidRDefault="00065531">
          <w:pPr>
            <w:pStyle w:val="TOC2"/>
            <w:tabs>
              <w:tab w:val="right" w:leader="dot" w:pos="9350"/>
            </w:tabs>
            <w:rPr>
              <w:noProof/>
            </w:rPr>
          </w:pPr>
          <w:hyperlink w:anchor="_Toc226787418" w:history="1">
            <w:r w:rsidRPr="00080DFE">
              <w:rPr>
                <w:rStyle w:val="Hyperlink"/>
                <w:noProof/>
              </w:rPr>
              <w:t>9.2 Evidence Weights</w:t>
            </w:r>
            <w:r>
              <w:rPr>
                <w:noProof/>
              </w:rPr>
              <w:tab/>
            </w:r>
            <w:r>
              <w:rPr>
                <w:noProof/>
              </w:rPr>
              <w:fldChar w:fldCharType="begin"/>
            </w:r>
            <w:r>
              <w:rPr>
                <w:noProof/>
              </w:rPr>
              <w:instrText xml:space="preserve"> PAGEREF _Toc226787418 \h </w:instrText>
            </w:r>
            <w:r>
              <w:rPr>
                <w:noProof/>
              </w:rPr>
            </w:r>
            <w:r>
              <w:rPr>
                <w:noProof/>
              </w:rPr>
              <w:fldChar w:fldCharType="separate"/>
            </w:r>
            <w:r>
              <w:rPr>
                <w:noProof/>
              </w:rPr>
              <w:t>13</w:t>
            </w:r>
            <w:r>
              <w:rPr>
                <w:noProof/>
              </w:rPr>
              <w:fldChar w:fldCharType="end"/>
            </w:r>
          </w:hyperlink>
        </w:p>
        <w:p w14:paraId="61334F34" w14:textId="77777777" w:rsidR="00065531" w:rsidRDefault="00065531">
          <w:pPr>
            <w:pStyle w:val="TOC2"/>
            <w:tabs>
              <w:tab w:val="right" w:leader="dot" w:pos="9350"/>
            </w:tabs>
            <w:rPr>
              <w:noProof/>
            </w:rPr>
          </w:pPr>
          <w:hyperlink w:anchor="_Toc226787419" w:history="1">
            <w:r w:rsidRPr="00080DFE">
              <w:rPr>
                <w:rStyle w:val="Hyperlink"/>
                <w:noProof/>
              </w:rPr>
              <w:t>9.3 Data Sources and Versions</w:t>
            </w:r>
            <w:r>
              <w:rPr>
                <w:noProof/>
              </w:rPr>
              <w:tab/>
            </w:r>
            <w:r>
              <w:rPr>
                <w:noProof/>
              </w:rPr>
              <w:fldChar w:fldCharType="begin"/>
            </w:r>
            <w:r>
              <w:rPr>
                <w:noProof/>
              </w:rPr>
              <w:instrText xml:space="preserve"> PAGEREF _Toc226787419 \h </w:instrText>
            </w:r>
            <w:r>
              <w:rPr>
                <w:noProof/>
              </w:rPr>
            </w:r>
            <w:r>
              <w:rPr>
                <w:noProof/>
              </w:rPr>
              <w:fldChar w:fldCharType="separate"/>
            </w:r>
            <w:r>
              <w:rPr>
                <w:noProof/>
              </w:rPr>
              <w:t>13</w:t>
            </w:r>
            <w:r>
              <w:rPr>
                <w:noProof/>
              </w:rPr>
              <w:fldChar w:fldCharType="end"/>
            </w:r>
          </w:hyperlink>
        </w:p>
        <w:p w14:paraId="08725543" w14:textId="77777777" w:rsidR="0034109E" w:rsidRDefault="00000000">
          <w:r>
            <w:fldChar w:fldCharType="end"/>
          </w:r>
        </w:p>
      </w:sdtContent>
    </w:sdt>
    <w:p w14:paraId="253D96E0" w14:textId="77777777" w:rsidR="0034109E" w:rsidRDefault="00000000">
      <w:r>
        <w:br w:type="page"/>
      </w:r>
    </w:p>
    <w:p w14:paraId="46D1D74E" w14:textId="77777777" w:rsidR="0034109E" w:rsidRDefault="00000000">
      <w:pPr>
        <w:pStyle w:val="Heading1"/>
      </w:pPr>
      <w:bookmarkStart w:id="1" w:name="_Toc226787393"/>
      <w:r>
        <w:lastRenderedPageBreak/>
        <w:t>1. Executive Summary</w:t>
      </w:r>
      <w:bookmarkEnd w:id="1"/>
    </w:p>
    <w:p w14:paraId="7B3DB38F" w14:textId="229CF9F5" w:rsidR="0034109E" w:rsidRDefault="00000000">
      <w:r>
        <w:t xml:space="preserve">Phase 2 of the BioResilient pipeline translates evolutionary genomic signals from 18 cancer-resistant animal species into </w:t>
      </w:r>
      <w:r w:rsidR="00065531">
        <w:t>clinically actionable</w:t>
      </w:r>
      <w:r>
        <w:t xml:space="preserve"> therapeutic hypotheses. Building on Phase 1's identification of 132 candidate genes through convergent evolution and positive selection analysis, Phase 2 applies structural biology, human disease genetics, </w:t>
      </w:r>
      <w:proofErr w:type="spellStart"/>
      <w:r>
        <w:t>druggability</w:t>
      </w:r>
      <w:proofErr w:type="spellEnd"/>
      <w:r>
        <w:t xml:space="preserve"> assessment, and safety screening to produce a ranked list of 155 high-confidence targets.</w:t>
      </w:r>
    </w:p>
    <w:p w14:paraId="091E6831" w14:textId="77777777" w:rsidR="0034109E" w:rsidRDefault="0034109E">
      <w:pPr>
        <w:spacing w:after="120"/>
      </w:pPr>
    </w:p>
    <w:p w14:paraId="6E8FE136" w14:textId="77777777" w:rsidR="0034109E" w:rsidRDefault="00000000">
      <w:pPr>
        <w:pStyle w:val="Heading3"/>
      </w:pPr>
      <w:r>
        <w:t>Key Findings</w:t>
      </w:r>
    </w:p>
    <w:p w14:paraId="20BFC46A" w14:textId="77777777" w:rsidR="0034109E" w:rsidRDefault="00000000">
      <w:pPr>
        <w:pStyle w:val="ListParagraph"/>
        <w:numPr>
          <w:ilvl w:val="0"/>
          <w:numId w:val="2"/>
        </w:numPr>
        <w:ind w:left="360"/>
      </w:pPr>
      <w:r>
        <w:t>G6PD is the only Tier 1 gene (composite score 0.709), independently rediscovered through cross-species evolution — validating the entire pipeline approach</w:t>
      </w:r>
    </w:p>
    <w:p w14:paraId="77DECA48" w14:textId="77777777" w:rsidR="0034109E" w:rsidRDefault="00000000">
      <w:pPr>
        <w:pStyle w:val="ListParagraph"/>
        <w:numPr>
          <w:ilvl w:val="0"/>
          <w:numId w:val="2"/>
        </w:numPr>
        <w:ind w:left="360"/>
      </w:pPr>
      <w:r>
        <w:t>74 Validated genes carry both strong evolutionary signals AND corroborating human genetic evidence (GWAS, Open Targets, or protective variants)</w:t>
      </w:r>
    </w:p>
    <w:p w14:paraId="390319B4" w14:textId="77777777" w:rsidR="0034109E" w:rsidRDefault="00000000">
      <w:pPr>
        <w:pStyle w:val="ListParagraph"/>
        <w:numPr>
          <w:ilvl w:val="0"/>
          <w:numId w:val="2"/>
        </w:numPr>
        <w:ind w:left="360"/>
      </w:pPr>
      <w:r>
        <w:t xml:space="preserve">3 genes </w:t>
      </w:r>
      <w:proofErr w:type="spellStart"/>
      <w:r>
        <w:t>harbour</w:t>
      </w:r>
      <w:proofErr w:type="spellEnd"/>
      <w:r>
        <w:t xml:space="preserve"> existing Phase 3 clinical drugs at </w:t>
      </w:r>
      <w:proofErr w:type="gramStart"/>
      <w:r>
        <w:t>evolutionarily-selected</w:t>
      </w:r>
      <w:proofErr w:type="gramEnd"/>
      <w:r>
        <w:t xml:space="preserve"> sites: CD80 (Galiximab), KCNS1 (Guanidine), XDH (Allopurinol)</w:t>
      </w:r>
    </w:p>
    <w:p w14:paraId="46FDD74C" w14:textId="77777777" w:rsidR="0034109E" w:rsidRDefault="00000000">
      <w:pPr>
        <w:pStyle w:val="ListParagraph"/>
        <w:numPr>
          <w:ilvl w:val="0"/>
          <w:numId w:val="2"/>
        </w:numPr>
        <w:ind w:left="360"/>
      </w:pPr>
      <w:r>
        <w:t>152 genes have at least one convergently-selected protein motif proximal to a predicted druggable pocket — immediately actionable for structure-based drug design</w:t>
      </w:r>
    </w:p>
    <w:p w14:paraId="13394E56" w14:textId="77777777" w:rsidR="0034109E" w:rsidRDefault="00000000">
      <w:pPr>
        <w:pStyle w:val="ListParagraph"/>
        <w:numPr>
          <w:ilvl w:val="0"/>
          <w:numId w:val="2"/>
        </w:numPr>
        <w:ind w:left="360"/>
      </w:pPr>
      <w:r>
        <w:t>The pipeline independently rediscovers known cancer-biology genes (G6PD, ACLY, AKT1, CD80, XDH), confirming the evolutionary approach captures real biology while proposing novel targets not previously linked to cancer resistance</w:t>
      </w:r>
    </w:p>
    <w:p w14:paraId="187EF6E9" w14:textId="77777777" w:rsidR="0034109E" w:rsidRDefault="0034109E">
      <w:pPr>
        <w:spacing w:after="120"/>
      </w:pPr>
    </w:p>
    <w:p w14:paraId="59D30EED" w14:textId="77777777" w:rsidR="0034109E" w:rsidRDefault="00000000">
      <w:pPr>
        <w:pStyle w:val="Heading1"/>
      </w:pPr>
      <w:bookmarkStart w:id="2" w:name="_Toc226787394"/>
      <w:r>
        <w:t>2. Background and Approach</w:t>
      </w:r>
      <w:bookmarkEnd w:id="2"/>
    </w:p>
    <w:p w14:paraId="10F0827A" w14:textId="77777777" w:rsidR="0034109E" w:rsidRDefault="00000000">
      <w:pPr>
        <w:pStyle w:val="Heading2"/>
      </w:pPr>
      <w:bookmarkStart w:id="3" w:name="_Toc226787395"/>
      <w:r>
        <w:t>2.1 The Cancer-Resistance Paradigm</w:t>
      </w:r>
      <w:bookmarkEnd w:id="3"/>
    </w:p>
    <w:p w14:paraId="75CA36C4" w14:textId="77777777" w:rsidR="0034109E" w:rsidRDefault="00000000">
      <w:r>
        <w:t>Certain animal species exhibit dramatically reduced cancer incidence despite long lifespans and large body sizes: naked mole-rats (</w:t>
      </w:r>
      <w:proofErr w:type="spellStart"/>
      <w:r>
        <w:t>Heterocephalus</w:t>
      </w:r>
      <w:proofErr w:type="spellEnd"/>
      <w:r>
        <w:t xml:space="preserve"> </w:t>
      </w:r>
      <w:proofErr w:type="spellStart"/>
      <w:r>
        <w:t>glaber</w:t>
      </w:r>
      <w:proofErr w:type="spellEnd"/>
      <w:r>
        <w:t>, ~32-year lifespan with negligible cancer), bowhead whales (Balaena mysticetus, ~200-year lifespan), African elephants (with 20 copies of TP53), and several other longevity-model organisms. These species did not develop cancer resistance by chance — they evolved it through natural selection acting on their genomes over millions of years.</w:t>
      </w:r>
    </w:p>
    <w:p w14:paraId="69A40319" w14:textId="77777777" w:rsidR="0034109E" w:rsidRDefault="0034109E">
      <w:pPr>
        <w:spacing w:after="120"/>
      </w:pPr>
    </w:p>
    <w:p w14:paraId="5417C6B3" w14:textId="77777777" w:rsidR="0034109E" w:rsidRDefault="00000000">
      <w:r>
        <w:t xml:space="preserve">The BioResilient hypothesis: the genes under convergent selection pressure across multiple independent cancer-resistant lineages are the genes most likely to underlie the resistance phenotype. This is the reverse-genetics equivalent of a GWAS — instead of looking for variants associated with </w:t>
      </w:r>
      <w:proofErr w:type="gramStart"/>
      <w:r>
        <w:t>disease,</w:t>
      </w:r>
      <w:proofErr w:type="gramEnd"/>
      <w:r>
        <w:t xml:space="preserve"> we look for genes where resistance-conferring variants have been independently fixed by evolution in multiple species.</w:t>
      </w:r>
    </w:p>
    <w:p w14:paraId="2F2E9B18" w14:textId="77777777" w:rsidR="0034109E" w:rsidRDefault="0034109E">
      <w:pPr>
        <w:spacing w:after="120"/>
      </w:pPr>
    </w:p>
    <w:p w14:paraId="2A00A7EF" w14:textId="77777777" w:rsidR="0034109E" w:rsidRDefault="00000000">
      <w:pPr>
        <w:pStyle w:val="Heading2"/>
      </w:pPr>
      <w:bookmarkStart w:id="4" w:name="_Toc226787396"/>
      <w:r>
        <w:t>2.2 Phase 1 Summary (Steps 1–9)</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5460"/>
      </w:tblGrid>
      <w:tr w:rsidR="0034109E" w14:paraId="3F56051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63748D9" w14:textId="77777777" w:rsidR="0034109E" w:rsidRDefault="00000000">
            <w:r>
              <w:rPr>
                <w:b/>
                <w:bCs/>
                <w:color w:val="FFFFFF"/>
                <w:sz w:val="18"/>
                <w:szCs w:val="18"/>
              </w:rPr>
              <w:t>Steps</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1F2A28B" w14:textId="77777777" w:rsidR="0034109E" w:rsidRDefault="00000000">
            <w:r>
              <w:rPr>
                <w:b/>
                <w:bCs/>
                <w:color w:val="FFFFFF"/>
                <w:sz w:val="18"/>
                <w:szCs w:val="18"/>
              </w:rPr>
              <w:t>Analysis</w:t>
            </w:r>
          </w:p>
        </w:tc>
        <w:tc>
          <w:tcPr>
            <w:tcW w:w="54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4529620" w14:textId="77777777" w:rsidR="0034109E" w:rsidRDefault="00000000">
            <w:r>
              <w:rPr>
                <w:b/>
                <w:bCs/>
                <w:color w:val="FFFFFF"/>
                <w:sz w:val="18"/>
                <w:szCs w:val="18"/>
              </w:rPr>
              <w:t>Key Output</w:t>
            </w:r>
          </w:p>
        </w:tc>
      </w:tr>
      <w:tr w:rsidR="0034109E" w14:paraId="53D76B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0F3247" w14:textId="77777777" w:rsidR="0034109E" w:rsidRDefault="00000000">
            <w:r>
              <w:rPr>
                <w:color w:val="000000"/>
                <w:sz w:val="18"/>
                <w:szCs w:val="18"/>
              </w:rPr>
              <w:t>1–2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08BA96" w14:textId="77777777" w:rsidR="0034109E" w:rsidRDefault="00000000">
            <w:r>
              <w:rPr>
                <w:color w:val="000000"/>
                <w:sz w:val="18"/>
                <w:szCs w:val="18"/>
              </w:rPr>
              <w:t>Species assembly</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EB02CD" w14:textId="77777777" w:rsidR="0034109E" w:rsidRDefault="00000000">
            <w:r>
              <w:rPr>
                <w:color w:val="000000"/>
                <w:sz w:val="18"/>
                <w:szCs w:val="18"/>
              </w:rPr>
              <w:t>18 species; 16 cancer-resistant, 2 controls (human, mouse)</w:t>
            </w:r>
          </w:p>
        </w:tc>
      </w:tr>
      <w:tr w:rsidR="0034109E" w14:paraId="2D7815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433503" w14:textId="77777777" w:rsidR="0034109E" w:rsidRDefault="00000000">
            <w:r>
              <w:rPr>
                <w:color w:val="000000"/>
                <w:sz w:val="18"/>
                <w:szCs w:val="18"/>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557A12" w14:textId="77777777" w:rsidR="0034109E" w:rsidRDefault="00000000">
            <w:r>
              <w:rPr>
                <w:color w:val="000000"/>
                <w:sz w:val="18"/>
                <w:szCs w:val="18"/>
              </w:rPr>
              <w:t>Ortholog detection (</w:t>
            </w:r>
            <w:proofErr w:type="spellStart"/>
            <w:r>
              <w:rPr>
                <w:color w:val="000000"/>
                <w:sz w:val="18"/>
                <w:szCs w:val="18"/>
              </w:rPr>
              <w:t>OrthoFinder</w:t>
            </w:r>
            <w:proofErr w:type="spellEnd"/>
            <w:r>
              <w:rPr>
                <w:color w:val="000000"/>
                <w:sz w:val="18"/>
                <w:szCs w:val="18"/>
              </w:rPr>
              <w: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38F768" w14:textId="77777777" w:rsidR="0034109E" w:rsidRDefault="00000000">
            <w:r>
              <w:rPr>
                <w:color w:val="000000"/>
                <w:sz w:val="18"/>
                <w:szCs w:val="18"/>
              </w:rPr>
              <w:t>12,795 genes with orthologs across ≥5 species</w:t>
            </w:r>
          </w:p>
        </w:tc>
      </w:tr>
      <w:tr w:rsidR="0034109E" w14:paraId="6AAA5B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2E5EB83" w14:textId="77777777" w:rsidR="0034109E" w:rsidRDefault="00000000">
            <w:r>
              <w:rPr>
                <w:color w:val="000000"/>
                <w:sz w:val="18"/>
                <w:szCs w:val="18"/>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988FF37" w14:textId="77777777" w:rsidR="0034109E" w:rsidRDefault="00000000">
            <w:r>
              <w:rPr>
                <w:color w:val="000000"/>
                <w:sz w:val="18"/>
                <w:szCs w:val="18"/>
              </w:rPr>
              <w:t>Protein divergence motif analysis</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B3E023" w14:textId="77777777" w:rsidR="0034109E" w:rsidRDefault="00000000">
            <w:r>
              <w:rPr>
                <w:color w:val="000000"/>
                <w:sz w:val="18"/>
                <w:szCs w:val="18"/>
              </w:rPr>
              <w:t>1,271,184 convergent motifs identified</w:t>
            </w:r>
          </w:p>
        </w:tc>
      </w:tr>
      <w:tr w:rsidR="0034109E" w14:paraId="763D203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8A232E" w14:textId="77777777" w:rsidR="0034109E" w:rsidRDefault="00000000">
            <w:r>
              <w:rPr>
                <w:color w:val="000000"/>
                <w:sz w:val="18"/>
                <w:szCs w:val="18"/>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746091" w14:textId="77777777" w:rsidR="0034109E" w:rsidRDefault="00000000">
            <w:r>
              <w:rPr>
                <w:color w:val="000000"/>
                <w:sz w:val="18"/>
                <w:szCs w:val="18"/>
              </w:rPr>
              <w:t>Phylogeny reconstruction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A9981C" w14:textId="77777777" w:rsidR="0034109E" w:rsidRDefault="00000000">
            <w:r>
              <w:rPr>
                <w:color w:val="000000"/>
                <w:sz w:val="18"/>
                <w:szCs w:val="18"/>
              </w:rPr>
              <w:t>Reliable mammalian topology (6 key lineages)</w:t>
            </w:r>
          </w:p>
        </w:tc>
      </w:tr>
      <w:tr w:rsidR="0034109E" w14:paraId="3843E7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208F695" w14:textId="77777777" w:rsidR="0034109E" w:rsidRDefault="00000000">
            <w:r>
              <w:rPr>
                <w:color w:val="000000"/>
                <w:sz w:val="18"/>
                <w:szCs w:val="18"/>
              </w:rPr>
              <w:lastRenderedPageBreak/>
              <w:t>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CE8727E" w14:textId="77777777" w:rsidR="0034109E" w:rsidRDefault="00000000">
            <w:r>
              <w:rPr>
                <w:color w:val="000000"/>
                <w:sz w:val="18"/>
                <w:szCs w:val="18"/>
              </w:rPr>
              <w:t>Positive selection (PAML)</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7D26BD" w14:textId="77777777" w:rsidR="0034109E" w:rsidRDefault="00000000">
            <w:r>
              <w:rPr>
                <w:color w:val="000000"/>
                <w:sz w:val="18"/>
                <w:szCs w:val="18"/>
              </w:rPr>
              <w:t>7,102 genes with selection signal; 495 p&lt;0.05</w:t>
            </w:r>
          </w:p>
        </w:tc>
      </w:tr>
      <w:tr w:rsidR="0034109E" w14:paraId="008AFEF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1F3281" w14:textId="77777777" w:rsidR="0034109E" w:rsidRDefault="00000000">
            <w:r>
              <w:rPr>
                <w:color w:val="000000"/>
                <w:sz w:val="18"/>
                <w:szCs w:val="18"/>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E152B5" w14:textId="77777777" w:rsidR="0034109E" w:rsidRDefault="00000000">
            <w:r>
              <w:rPr>
                <w:color w:val="000000"/>
                <w:sz w:val="18"/>
                <w:szCs w:val="18"/>
              </w:rPr>
              <w:t>Convergent evolution detection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2ECD69" w14:textId="77777777" w:rsidR="0034109E" w:rsidRDefault="00000000">
            <w:r>
              <w:rPr>
                <w:color w:val="000000"/>
                <w:sz w:val="18"/>
                <w:szCs w:val="18"/>
              </w:rPr>
              <w:t>6,601 genes in ≥3 lineages; 782 in all 5</w:t>
            </w:r>
          </w:p>
        </w:tc>
      </w:tr>
      <w:tr w:rsidR="0034109E" w14:paraId="79A6B1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F6386E4" w14:textId="77777777" w:rsidR="0034109E" w:rsidRDefault="00000000">
            <w:r>
              <w:rPr>
                <w:color w:val="000000"/>
                <w:sz w:val="18"/>
                <w:szCs w:val="18"/>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3AD822" w14:textId="77777777" w:rsidR="0034109E" w:rsidRDefault="00000000">
            <w:r>
              <w:rPr>
                <w:color w:val="000000"/>
                <w:sz w:val="18"/>
                <w:szCs w:val="18"/>
              </w:rPr>
              <w:t>Functional evidence (</w:t>
            </w:r>
            <w:proofErr w:type="spellStart"/>
            <w:r>
              <w:rPr>
                <w:color w:val="000000"/>
                <w:sz w:val="18"/>
                <w:szCs w:val="18"/>
              </w:rPr>
              <w:t>DepMap</w:t>
            </w:r>
            <w:proofErr w:type="spellEnd"/>
            <w:r>
              <w:rPr>
                <w:color w:val="000000"/>
                <w:sz w:val="18"/>
                <w:szCs w:val="18"/>
              </w:rPr>
              <w:t xml:space="preserve">, </w:t>
            </w:r>
            <w:proofErr w:type="spellStart"/>
            <w:r>
              <w:rPr>
                <w:color w:val="000000"/>
                <w:sz w:val="18"/>
                <w:szCs w:val="18"/>
              </w:rPr>
              <w:t>GTEx</w:t>
            </w:r>
            <w:proofErr w:type="spellEnd"/>
            <w:r>
              <w:rPr>
                <w:color w:val="000000"/>
                <w:sz w:val="18"/>
                <w:szCs w:val="18"/>
              </w:rPr>
              <w:t>)</w:t>
            </w:r>
          </w:p>
        </w:tc>
        <w:tc>
          <w:tcPr>
            <w:tcW w:w="5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826698" w14:textId="77777777" w:rsidR="0034109E" w:rsidRDefault="00000000">
            <w:r>
              <w:rPr>
                <w:color w:val="000000"/>
                <w:sz w:val="18"/>
                <w:szCs w:val="18"/>
              </w:rPr>
              <w:t>16,479 evidence records</w:t>
            </w:r>
          </w:p>
        </w:tc>
      </w:tr>
      <w:tr w:rsidR="0034109E" w14:paraId="297C1EC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FB3F99" w14:textId="77777777" w:rsidR="0034109E" w:rsidRDefault="00000000">
            <w:r>
              <w:rPr>
                <w:color w:val="000000"/>
                <w:sz w:val="18"/>
                <w:szCs w:val="18"/>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C38CE6" w14:textId="77777777" w:rsidR="0034109E" w:rsidRDefault="00000000">
            <w:r>
              <w:rPr>
                <w:color w:val="000000"/>
                <w:sz w:val="18"/>
                <w:szCs w:val="18"/>
              </w:rPr>
              <w:t>Phase 1 composite scoring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0135DC" w14:textId="77777777" w:rsidR="0034109E" w:rsidRDefault="00000000">
            <w:r>
              <w:rPr>
                <w:color w:val="000000"/>
                <w:sz w:val="18"/>
                <w:szCs w:val="18"/>
              </w:rPr>
              <w:t>36 Tier 1, 96 Tier 2 candidates</w:t>
            </w:r>
          </w:p>
        </w:tc>
      </w:tr>
    </w:tbl>
    <w:p w14:paraId="19B47FD2" w14:textId="77777777" w:rsidR="0034109E" w:rsidRDefault="0034109E">
      <w:pPr>
        <w:spacing w:after="120"/>
      </w:pPr>
    </w:p>
    <w:p w14:paraId="3C986D7C" w14:textId="77777777" w:rsidR="0034109E" w:rsidRDefault="00000000">
      <w:pPr>
        <w:pStyle w:val="Heading2"/>
      </w:pPr>
      <w:bookmarkStart w:id="5" w:name="_Toc226787397"/>
      <w:r>
        <w:t>2.3 Phase 2 Design</w:t>
      </w:r>
      <w:bookmarkEnd w:id="5"/>
    </w:p>
    <w:p w14:paraId="3EAD11DA" w14:textId="77777777" w:rsidR="0034109E" w:rsidRDefault="00000000">
      <w:r>
        <w:t>Phase 2 adds six additional clinical evidence dimensions to every candidate gene from Phase 1:</w:t>
      </w:r>
    </w:p>
    <w:p w14:paraId="1092AFF1" w14:textId="77777777" w:rsidR="0034109E" w:rsidRDefault="0034109E">
      <w:pPr>
        <w:spacing w:after="120"/>
      </w:pPr>
    </w:p>
    <w:p w14:paraId="6674588F" w14:textId="77777777" w:rsidR="0034109E" w:rsidRDefault="00000000">
      <w:pPr>
        <w:pStyle w:val="ListParagraph"/>
        <w:numPr>
          <w:ilvl w:val="0"/>
          <w:numId w:val="2"/>
        </w:numPr>
        <w:ind w:left="360"/>
      </w:pPr>
      <w:r>
        <w:t>Step 9b — Structural Context Annotation (</w:t>
      </w:r>
      <w:proofErr w:type="spellStart"/>
      <w:r>
        <w:t>AlphaMissense</w:t>
      </w:r>
      <w:proofErr w:type="spellEnd"/>
      <w:r>
        <w:t xml:space="preserve"> + </w:t>
      </w:r>
      <w:proofErr w:type="spellStart"/>
      <w:r>
        <w:t>fpocket</w:t>
      </w:r>
      <w:proofErr w:type="spellEnd"/>
      <w:r>
        <w:t xml:space="preserve"> + P2Rank)</w:t>
      </w:r>
    </w:p>
    <w:p w14:paraId="18766601" w14:textId="77777777" w:rsidR="0034109E" w:rsidRDefault="00000000">
      <w:pPr>
        <w:pStyle w:val="ListParagraph"/>
        <w:numPr>
          <w:ilvl w:val="0"/>
          <w:numId w:val="2"/>
        </w:numPr>
        <w:ind w:left="360"/>
      </w:pPr>
      <w:r>
        <w:t>Step 10b — Regulatory Divergence (</w:t>
      </w:r>
      <w:proofErr w:type="spellStart"/>
      <w:r>
        <w:t>AlphaGenome</w:t>
      </w:r>
      <w:proofErr w:type="spellEnd"/>
      <w:r>
        <w:t xml:space="preserve"> promoter analysis)</w:t>
      </w:r>
    </w:p>
    <w:p w14:paraId="1133F81A" w14:textId="77777777" w:rsidR="0034109E" w:rsidRDefault="00000000">
      <w:pPr>
        <w:pStyle w:val="ListParagraph"/>
        <w:numPr>
          <w:ilvl w:val="0"/>
          <w:numId w:val="2"/>
        </w:numPr>
        <w:ind w:left="360"/>
      </w:pPr>
      <w:r>
        <w:t>Step 11 — Disease Annotation (</w:t>
      </w:r>
      <w:proofErr w:type="spellStart"/>
      <w:r>
        <w:t>OpenTargets</w:t>
      </w:r>
      <w:proofErr w:type="spellEnd"/>
      <w:r>
        <w:t xml:space="preserve"> </w:t>
      </w:r>
      <w:proofErr w:type="spellStart"/>
      <w:r>
        <w:t>GraphQL</w:t>
      </w:r>
      <w:proofErr w:type="spellEnd"/>
      <w:r>
        <w:t xml:space="preserve"> + GWAS Catalog + </w:t>
      </w:r>
      <w:proofErr w:type="spellStart"/>
      <w:r>
        <w:t>gnomAD</w:t>
      </w:r>
      <w:proofErr w:type="spellEnd"/>
      <w:r>
        <w:t xml:space="preserve"> + IMPC)</w:t>
      </w:r>
    </w:p>
    <w:p w14:paraId="11C1B8B7" w14:textId="77777777" w:rsidR="0034109E" w:rsidRDefault="00000000">
      <w:pPr>
        <w:pStyle w:val="ListParagraph"/>
        <w:numPr>
          <w:ilvl w:val="0"/>
          <w:numId w:val="2"/>
        </w:numPr>
        <w:ind w:left="360"/>
      </w:pPr>
      <w:r>
        <w:t xml:space="preserve">Step 12/12b — </w:t>
      </w:r>
      <w:proofErr w:type="spellStart"/>
      <w:r>
        <w:t>Druggability</w:t>
      </w:r>
      <w:proofErr w:type="spellEnd"/>
      <w:r>
        <w:t xml:space="preserve"> Assessment (</w:t>
      </w:r>
      <w:proofErr w:type="spellStart"/>
      <w:r>
        <w:t>fpocket</w:t>
      </w:r>
      <w:proofErr w:type="spellEnd"/>
      <w:r>
        <w:t xml:space="preserve"> + P2Rank + </w:t>
      </w:r>
      <w:proofErr w:type="spellStart"/>
      <w:r>
        <w:t>ChEMBL</w:t>
      </w:r>
      <w:proofErr w:type="spellEnd"/>
      <w:r>
        <w:t xml:space="preserve"> tractability)</w:t>
      </w:r>
    </w:p>
    <w:p w14:paraId="4FD811F5" w14:textId="77777777" w:rsidR="0034109E" w:rsidRDefault="00000000">
      <w:pPr>
        <w:pStyle w:val="ListParagraph"/>
        <w:numPr>
          <w:ilvl w:val="0"/>
          <w:numId w:val="2"/>
        </w:numPr>
        <w:ind w:left="360"/>
      </w:pPr>
      <w:r>
        <w:t>Step 13 — Gene Therapy Feasibility (AAV + CRISPR, informational only)</w:t>
      </w:r>
    </w:p>
    <w:p w14:paraId="2F35B6CD" w14:textId="77777777" w:rsidR="0034109E" w:rsidRDefault="00000000">
      <w:pPr>
        <w:pStyle w:val="ListParagraph"/>
        <w:numPr>
          <w:ilvl w:val="0"/>
          <w:numId w:val="2"/>
        </w:numPr>
        <w:ind w:left="360"/>
      </w:pPr>
      <w:r>
        <w:t>Step 14/14b — Safety Screen (</w:t>
      </w:r>
      <w:proofErr w:type="spellStart"/>
      <w:r>
        <w:t>DepMap</w:t>
      </w:r>
      <w:proofErr w:type="spellEnd"/>
      <w:r>
        <w:t xml:space="preserve"> + </w:t>
      </w:r>
      <w:proofErr w:type="spellStart"/>
      <w:r>
        <w:t>GTEx</w:t>
      </w:r>
      <w:proofErr w:type="spellEnd"/>
      <w:r>
        <w:t xml:space="preserve"> + STRING + </w:t>
      </w:r>
      <w:proofErr w:type="spellStart"/>
      <w:r>
        <w:t>PheWAS</w:t>
      </w:r>
      <w:proofErr w:type="spellEnd"/>
      <w:r>
        <w:t>)</w:t>
      </w:r>
    </w:p>
    <w:p w14:paraId="3AB2A54C" w14:textId="77777777" w:rsidR="0034109E" w:rsidRDefault="00000000">
      <w:pPr>
        <w:pStyle w:val="ListParagraph"/>
        <w:numPr>
          <w:ilvl w:val="0"/>
          <w:numId w:val="2"/>
        </w:numPr>
        <w:ind w:left="360"/>
      </w:pPr>
      <w:r>
        <w:t>Step 15 — Phase 2 Final Composite Scoring with adaptive weight normalization</w:t>
      </w:r>
    </w:p>
    <w:p w14:paraId="727C31BE" w14:textId="77777777" w:rsidR="0034109E" w:rsidRDefault="0034109E">
      <w:pPr>
        <w:spacing w:after="120"/>
      </w:pPr>
    </w:p>
    <w:p w14:paraId="218D3DC3" w14:textId="77777777" w:rsidR="0034109E" w:rsidRDefault="00000000">
      <w:r>
        <w:br w:type="page"/>
      </w:r>
    </w:p>
    <w:p w14:paraId="42871F5B" w14:textId="77777777" w:rsidR="0034109E" w:rsidRDefault="00000000">
      <w:pPr>
        <w:pStyle w:val="Heading1"/>
      </w:pPr>
      <w:bookmarkStart w:id="6" w:name="_Toc226787398"/>
      <w:r>
        <w:lastRenderedPageBreak/>
        <w:t>3. Results</w:t>
      </w:r>
      <w:bookmarkEnd w:id="6"/>
    </w:p>
    <w:p w14:paraId="54CAC4C4" w14:textId="77777777" w:rsidR="0034109E" w:rsidRDefault="00000000">
      <w:pPr>
        <w:pStyle w:val="Heading2"/>
      </w:pPr>
      <w:bookmarkStart w:id="7" w:name="_Toc226787399"/>
      <w:r>
        <w:t>3.1 Overall Statistics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4109E" w14:paraId="2D0108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1EB83D3" w14:textId="77777777" w:rsidR="0034109E" w:rsidRDefault="00000000">
            <w:r>
              <w:rPr>
                <w:b/>
                <w:bCs/>
                <w:color w:val="000000"/>
                <w:sz w:val="18"/>
                <w:szCs w:val="18"/>
              </w:rPr>
              <w:t>Total genes entering Phase 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2CE95A" w14:textId="77777777" w:rsidR="0034109E" w:rsidRDefault="00000000">
            <w:r>
              <w:rPr>
                <w:color w:val="000000"/>
                <w:sz w:val="18"/>
                <w:szCs w:val="18"/>
              </w:rPr>
              <w:t>280</w:t>
            </w:r>
          </w:p>
        </w:tc>
      </w:tr>
      <w:tr w:rsidR="0034109E" w14:paraId="28BE6C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BA74976" w14:textId="77777777" w:rsidR="0034109E" w:rsidRDefault="00000000">
            <w:r>
              <w:rPr>
                <w:b/>
                <w:bCs/>
                <w:color w:val="000000"/>
                <w:sz w:val="18"/>
                <w:szCs w:val="18"/>
              </w:rPr>
              <w:t>Genes with structural annotation (convergent motifs)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B9FA26" w14:textId="77777777" w:rsidR="0034109E" w:rsidRDefault="00000000">
            <w:r>
              <w:rPr>
                <w:color w:val="000000"/>
                <w:sz w:val="18"/>
                <w:szCs w:val="18"/>
              </w:rPr>
              <w:t>64 genes / 2,092 motifs</w:t>
            </w:r>
          </w:p>
        </w:tc>
      </w:tr>
      <w:tr w:rsidR="0034109E" w14:paraId="3428290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C48FB9A" w14:textId="77777777" w:rsidR="0034109E" w:rsidRDefault="00000000">
            <w:r>
              <w:rPr>
                <w:b/>
                <w:bCs/>
                <w:color w:val="000000"/>
                <w:sz w:val="18"/>
                <w:szCs w:val="18"/>
              </w:rPr>
              <w:t>Genes with disease annotation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E90316" w14:textId="77777777" w:rsidR="0034109E" w:rsidRDefault="00000000">
            <w:r>
              <w:rPr>
                <w:color w:val="000000"/>
                <w:sz w:val="18"/>
                <w:szCs w:val="18"/>
              </w:rPr>
              <w:t>280 / 280</w:t>
            </w:r>
          </w:p>
        </w:tc>
      </w:tr>
      <w:tr w:rsidR="0034109E" w14:paraId="03591E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BBAB32" w14:textId="77777777" w:rsidR="0034109E" w:rsidRDefault="00000000">
            <w:r>
              <w:rPr>
                <w:b/>
                <w:bCs/>
                <w:color w:val="000000"/>
                <w:sz w:val="18"/>
                <w:szCs w:val="18"/>
              </w:rPr>
              <w:t>Genes with Open Targets 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A35DFA" w14:textId="77777777" w:rsidR="0034109E" w:rsidRDefault="00000000">
            <w:r>
              <w:rPr>
                <w:color w:val="000000"/>
                <w:sz w:val="18"/>
                <w:szCs w:val="18"/>
              </w:rPr>
              <w:t>119 / 280 (43%)</w:t>
            </w:r>
          </w:p>
        </w:tc>
      </w:tr>
      <w:tr w:rsidR="0034109E" w14:paraId="5E70E0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CE9922E" w14:textId="77777777" w:rsidR="0034109E" w:rsidRDefault="00000000">
            <w:r>
              <w:rPr>
                <w:b/>
                <w:bCs/>
                <w:color w:val="000000"/>
                <w:sz w:val="18"/>
                <w:szCs w:val="18"/>
              </w:rPr>
              <w:t>Genes with GWAS association (p &lt; 5×10⁻⁸)</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799B2E5" w14:textId="77777777" w:rsidR="0034109E" w:rsidRDefault="00000000">
            <w:r>
              <w:rPr>
                <w:color w:val="000000"/>
                <w:sz w:val="18"/>
                <w:szCs w:val="18"/>
              </w:rPr>
              <w:t>140 / 280</w:t>
            </w:r>
          </w:p>
        </w:tc>
      </w:tr>
      <w:tr w:rsidR="0034109E" w14:paraId="27650D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B589241" w14:textId="77777777" w:rsidR="0034109E" w:rsidRDefault="00000000">
            <w:r>
              <w:rPr>
                <w:b/>
                <w:bCs/>
                <w:color w:val="000000"/>
                <w:sz w:val="18"/>
                <w:szCs w:val="18"/>
              </w:rPr>
              <w:t xml:space="preserve">Genes with </w:t>
            </w:r>
            <w:proofErr w:type="spellStart"/>
            <w:r>
              <w:rPr>
                <w:b/>
                <w:bCs/>
                <w:color w:val="000000"/>
                <w:sz w:val="18"/>
                <w:szCs w:val="18"/>
              </w:rPr>
              <w:t>druggability</w:t>
            </w:r>
            <w:proofErr w:type="spellEnd"/>
            <w:r>
              <w:rPr>
                <w:b/>
                <w:bCs/>
                <w:color w:val="000000"/>
                <w:sz w:val="18"/>
                <w:szCs w:val="18"/>
              </w:rPr>
              <w:t xml:space="preserve"> data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EFA39F" w14:textId="77777777" w:rsidR="0034109E" w:rsidRDefault="00000000">
            <w:r>
              <w:rPr>
                <w:color w:val="000000"/>
                <w:sz w:val="18"/>
                <w:szCs w:val="18"/>
              </w:rPr>
              <w:t>279 / 280</w:t>
            </w:r>
          </w:p>
        </w:tc>
      </w:tr>
      <w:tr w:rsidR="0034109E" w14:paraId="73EB99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B2F3DB" w14:textId="77777777" w:rsidR="0034109E" w:rsidRDefault="00000000">
            <w:r>
              <w:rPr>
                <w:b/>
                <w:bCs/>
                <w:color w:val="000000"/>
                <w:sz w:val="18"/>
                <w:szCs w:val="18"/>
              </w:rPr>
              <w:t>Genes with safety data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41F89D" w14:textId="77777777" w:rsidR="0034109E" w:rsidRDefault="00000000">
            <w:r>
              <w:rPr>
                <w:color w:val="000000"/>
                <w:sz w:val="18"/>
                <w:szCs w:val="18"/>
              </w:rPr>
              <w:t>280 / 280</w:t>
            </w:r>
          </w:p>
        </w:tc>
      </w:tr>
      <w:tr w:rsidR="0034109E" w14:paraId="50E15B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7F81F6" w14:textId="77777777" w:rsidR="0034109E" w:rsidRDefault="00000000">
            <w:r>
              <w:rPr>
                <w:b/>
                <w:bCs/>
                <w:color w:val="000000"/>
                <w:sz w:val="18"/>
                <w:szCs w:val="18"/>
              </w:rPr>
              <w:t>Validated genes (Tier1/2 + human genetics score ≥0.30)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A9885F" w14:textId="77777777" w:rsidR="0034109E" w:rsidRDefault="00000000">
            <w:r>
              <w:rPr>
                <w:color w:val="000000"/>
                <w:sz w:val="18"/>
                <w:szCs w:val="18"/>
              </w:rPr>
              <w:t>74</w:t>
            </w:r>
          </w:p>
        </w:tc>
      </w:tr>
      <w:tr w:rsidR="0034109E" w14:paraId="6D42B4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7AB0C2" w14:textId="77777777" w:rsidR="0034109E" w:rsidRDefault="00000000">
            <w:r>
              <w:rPr>
                <w:b/>
                <w:bCs/>
                <w:color w:val="000000"/>
                <w:sz w:val="18"/>
                <w:szCs w:val="18"/>
              </w:rPr>
              <w:t>Tier 2 genes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DC089A" w14:textId="77777777" w:rsidR="0034109E" w:rsidRDefault="00000000">
            <w:r>
              <w:rPr>
                <w:color w:val="000000"/>
                <w:sz w:val="18"/>
                <w:szCs w:val="18"/>
              </w:rPr>
              <w:t>81</w:t>
            </w:r>
          </w:p>
        </w:tc>
      </w:tr>
      <w:tr w:rsidR="0034109E" w14:paraId="1E68F6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19CADB" w14:textId="77777777" w:rsidR="0034109E" w:rsidRDefault="00000000">
            <w:r>
              <w:rPr>
                <w:b/>
                <w:bCs/>
                <w:color w:val="000000"/>
                <w:sz w:val="18"/>
                <w:szCs w:val="18"/>
              </w:rPr>
              <w:t>Total actionable candidates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87F903" w14:textId="77777777" w:rsidR="0034109E" w:rsidRDefault="00000000">
            <w:r>
              <w:rPr>
                <w:color w:val="000000"/>
                <w:sz w:val="18"/>
                <w:szCs w:val="18"/>
              </w:rPr>
              <w:t>155</w:t>
            </w:r>
          </w:p>
        </w:tc>
      </w:tr>
      <w:tr w:rsidR="0034109E" w14:paraId="60A674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D4DDB3" w14:textId="77777777" w:rsidR="0034109E" w:rsidRDefault="00000000">
            <w:r>
              <w:rPr>
                <w:b/>
                <w:bCs/>
                <w:color w:val="000000"/>
                <w:sz w:val="18"/>
                <w:szCs w:val="18"/>
              </w:rPr>
              <w:t>Genes with existing clinical drugs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49F770" w14:textId="77777777" w:rsidR="0034109E" w:rsidRDefault="00000000">
            <w:r>
              <w:rPr>
                <w:color w:val="000000"/>
                <w:sz w:val="18"/>
                <w:szCs w:val="18"/>
              </w:rPr>
              <w:t>22</w:t>
            </w:r>
          </w:p>
        </w:tc>
      </w:tr>
      <w:tr w:rsidR="0034109E" w14:paraId="02DA6F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D42DF4" w14:textId="77777777" w:rsidR="0034109E" w:rsidRDefault="00000000">
            <w:r>
              <w:rPr>
                <w:b/>
                <w:bCs/>
                <w:color w:val="000000"/>
                <w:sz w:val="18"/>
                <w:szCs w:val="18"/>
              </w:rPr>
              <w:t>PROTAC-tractable genes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F3ED11" w14:textId="77777777" w:rsidR="0034109E" w:rsidRDefault="00000000">
            <w:r>
              <w:rPr>
                <w:color w:val="000000"/>
                <w:sz w:val="18"/>
                <w:szCs w:val="18"/>
              </w:rPr>
              <w:t>76</w:t>
            </w:r>
          </w:p>
        </w:tc>
      </w:tr>
      <w:tr w:rsidR="0034109E" w14:paraId="509063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0F768C5" w14:textId="77777777" w:rsidR="0034109E" w:rsidRDefault="00000000">
            <w:r>
              <w:rPr>
                <w:b/>
                <w:bCs/>
                <w:color w:val="000000"/>
                <w:sz w:val="18"/>
                <w:szCs w:val="18"/>
              </w:rPr>
              <w:t>Convergent pocket-proximal genes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7B0589" w14:textId="77777777" w:rsidR="0034109E" w:rsidRDefault="00000000">
            <w:r>
              <w:rPr>
                <w:color w:val="000000"/>
                <w:sz w:val="18"/>
                <w:szCs w:val="18"/>
              </w:rPr>
              <w:t>152</w:t>
            </w:r>
          </w:p>
        </w:tc>
      </w:tr>
    </w:tbl>
    <w:p w14:paraId="4E55C752" w14:textId="77777777" w:rsidR="0034109E" w:rsidRDefault="0034109E">
      <w:pPr>
        <w:spacing w:after="120"/>
      </w:pPr>
    </w:p>
    <w:p w14:paraId="4BCC8149" w14:textId="77777777" w:rsidR="0034109E" w:rsidRDefault="00000000">
      <w:pPr>
        <w:pStyle w:val="Heading2"/>
      </w:pPr>
      <w:bookmarkStart w:id="8" w:name="_Toc226787400"/>
      <w:r>
        <w:t>3.2 Tier Summary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1560"/>
        <w:gridCol w:w="1560"/>
      </w:tblGrid>
      <w:tr w:rsidR="0034109E" w14:paraId="29808C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F88A7F4" w14:textId="77777777" w:rsidR="0034109E" w:rsidRDefault="00000000">
            <w:r>
              <w:rPr>
                <w:b/>
                <w:bCs/>
                <w:color w:val="FFFFFF"/>
                <w:sz w:val="18"/>
                <w:szCs w:val="18"/>
              </w:rPr>
              <w:t>Tier</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8A0450F" w14:textId="77777777" w:rsidR="0034109E" w:rsidRDefault="00000000">
            <w:r>
              <w:rPr>
                <w:b/>
                <w:bCs/>
                <w:color w:val="FFFFFF"/>
                <w:sz w:val="18"/>
                <w:szCs w:val="18"/>
              </w:rPr>
              <w:t>Count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7862F3B" w14:textId="77777777" w:rsidR="0034109E" w:rsidRDefault="00000000">
            <w:r>
              <w:rPr>
                <w:b/>
                <w:bCs/>
                <w:color w:val="FFFFFF"/>
                <w:sz w:val="18"/>
                <w:szCs w:val="18"/>
              </w:rPr>
              <w:t>Avg Composite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1CEE204" w14:textId="77777777" w:rsidR="0034109E" w:rsidRDefault="00000000">
            <w:r>
              <w:rPr>
                <w:b/>
                <w:bCs/>
                <w:color w:val="FFFFFF"/>
                <w:sz w:val="18"/>
                <w:szCs w:val="18"/>
              </w:rPr>
              <w:t>Max Composite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8C1AFC3" w14:textId="77777777" w:rsidR="0034109E" w:rsidRDefault="00000000">
            <w:r>
              <w:rPr>
                <w:b/>
                <w:bCs/>
                <w:color w:val="FFFFFF"/>
                <w:sz w:val="18"/>
                <w:szCs w:val="18"/>
              </w:rPr>
              <w:t>Threshold</w:t>
            </w:r>
          </w:p>
        </w:tc>
      </w:tr>
      <w:tr w:rsidR="0034109E" w14:paraId="702A62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39B0156" w14:textId="77777777" w:rsidR="0034109E" w:rsidRDefault="00000000">
            <w:r>
              <w:rPr>
                <w:b/>
                <w:bCs/>
                <w:color w:val="000000"/>
                <w:sz w:val="18"/>
                <w:szCs w:val="18"/>
              </w:rPr>
              <w:t>Validated</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C8F1D3B" w14:textId="77777777" w:rsidR="0034109E" w:rsidRDefault="00000000">
            <w:r>
              <w:rPr>
                <w:b/>
                <w:bCs/>
                <w:color w:val="000000"/>
                <w:sz w:val="18"/>
                <w:szCs w:val="18"/>
              </w:rPr>
              <w:t>74</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96123DF" w14:textId="77777777" w:rsidR="0034109E" w:rsidRDefault="00000000">
            <w:r>
              <w:rPr>
                <w:color w:val="000000"/>
                <w:sz w:val="18"/>
                <w:szCs w:val="18"/>
              </w:rPr>
              <w:t>0.446</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EA9E7C4" w14:textId="77777777" w:rsidR="0034109E" w:rsidRDefault="00000000">
            <w:r>
              <w:rPr>
                <w:color w:val="000000"/>
                <w:sz w:val="18"/>
                <w:szCs w:val="18"/>
              </w:rPr>
              <w:t>0.709 (G6PD)</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72D4E88" w14:textId="77777777" w:rsidR="0034109E" w:rsidRDefault="00000000">
            <w:r>
              <w:rPr>
                <w:color w:val="000000"/>
                <w:sz w:val="18"/>
                <w:szCs w:val="18"/>
              </w:rPr>
              <w:t>Tier1/2 + genetics ≥0.30</w:t>
            </w:r>
          </w:p>
        </w:tc>
      </w:tr>
      <w:tr w:rsidR="0034109E" w14:paraId="66FB86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250B8085" w14:textId="77777777" w:rsidR="0034109E" w:rsidRDefault="00000000">
            <w:r>
              <w:rPr>
                <w:b/>
                <w:bCs/>
                <w:color w:val="000000"/>
                <w:sz w:val="18"/>
                <w:szCs w:val="18"/>
              </w:rPr>
              <w:t>Tier 2</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54E2AC9" w14:textId="77777777" w:rsidR="0034109E" w:rsidRDefault="00000000">
            <w:r>
              <w:rPr>
                <w:b/>
                <w:bCs/>
                <w:color w:val="000000"/>
                <w:sz w:val="18"/>
                <w:szCs w:val="18"/>
              </w:rPr>
              <w:t>81</w:t>
            </w:r>
          </w:p>
        </w:tc>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62CC2AE6" w14:textId="77777777" w:rsidR="0034109E" w:rsidRDefault="00000000">
            <w:r>
              <w:rPr>
                <w:color w:val="000000"/>
                <w:sz w:val="18"/>
                <w:szCs w:val="18"/>
              </w:rPr>
              <w:t>0.445</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4D969724" w14:textId="77777777" w:rsidR="0034109E" w:rsidRDefault="00000000">
            <w:r>
              <w:rPr>
                <w:color w:val="000000"/>
                <w:sz w:val="18"/>
                <w:szCs w:val="18"/>
              </w:rPr>
              <w:t>0.554 (EFC11)</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253114E6" w14:textId="77777777" w:rsidR="0034109E" w:rsidRDefault="00000000">
            <w:r>
              <w:rPr>
                <w:color w:val="000000"/>
                <w:sz w:val="18"/>
                <w:szCs w:val="18"/>
              </w:rPr>
              <w:t>0.40 – 0.69</w:t>
            </w:r>
          </w:p>
        </w:tc>
      </w:tr>
      <w:tr w:rsidR="0034109E" w14:paraId="015C90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A6BAEB6" w14:textId="77777777" w:rsidR="0034109E" w:rsidRDefault="00000000">
            <w:r>
              <w:rPr>
                <w:color w:val="000000"/>
                <w:sz w:val="18"/>
                <w:szCs w:val="18"/>
              </w:rPr>
              <w:t>Tier 3 (background)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1A579A" w14:textId="77777777" w:rsidR="0034109E" w:rsidRDefault="00000000">
            <w:r>
              <w:rPr>
                <w:color w:val="000000"/>
                <w:sz w:val="18"/>
                <w:szCs w:val="18"/>
              </w:rPr>
              <w:t>12,640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9FA6D5" w14:textId="77777777" w:rsidR="0034109E" w:rsidRDefault="00000000">
            <w:r>
              <w:rPr>
                <w:color w:val="000000"/>
                <w:sz w:val="18"/>
                <w:szCs w:val="18"/>
              </w:rPr>
              <w:t>0.125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0D004D5" w14:textId="77777777" w:rsidR="0034109E" w:rsidRDefault="00000000">
            <w:r>
              <w:rPr>
                <w:color w:val="000000"/>
                <w:sz w:val="18"/>
                <w:szCs w:val="18"/>
              </w:rPr>
              <w:t>0.400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5635D9" w14:textId="77777777" w:rsidR="0034109E" w:rsidRDefault="00000000">
            <w:r>
              <w:rPr>
                <w:color w:val="000000"/>
                <w:sz w:val="18"/>
                <w:szCs w:val="18"/>
              </w:rPr>
              <w:t>&lt; 0.40</w:t>
            </w:r>
          </w:p>
        </w:tc>
      </w:tr>
    </w:tbl>
    <w:p w14:paraId="572D34C3" w14:textId="77777777" w:rsidR="0034109E" w:rsidRDefault="0034109E">
      <w:pPr>
        <w:spacing w:after="120"/>
      </w:pPr>
    </w:p>
    <w:p w14:paraId="7C4E0091" w14:textId="77777777" w:rsidR="0034109E" w:rsidRDefault="00000000">
      <w:pPr>
        <w:pStyle w:val="Heading2"/>
      </w:pPr>
      <w:bookmarkStart w:id="9" w:name="_Toc226787401"/>
      <w:r>
        <w:t>3.3 Top 20 Final Candidates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
        <w:gridCol w:w="1617"/>
        <w:gridCol w:w="1067"/>
        <w:gridCol w:w="1043"/>
        <w:gridCol w:w="713"/>
        <w:gridCol w:w="881"/>
        <w:gridCol w:w="713"/>
        <w:gridCol w:w="2924"/>
      </w:tblGrid>
      <w:tr w:rsidR="0034109E" w14:paraId="5C8B8A61"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778BD46" w14:textId="77777777" w:rsidR="0034109E" w:rsidRDefault="00000000">
            <w:r>
              <w:rPr>
                <w:b/>
                <w:bCs/>
                <w:color w:val="FFFFFF"/>
                <w:sz w:val="18"/>
                <w:szCs w:val="18"/>
              </w:rPr>
              <w:t>#</w:t>
            </w:r>
          </w:p>
        </w:tc>
        <w:tc>
          <w:tcPr>
            <w:tcW w:w="16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E021759" w14:textId="77777777" w:rsidR="0034109E" w:rsidRDefault="00000000">
            <w:r>
              <w:rPr>
                <w:b/>
                <w:bCs/>
                <w:color w:val="FFFFFF"/>
                <w:sz w:val="18"/>
                <w:szCs w:val="18"/>
              </w:rPr>
              <w:t>Gene</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14680E8" w14:textId="77777777" w:rsidR="0034109E" w:rsidRDefault="00000000">
            <w:r>
              <w:rPr>
                <w:b/>
                <w:bCs/>
                <w:color w:val="FFFFFF"/>
                <w:sz w:val="18"/>
                <w:szCs w:val="18"/>
              </w:rPr>
              <w:t>Tier</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8CC1A60" w14:textId="77777777" w:rsidR="0034109E" w:rsidRDefault="00000000">
            <w:r>
              <w:rPr>
                <w:b/>
                <w:bCs/>
                <w:color w:val="FFFFFF"/>
                <w:sz w:val="18"/>
                <w:szCs w:val="18"/>
              </w:rPr>
              <w:t>Score</w:t>
            </w:r>
          </w:p>
        </w:tc>
        <w:tc>
          <w:tcPr>
            <w:tcW w:w="7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91CA366" w14:textId="77777777" w:rsidR="0034109E" w:rsidRDefault="00000000">
            <w:r>
              <w:rPr>
                <w:b/>
                <w:bCs/>
                <w:color w:val="FFFFFF"/>
                <w:sz w:val="18"/>
                <w:szCs w:val="18"/>
              </w:rPr>
              <w:t>Conv</w:t>
            </w:r>
          </w:p>
        </w:tc>
        <w:tc>
          <w:tcPr>
            <w:tcW w:w="7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AB567AE" w14:textId="77777777" w:rsidR="0034109E" w:rsidRDefault="00000000">
            <w:r>
              <w:rPr>
                <w:b/>
                <w:bCs/>
                <w:color w:val="FFFFFF"/>
                <w:sz w:val="18"/>
                <w:szCs w:val="18"/>
              </w:rPr>
              <w:t>Disease</w:t>
            </w:r>
          </w:p>
        </w:tc>
        <w:tc>
          <w:tcPr>
            <w:tcW w:w="7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C576011" w14:textId="77777777" w:rsidR="0034109E" w:rsidRDefault="00000000">
            <w:r>
              <w:rPr>
                <w:b/>
                <w:bCs/>
                <w:color w:val="FFFFFF"/>
                <w:sz w:val="18"/>
                <w:szCs w:val="18"/>
              </w:rPr>
              <w:t>Drug</w:t>
            </w:r>
          </w:p>
        </w:tc>
        <w:tc>
          <w:tcPr>
            <w:tcW w:w="30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F0D4E8F" w14:textId="77777777" w:rsidR="0034109E" w:rsidRDefault="00000000">
            <w:r>
              <w:rPr>
                <w:b/>
                <w:bCs/>
                <w:color w:val="FFFFFF"/>
                <w:sz w:val="18"/>
                <w:szCs w:val="18"/>
              </w:rPr>
              <w:t>Notes</w:t>
            </w:r>
          </w:p>
        </w:tc>
      </w:tr>
      <w:tr w:rsidR="0034109E" w14:paraId="15C8712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48A18C" w14:textId="77777777" w:rsidR="0034109E" w:rsidRDefault="00000000">
            <w:r>
              <w:rPr>
                <w:color w:val="000000"/>
                <w:sz w:val="18"/>
                <w:szCs w:val="18"/>
              </w:rPr>
              <w:t>1</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6A70CC" w14:textId="77777777" w:rsidR="0034109E" w:rsidRDefault="00000000">
            <w:r>
              <w:rPr>
                <w:b/>
                <w:bCs/>
                <w:color w:val="000000"/>
                <w:sz w:val="18"/>
                <w:szCs w:val="18"/>
              </w:rPr>
              <w:t>G6PD_HUMAN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775FC07"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452820B" w14:textId="77777777" w:rsidR="0034109E" w:rsidRDefault="00000000">
            <w:r>
              <w:rPr>
                <w:b/>
                <w:bCs/>
                <w:color w:val="000000"/>
                <w:sz w:val="18"/>
                <w:szCs w:val="18"/>
              </w:rPr>
              <w:t>0.709</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53B03E" w14:textId="77777777" w:rsidR="0034109E" w:rsidRDefault="00000000">
            <w:r>
              <w:rPr>
                <w:color w:val="000000"/>
                <w:sz w:val="18"/>
                <w:szCs w:val="18"/>
              </w:rPr>
              <w:t>0.818</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19D28F9" w14:textId="77777777" w:rsidR="0034109E" w:rsidRDefault="00000000">
            <w:r>
              <w:rPr>
                <w:color w:val="000000"/>
                <w:sz w:val="18"/>
                <w:szCs w:val="18"/>
              </w:rPr>
              <w:t>0.506</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3981E4" w14:textId="77777777" w:rsidR="0034109E" w:rsidRDefault="00000000">
            <w:r>
              <w:rPr>
                <w:color w:val="000000"/>
                <w:sz w:val="18"/>
                <w:szCs w:val="18"/>
              </w:rPr>
              <w:t>0.841</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38F2D4" w14:textId="77777777" w:rsidR="0034109E" w:rsidRDefault="00000000">
            <w:r>
              <w:rPr>
                <w:color w:val="000000"/>
                <w:sz w:val="18"/>
                <w:szCs w:val="18"/>
              </w:rPr>
              <w:t>Only Tier 1; known longevity protection gene; GWAS p=4×10⁻¹⁰</w:t>
            </w:r>
          </w:p>
        </w:tc>
      </w:tr>
      <w:tr w:rsidR="0034109E" w14:paraId="7190F0F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AAB419" w14:textId="77777777" w:rsidR="0034109E" w:rsidRDefault="00000000">
            <w:r>
              <w:rPr>
                <w:color w:val="000000"/>
                <w:sz w:val="18"/>
                <w:szCs w:val="18"/>
              </w:rPr>
              <w:t>2</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CBFA60" w14:textId="77777777" w:rsidR="0034109E" w:rsidRDefault="00000000">
            <w:r>
              <w:rPr>
                <w:b/>
                <w:bCs/>
                <w:color w:val="000000"/>
                <w:sz w:val="18"/>
                <w:szCs w:val="18"/>
              </w:rPr>
              <w:t>EFC11_HUMAN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50FFCD" w14:textId="77777777" w:rsidR="0034109E" w:rsidRDefault="00000000">
            <w:r>
              <w:rPr>
                <w:color w:val="000000"/>
                <w:sz w:val="18"/>
                <w:szCs w:val="18"/>
              </w:rPr>
              <w:t>Tier 2</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724DE3" w14:textId="77777777" w:rsidR="0034109E" w:rsidRDefault="00000000">
            <w:r>
              <w:rPr>
                <w:color w:val="000000"/>
                <w:sz w:val="18"/>
                <w:szCs w:val="18"/>
              </w:rPr>
              <w:t>0.554</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22E565" w14:textId="77777777" w:rsidR="0034109E" w:rsidRDefault="00000000">
            <w:r>
              <w:rPr>
                <w:color w:val="000000"/>
                <w:sz w:val="18"/>
                <w:szCs w:val="18"/>
              </w:rPr>
              <w:t>0.500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C704C4" w14:textId="77777777" w:rsidR="0034109E" w:rsidRDefault="00000000">
            <w:r>
              <w:rPr>
                <w:color w:val="000000"/>
                <w:sz w:val="18"/>
                <w:szCs w:val="18"/>
              </w:rPr>
              <w:t>0.000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0ED26E" w14:textId="77777777" w:rsidR="0034109E" w:rsidRDefault="00000000">
            <w:r>
              <w:rPr>
                <w:color w:val="000000"/>
                <w:sz w:val="18"/>
                <w:szCs w:val="18"/>
              </w:rPr>
              <w:t>0.571</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ABB022" w14:textId="77777777" w:rsidR="0034109E" w:rsidRDefault="00000000">
            <w:r>
              <w:rPr>
                <w:color w:val="000000"/>
                <w:sz w:val="18"/>
                <w:szCs w:val="18"/>
              </w:rPr>
              <w:t>Novel; strong druggable pocket; no disease link yet</w:t>
            </w:r>
          </w:p>
        </w:tc>
      </w:tr>
      <w:tr w:rsidR="0034109E" w14:paraId="45BD136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7889FE" w14:textId="77777777" w:rsidR="0034109E" w:rsidRDefault="00000000">
            <w:r>
              <w:rPr>
                <w:color w:val="000000"/>
                <w:sz w:val="18"/>
                <w:szCs w:val="18"/>
              </w:rPr>
              <w:t>3</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52CEE3" w14:textId="77777777" w:rsidR="0034109E" w:rsidRDefault="00000000">
            <w:r>
              <w:rPr>
                <w:b/>
                <w:bCs/>
                <w:color w:val="000000"/>
                <w:sz w:val="18"/>
                <w:szCs w:val="18"/>
              </w:rPr>
              <w:t>TF3C6_HUMAN</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2D78660" w14:textId="77777777" w:rsidR="0034109E" w:rsidRDefault="00000000">
            <w:r>
              <w:rPr>
                <w:color w:val="000000"/>
                <w:sz w:val="18"/>
                <w:szCs w:val="18"/>
              </w:rPr>
              <w:t>Tier 2</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14AD549" w14:textId="77777777" w:rsidR="0034109E" w:rsidRDefault="00000000">
            <w:r>
              <w:rPr>
                <w:color w:val="000000"/>
                <w:sz w:val="18"/>
                <w:szCs w:val="18"/>
              </w:rPr>
              <w:t>0.535</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EE52524" w14:textId="77777777" w:rsidR="0034109E" w:rsidRDefault="00000000">
            <w:r>
              <w:rPr>
                <w:color w:val="000000"/>
                <w:sz w:val="18"/>
                <w:szCs w:val="18"/>
              </w:rPr>
              <w:t>0.500</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CEBBD5" w14:textId="77777777" w:rsidR="0034109E" w:rsidRDefault="00000000">
            <w:r>
              <w:rPr>
                <w:color w:val="000000"/>
                <w:sz w:val="18"/>
                <w:szCs w:val="18"/>
              </w:rPr>
              <w:t>0.000</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108A77A" w14:textId="77777777" w:rsidR="0034109E" w:rsidRDefault="00000000">
            <w:r>
              <w:rPr>
                <w:color w:val="000000"/>
                <w:sz w:val="18"/>
                <w:szCs w:val="18"/>
              </w:rPr>
              <w:t>0.415</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0DF001" w14:textId="77777777" w:rsidR="0034109E" w:rsidRDefault="00000000">
            <w:r>
              <w:rPr>
                <w:color w:val="000000"/>
                <w:sz w:val="18"/>
                <w:szCs w:val="18"/>
              </w:rPr>
              <w:t>Novel; 50 convergent motifs; structural pocket proximity</w:t>
            </w:r>
          </w:p>
        </w:tc>
      </w:tr>
      <w:tr w:rsidR="0034109E" w14:paraId="58C7E41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9F3E3A" w14:textId="77777777" w:rsidR="0034109E" w:rsidRDefault="00000000">
            <w:r>
              <w:rPr>
                <w:color w:val="000000"/>
                <w:sz w:val="18"/>
                <w:szCs w:val="18"/>
              </w:rPr>
              <w:t>4</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22F3B0" w14:textId="77777777" w:rsidR="0034109E" w:rsidRDefault="00000000">
            <w:r>
              <w:rPr>
                <w:b/>
                <w:bCs/>
                <w:color w:val="000000"/>
                <w:sz w:val="18"/>
                <w:szCs w:val="18"/>
              </w:rPr>
              <w:t>CAB39_HUMAN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8EB7EC1"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6A92EC" w14:textId="77777777" w:rsidR="0034109E" w:rsidRDefault="00000000">
            <w:r>
              <w:rPr>
                <w:color w:val="000000"/>
                <w:sz w:val="18"/>
                <w:szCs w:val="18"/>
              </w:rPr>
              <w:t>0.528</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933549" w14:textId="77777777" w:rsidR="0034109E" w:rsidRDefault="00000000">
            <w:r>
              <w:rPr>
                <w:color w:val="000000"/>
                <w:sz w:val="18"/>
                <w:szCs w:val="18"/>
              </w:rPr>
              <w:t>0.397</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700B48" w14:textId="77777777" w:rsidR="0034109E" w:rsidRDefault="00000000">
            <w:r>
              <w:rPr>
                <w:color w:val="000000"/>
                <w:sz w:val="18"/>
                <w:szCs w:val="18"/>
              </w:rPr>
              <w:t>0.350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6DBA39" w14:textId="77777777" w:rsidR="0034109E" w:rsidRDefault="00000000">
            <w:r>
              <w:rPr>
                <w:color w:val="000000"/>
                <w:sz w:val="18"/>
                <w:szCs w:val="18"/>
              </w:rPr>
              <w:t>0.618</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8DFA4A" w14:textId="77777777" w:rsidR="0034109E" w:rsidRDefault="00000000">
            <w:r>
              <w:rPr>
                <w:color w:val="000000"/>
                <w:sz w:val="18"/>
                <w:szCs w:val="18"/>
              </w:rPr>
              <w:t>MO25 — AMPK regulator; GWAS p=5×10⁻¹⁸</w:t>
            </w:r>
          </w:p>
        </w:tc>
      </w:tr>
      <w:tr w:rsidR="0034109E" w14:paraId="120BB092"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852B55" w14:textId="77777777" w:rsidR="0034109E" w:rsidRDefault="00000000">
            <w:r>
              <w:rPr>
                <w:color w:val="000000"/>
                <w:sz w:val="18"/>
                <w:szCs w:val="18"/>
              </w:rPr>
              <w:t>5</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ADC167A" w14:textId="77777777" w:rsidR="0034109E" w:rsidRDefault="00000000">
            <w:r>
              <w:rPr>
                <w:b/>
                <w:bCs/>
                <w:color w:val="000000"/>
                <w:sz w:val="18"/>
                <w:szCs w:val="18"/>
              </w:rPr>
              <w:t>GSTK1_HUMAN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856FB73"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F915F1" w14:textId="77777777" w:rsidR="0034109E" w:rsidRDefault="00000000">
            <w:r>
              <w:rPr>
                <w:color w:val="000000"/>
                <w:sz w:val="18"/>
                <w:szCs w:val="18"/>
              </w:rPr>
              <w:t>0.513</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DCB63A3" w14:textId="77777777" w:rsidR="0034109E" w:rsidRDefault="00000000">
            <w:r>
              <w:rPr>
                <w:color w:val="000000"/>
                <w:sz w:val="18"/>
                <w:szCs w:val="18"/>
              </w:rPr>
              <w:t>0.414</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BA610C" w14:textId="77777777" w:rsidR="0034109E" w:rsidRDefault="00000000">
            <w:r>
              <w:rPr>
                <w:color w:val="000000"/>
                <w:sz w:val="18"/>
                <w:szCs w:val="18"/>
              </w:rPr>
              <w:t>0.230</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F29D45D" w14:textId="77777777" w:rsidR="0034109E" w:rsidRDefault="00000000">
            <w:r>
              <w:rPr>
                <w:color w:val="000000"/>
                <w:sz w:val="18"/>
                <w:szCs w:val="18"/>
              </w:rPr>
              <w:t>0.792</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2C4C6CE" w14:textId="77777777" w:rsidR="0034109E" w:rsidRDefault="00000000">
            <w:r>
              <w:rPr>
                <w:color w:val="000000"/>
                <w:sz w:val="18"/>
                <w:szCs w:val="18"/>
              </w:rPr>
              <w:t>GSH metabolism; 39 convergent motifs + regulatory signal</w:t>
            </w:r>
          </w:p>
        </w:tc>
      </w:tr>
      <w:tr w:rsidR="0034109E" w14:paraId="1CEAB546"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817B72" w14:textId="77777777" w:rsidR="0034109E" w:rsidRDefault="00000000">
            <w:r>
              <w:rPr>
                <w:color w:val="000000"/>
                <w:sz w:val="18"/>
                <w:szCs w:val="18"/>
              </w:rPr>
              <w:t>6</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69BD46" w14:textId="77777777" w:rsidR="0034109E" w:rsidRDefault="00000000">
            <w:r>
              <w:rPr>
                <w:b/>
                <w:bCs/>
                <w:color w:val="000000"/>
                <w:sz w:val="18"/>
                <w:szCs w:val="18"/>
              </w:rPr>
              <w:t>TBAL3_HUMAN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8EFFBE" w14:textId="77777777" w:rsidR="0034109E" w:rsidRDefault="00000000">
            <w:r>
              <w:rPr>
                <w:color w:val="000000"/>
                <w:sz w:val="18"/>
                <w:szCs w:val="18"/>
              </w:rPr>
              <w:t>Tier 2</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F609A4" w14:textId="77777777" w:rsidR="0034109E" w:rsidRDefault="00000000">
            <w:r>
              <w:rPr>
                <w:color w:val="000000"/>
                <w:sz w:val="18"/>
                <w:szCs w:val="18"/>
              </w:rPr>
              <w:t>0.512</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DCCEE4" w14:textId="77777777" w:rsidR="0034109E" w:rsidRDefault="00000000">
            <w:r>
              <w:rPr>
                <w:color w:val="000000"/>
                <w:sz w:val="18"/>
                <w:szCs w:val="18"/>
              </w:rPr>
              <w:t>0.244</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F9D366" w14:textId="77777777" w:rsidR="0034109E" w:rsidRDefault="00000000">
            <w:r>
              <w:rPr>
                <w:color w:val="000000"/>
                <w:sz w:val="18"/>
                <w:szCs w:val="18"/>
              </w:rPr>
              <w:t>0.000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2FD057" w14:textId="77777777" w:rsidR="0034109E" w:rsidRDefault="00000000">
            <w:r>
              <w:rPr>
                <w:color w:val="000000"/>
                <w:sz w:val="18"/>
                <w:szCs w:val="18"/>
              </w:rPr>
              <w:t>0.669</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585CBF" w14:textId="77777777" w:rsidR="0034109E" w:rsidRDefault="00000000">
            <w:r>
              <w:rPr>
                <w:color w:val="000000"/>
                <w:sz w:val="18"/>
                <w:szCs w:val="18"/>
              </w:rPr>
              <w:t>Novel tubulin-binding; highly druggable pocket</w:t>
            </w:r>
          </w:p>
        </w:tc>
      </w:tr>
      <w:tr w:rsidR="0034109E" w14:paraId="11E484DF"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3390682" w14:textId="77777777" w:rsidR="0034109E" w:rsidRDefault="00000000">
            <w:r>
              <w:rPr>
                <w:color w:val="000000"/>
                <w:sz w:val="18"/>
                <w:szCs w:val="18"/>
              </w:rPr>
              <w:lastRenderedPageBreak/>
              <w:t>7</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DBB9F63" w14:textId="77777777" w:rsidR="0034109E" w:rsidRDefault="00000000">
            <w:r>
              <w:rPr>
                <w:b/>
                <w:bCs/>
                <w:color w:val="000000"/>
                <w:sz w:val="18"/>
                <w:szCs w:val="18"/>
              </w:rPr>
              <w:t>CMI2B_HUMAN</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1DE8409" w14:textId="77777777" w:rsidR="0034109E" w:rsidRDefault="00000000">
            <w:r>
              <w:rPr>
                <w:color w:val="000000"/>
                <w:sz w:val="18"/>
                <w:szCs w:val="18"/>
              </w:rPr>
              <w:t>Tier 2</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07C3CD6" w14:textId="77777777" w:rsidR="0034109E" w:rsidRDefault="00000000">
            <w:r>
              <w:rPr>
                <w:color w:val="000000"/>
                <w:sz w:val="18"/>
                <w:szCs w:val="18"/>
              </w:rPr>
              <w:t>0.511</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36C958" w14:textId="77777777" w:rsidR="0034109E" w:rsidRDefault="00000000">
            <w:r>
              <w:rPr>
                <w:color w:val="000000"/>
                <w:sz w:val="18"/>
                <w:szCs w:val="18"/>
              </w:rPr>
              <w:t>0.414</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D6E226" w14:textId="77777777" w:rsidR="0034109E" w:rsidRDefault="00000000">
            <w:r>
              <w:rPr>
                <w:color w:val="000000"/>
                <w:sz w:val="18"/>
                <w:szCs w:val="18"/>
              </w:rPr>
              <w:t>0.000</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AEB9F2" w14:textId="77777777" w:rsidR="0034109E" w:rsidRDefault="00000000">
            <w:r>
              <w:rPr>
                <w:color w:val="000000"/>
                <w:sz w:val="18"/>
                <w:szCs w:val="18"/>
              </w:rPr>
              <w:t>0.513</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D207990" w14:textId="77777777" w:rsidR="0034109E" w:rsidRDefault="00000000">
            <w:r>
              <w:rPr>
                <w:color w:val="000000"/>
                <w:sz w:val="18"/>
                <w:szCs w:val="18"/>
              </w:rPr>
              <w:t>Novel chromatin modifier</w:t>
            </w:r>
          </w:p>
        </w:tc>
      </w:tr>
      <w:tr w:rsidR="0034109E" w14:paraId="75293A73"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CA26B9" w14:textId="77777777" w:rsidR="0034109E" w:rsidRDefault="00000000">
            <w:r>
              <w:rPr>
                <w:color w:val="000000"/>
                <w:sz w:val="18"/>
                <w:szCs w:val="18"/>
              </w:rPr>
              <w:t>8</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3C342B" w14:textId="77777777" w:rsidR="0034109E" w:rsidRDefault="00000000">
            <w:r>
              <w:rPr>
                <w:b/>
                <w:bCs/>
                <w:color w:val="000000"/>
                <w:sz w:val="18"/>
                <w:szCs w:val="18"/>
              </w:rPr>
              <w:t>CD80_HUMAN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4AA087F"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14D6C9" w14:textId="77777777" w:rsidR="0034109E" w:rsidRDefault="00000000">
            <w:r>
              <w:rPr>
                <w:color w:val="000000"/>
                <w:sz w:val="18"/>
                <w:szCs w:val="18"/>
              </w:rPr>
              <w:t>0.507</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80D761" w14:textId="77777777" w:rsidR="0034109E" w:rsidRDefault="00000000">
            <w:r>
              <w:rPr>
                <w:color w:val="000000"/>
                <w:sz w:val="18"/>
                <w:szCs w:val="18"/>
              </w:rPr>
              <w:t>0.244</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D36F78" w14:textId="77777777" w:rsidR="0034109E" w:rsidRDefault="00000000">
            <w:r>
              <w:rPr>
                <w:color w:val="000000"/>
                <w:sz w:val="18"/>
                <w:szCs w:val="18"/>
              </w:rPr>
              <w:t>0.536</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681029" w14:textId="77777777" w:rsidR="0034109E" w:rsidRDefault="00000000">
            <w:r>
              <w:rPr>
                <w:color w:val="000000"/>
                <w:sz w:val="18"/>
                <w:szCs w:val="18"/>
              </w:rPr>
              <w:t>0.620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40A5E6" w14:textId="77777777" w:rsidR="0034109E" w:rsidRDefault="00000000">
            <w:r>
              <w:rPr>
                <w:color w:val="000000"/>
                <w:sz w:val="18"/>
                <w:szCs w:val="18"/>
              </w:rPr>
              <w:t>Immune checkpoint B7-1; Galiximab Phase 3; GWAS p=2×10⁻³⁰</w:t>
            </w:r>
          </w:p>
        </w:tc>
      </w:tr>
      <w:tr w:rsidR="0034109E" w14:paraId="3364E4F8"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B43C12" w14:textId="77777777" w:rsidR="0034109E" w:rsidRDefault="00000000">
            <w:r>
              <w:rPr>
                <w:color w:val="000000"/>
                <w:sz w:val="18"/>
                <w:szCs w:val="18"/>
              </w:rPr>
              <w:t>9</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27166C4" w14:textId="77777777" w:rsidR="0034109E" w:rsidRDefault="00000000">
            <w:r>
              <w:rPr>
                <w:b/>
                <w:bCs/>
                <w:color w:val="000000"/>
                <w:sz w:val="18"/>
                <w:szCs w:val="18"/>
              </w:rPr>
              <w:t>NR6A1_HUMAN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3803A14"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940F90B" w14:textId="77777777" w:rsidR="0034109E" w:rsidRDefault="00000000">
            <w:r>
              <w:rPr>
                <w:color w:val="000000"/>
                <w:sz w:val="18"/>
                <w:szCs w:val="18"/>
              </w:rPr>
              <w:t>0.507</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C9EE480" w14:textId="77777777" w:rsidR="0034109E" w:rsidRDefault="00000000">
            <w:r>
              <w:rPr>
                <w:color w:val="000000"/>
                <w:sz w:val="18"/>
                <w:szCs w:val="18"/>
              </w:rPr>
              <w:t>0.500</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B0E39C" w14:textId="77777777" w:rsidR="0034109E" w:rsidRDefault="00000000">
            <w:r>
              <w:rPr>
                <w:color w:val="000000"/>
                <w:sz w:val="18"/>
                <w:szCs w:val="18"/>
              </w:rPr>
              <w:t>0.187</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189ABB" w14:textId="77777777" w:rsidR="0034109E" w:rsidRDefault="00000000">
            <w:r>
              <w:rPr>
                <w:color w:val="000000"/>
                <w:sz w:val="18"/>
                <w:szCs w:val="18"/>
              </w:rPr>
              <w:t>0.693</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9F4E794" w14:textId="77777777" w:rsidR="0034109E" w:rsidRDefault="00000000">
            <w:r>
              <w:rPr>
                <w:color w:val="000000"/>
                <w:sz w:val="18"/>
                <w:szCs w:val="18"/>
              </w:rPr>
              <w:t>Nuclear receptor; highest pocket score (0.988)</w:t>
            </w:r>
          </w:p>
        </w:tc>
      </w:tr>
      <w:tr w:rsidR="0034109E" w14:paraId="1C1A73E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0B0CD85" w14:textId="77777777" w:rsidR="0034109E" w:rsidRDefault="00000000">
            <w:r>
              <w:rPr>
                <w:color w:val="000000"/>
                <w:sz w:val="18"/>
                <w:szCs w:val="18"/>
              </w:rPr>
              <w:t>10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C92F79" w14:textId="77777777" w:rsidR="0034109E" w:rsidRDefault="00000000">
            <w:r>
              <w:rPr>
                <w:b/>
                <w:bCs/>
                <w:color w:val="000000"/>
                <w:sz w:val="18"/>
                <w:szCs w:val="18"/>
              </w:rPr>
              <w:t>ABCB7_HUMAN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62F0BBA"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E19F16" w14:textId="77777777" w:rsidR="0034109E" w:rsidRDefault="00000000">
            <w:r>
              <w:rPr>
                <w:color w:val="000000"/>
                <w:sz w:val="18"/>
                <w:szCs w:val="18"/>
              </w:rPr>
              <w:t>0.503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A0D187" w14:textId="77777777" w:rsidR="0034109E" w:rsidRDefault="00000000">
            <w:r>
              <w:rPr>
                <w:color w:val="000000"/>
                <w:sz w:val="18"/>
                <w:szCs w:val="18"/>
              </w:rPr>
              <w:t>0.953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930D45" w14:textId="77777777" w:rsidR="0034109E" w:rsidRDefault="00000000">
            <w:r>
              <w:rPr>
                <w:color w:val="000000"/>
                <w:sz w:val="18"/>
                <w:szCs w:val="18"/>
              </w:rPr>
              <w:t>0.395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70F91D" w14:textId="77777777" w:rsidR="0034109E" w:rsidRDefault="00000000">
            <w:r>
              <w:rPr>
                <w:color w:val="000000"/>
                <w:sz w:val="18"/>
                <w:szCs w:val="18"/>
              </w:rPr>
              <w:t>0.823</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11C0B3" w14:textId="77777777" w:rsidR="0034109E" w:rsidRDefault="00000000">
            <w:r>
              <w:rPr>
                <w:color w:val="000000"/>
                <w:sz w:val="18"/>
                <w:szCs w:val="18"/>
              </w:rPr>
              <w:t>Fe-S cluster export; convergence 0.953; GWAS p=7×10⁻¹²</w:t>
            </w:r>
          </w:p>
        </w:tc>
      </w:tr>
      <w:tr w:rsidR="0034109E" w14:paraId="046861C4"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DDD862A" w14:textId="77777777" w:rsidR="0034109E" w:rsidRDefault="00000000">
            <w:r>
              <w:rPr>
                <w:color w:val="000000"/>
                <w:sz w:val="18"/>
                <w:szCs w:val="18"/>
              </w:rPr>
              <w:t>11</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70CEE6" w14:textId="77777777" w:rsidR="0034109E" w:rsidRDefault="00000000">
            <w:r>
              <w:rPr>
                <w:b/>
                <w:bCs/>
                <w:color w:val="000000"/>
                <w:sz w:val="18"/>
                <w:szCs w:val="18"/>
              </w:rPr>
              <w:t>NPSR1_HUMAN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60BE3EFF"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D83969F" w14:textId="77777777" w:rsidR="0034109E" w:rsidRDefault="00000000">
            <w:r>
              <w:rPr>
                <w:color w:val="000000"/>
                <w:sz w:val="18"/>
                <w:szCs w:val="18"/>
              </w:rPr>
              <w:t>0.501</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C3657BC" w14:textId="77777777" w:rsidR="0034109E" w:rsidRDefault="00000000">
            <w:r>
              <w:rPr>
                <w:color w:val="000000"/>
                <w:sz w:val="18"/>
                <w:szCs w:val="18"/>
              </w:rPr>
              <w:t>0.414</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BD09873" w14:textId="77777777" w:rsidR="0034109E" w:rsidRDefault="00000000">
            <w:r>
              <w:rPr>
                <w:color w:val="000000"/>
                <w:sz w:val="18"/>
                <w:szCs w:val="18"/>
              </w:rPr>
              <w:t>0.217</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751C63" w14:textId="77777777" w:rsidR="0034109E" w:rsidRDefault="00000000">
            <w:r>
              <w:rPr>
                <w:color w:val="000000"/>
                <w:sz w:val="18"/>
                <w:szCs w:val="18"/>
              </w:rPr>
              <w:t>0.829</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3CEED0A" w14:textId="77777777" w:rsidR="0034109E" w:rsidRDefault="00000000">
            <w:r>
              <w:rPr>
                <w:color w:val="000000"/>
                <w:sz w:val="18"/>
                <w:szCs w:val="18"/>
              </w:rPr>
              <w:t>GPCR; GWAS p=2×10⁻⁹; SM+AB+PROTAC tractable</w:t>
            </w:r>
          </w:p>
        </w:tc>
      </w:tr>
      <w:tr w:rsidR="0034109E" w14:paraId="5391F3B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7B5A78" w14:textId="77777777" w:rsidR="0034109E" w:rsidRDefault="00000000">
            <w:r>
              <w:rPr>
                <w:color w:val="000000"/>
                <w:sz w:val="18"/>
                <w:szCs w:val="18"/>
              </w:rPr>
              <w:t>12</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4A8543" w14:textId="77777777" w:rsidR="0034109E" w:rsidRDefault="00000000">
            <w:r>
              <w:rPr>
                <w:b/>
                <w:bCs/>
                <w:color w:val="000000"/>
                <w:sz w:val="18"/>
                <w:szCs w:val="18"/>
              </w:rPr>
              <w:t>DCTD_HUMAN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BE722C0"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2CD732" w14:textId="77777777" w:rsidR="0034109E" w:rsidRDefault="00000000">
            <w:r>
              <w:rPr>
                <w:color w:val="000000"/>
                <w:sz w:val="18"/>
                <w:szCs w:val="18"/>
              </w:rPr>
              <w:t>0.498</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4882E4" w14:textId="77777777" w:rsidR="0034109E" w:rsidRDefault="00000000">
            <w:r>
              <w:rPr>
                <w:color w:val="000000"/>
                <w:sz w:val="18"/>
                <w:szCs w:val="18"/>
              </w:rPr>
              <w:t>0.397</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D2239F" w14:textId="77777777" w:rsidR="0034109E" w:rsidRDefault="00000000">
            <w:r>
              <w:rPr>
                <w:color w:val="000000"/>
                <w:sz w:val="18"/>
                <w:szCs w:val="18"/>
              </w:rPr>
              <w:t>0.263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AD467B" w14:textId="77777777" w:rsidR="0034109E" w:rsidRDefault="00000000">
            <w:r>
              <w:rPr>
                <w:color w:val="000000"/>
                <w:sz w:val="18"/>
                <w:szCs w:val="18"/>
              </w:rPr>
              <w:t>0.662</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75AD9C" w14:textId="77777777" w:rsidR="0034109E" w:rsidRDefault="00000000">
            <w:r>
              <w:rPr>
                <w:color w:val="000000"/>
                <w:sz w:val="18"/>
                <w:szCs w:val="18"/>
              </w:rPr>
              <w:t>DCMP deaminase; GWAS p=2×10⁻¹²</w:t>
            </w:r>
          </w:p>
        </w:tc>
      </w:tr>
      <w:tr w:rsidR="0034109E" w14:paraId="77DDFA1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1409119" w14:textId="77777777" w:rsidR="0034109E" w:rsidRDefault="00000000">
            <w:r>
              <w:rPr>
                <w:color w:val="000000"/>
                <w:sz w:val="18"/>
                <w:szCs w:val="18"/>
              </w:rPr>
              <w:t>13</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50B3417" w14:textId="77777777" w:rsidR="0034109E" w:rsidRDefault="00000000">
            <w:r>
              <w:rPr>
                <w:b/>
                <w:bCs/>
                <w:color w:val="000000"/>
                <w:sz w:val="18"/>
                <w:szCs w:val="18"/>
              </w:rPr>
              <w:t>SCOC_HUMAN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9DA1F2F"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EB3D32" w14:textId="77777777" w:rsidR="0034109E" w:rsidRDefault="00000000">
            <w:r>
              <w:rPr>
                <w:color w:val="000000"/>
                <w:sz w:val="18"/>
                <w:szCs w:val="18"/>
              </w:rPr>
              <w:t>0.490</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E9768F4" w14:textId="77777777" w:rsidR="0034109E" w:rsidRDefault="00000000">
            <w:r>
              <w:rPr>
                <w:color w:val="000000"/>
                <w:sz w:val="18"/>
                <w:szCs w:val="18"/>
              </w:rPr>
              <w:t>0.300</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A21E8D" w14:textId="77777777" w:rsidR="0034109E" w:rsidRDefault="00000000">
            <w:r>
              <w:rPr>
                <w:color w:val="000000"/>
                <w:sz w:val="18"/>
                <w:szCs w:val="18"/>
              </w:rPr>
              <w:t>0.307</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37ACCC2" w14:textId="77777777" w:rsidR="0034109E" w:rsidRDefault="00000000">
            <w:r>
              <w:rPr>
                <w:color w:val="000000"/>
                <w:sz w:val="18"/>
                <w:szCs w:val="18"/>
              </w:rPr>
              <w:t>0.664</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0DF789" w14:textId="77777777" w:rsidR="0034109E" w:rsidRDefault="00000000">
            <w:r>
              <w:rPr>
                <w:color w:val="000000"/>
                <w:sz w:val="18"/>
                <w:szCs w:val="18"/>
              </w:rPr>
              <w:t xml:space="preserve">Short </w:t>
            </w:r>
            <w:proofErr w:type="gramStart"/>
            <w:r>
              <w:rPr>
                <w:color w:val="000000"/>
                <w:sz w:val="18"/>
                <w:szCs w:val="18"/>
              </w:rPr>
              <w:t>coiled-coil</w:t>
            </w:r>
            <w:proofErr w:type="gramEnd"/>
            <w:r>
              <w:rPr>
                <w:color w:val="000000"/>
                <w:sz w:val="18"/>
                <w:szCs w:val="18"/>
              </w:rPr>
              <w:t>; GWAS p=3×10⁻⁴⁹</w:t>
            </w:r>
          </w:p>
        </w:tc>
      </w:tr>
      <w:tr w:rsidR="0034109E" w14:paraId="3A83629B"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CF39F7" w14:textId="77777777" w:rsidR="0034109E" w:rsidRDefault="00000000">
            <w:r>
              <w:rPr>
                <w:color w:val="000000"/>
                <w:sz w:val="18"/>
                <w:szCs w:val="18"/>
              </w:rPr>
              <w:t>14</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EF7FD6" w14:textId="77777777" w:rsidR="0034109E" w:rsidRDefault="00000000">
            <w:r>
              <w:rPr>
                <w:b/>
                <w:bCs/>
                <w:color w:val="000000"/>
                <w:sz w:val="18"/>
                <w:szCs w:val="18"/>
              </w:rPr>
              <w:t>KCNS1_HUMAN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8081D0B"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4F02D7" w14:textId="77777777" w:rsidR="0034109E" w:rsidRDefault="00000000">
            <w:r>
              <w:rPr>
                <w:color w:val="000000"/>
                <w:sz w:val="18"/>
                <w:szCs w:val="18"/>
              </w:rPr>
              <w:t>0.489</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2CD5C3" w14:textId="77777777" w:rsidR="0034109E" w:rsidRDefault="00000000">
            <w:r>
              <w:rPr>
                <w:color w:val="000000"/>
                <w:sz w:val="18"/>
                <w:szCs w:val="18"/>
              </w:rPr>
              <w:t>0.125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1163A4" w14:textId="77777777" w:rsidR="0034109E" w:rsidRDefault="00000000">
            <w:r>
              <w:rPr>
                <w:color w:val="000000"/>
                <w:sz w:val="18"/>
                <w:szCs w:val="18"/>
              </w:rPr>
              <w:t>0.527</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288790" w14:textId="77777777" w:rsidR="0034109E" w:rsidRDefault="00000000">
            <w:r>
              <w:rPr>
                <w:color w:val="000000"/>
                <w:sz w:val="18"/>
                <w:szCs w:val="18"/>
              </w:rPr>
              <w:t>0.705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E551E4" w14:textId="77777777" w:rsidR="0034109E" w:rsidRDefault="00000000">
            <w:r>
              <w:rPr>
                <w:color w:val="000000"/>
                <w:sz w:val="18"/>
                <w:szCs w:val="18"/>
              </w:rPr>
              <w:t>K⁺ channel; Guanidine Phase 3; GWAS p=9×10⁻²⁰</w:t>
            </w:r>
          </w:p>
        </w:tc>
      </w:tr>
      <w:tr w:rsidR="0034109E" w14:paraId="59CFD19D"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6AB8C9" w14:textId="77777777" w:rsidR="0034109E" w:rsidRDefault="00000000">
            <w:r>
              <w:rPr>
                <w:color w:val="000000"/>
                <w:sz w:val="18"/>
                <w:szCs w:val="18"/>
              </w:rPr>
              <w:t>15</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23FE71C" w14:textId="77777777" w:rsidR="0034109E" w:rsidRDefault="00000000">
            <w:r>
              <w:rPr>
                <w:b/>
                <w:bCs/>
                <w:color w:val="000000"/>
                <w:sz w:val="18"/>
                <w:szCs w:val="18"/>
              </w:rPr>
              <w:t>ACLY_HUMAN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892132F"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6F6CF23" w14:textId="77777777" w:rsidR="0034109E" w:rsidRDefault="00000000">
            <w:r>
              <w:rPr>
                <w:color w:val="000000"/>
                <w:sz w:val="18"/>
                <w:szCs w:val="18"/>
              </w:rPr>
              <w:t>0.482</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5753C1E" w14:textId="77777777" w:rsidR="0034109E" w:rsidRDefault="00000000">
            <w:r>
              <w:rPr>
                <w:color w:val="000000"/>
                <w:sz w:val="18"/>
                <w:szCs w:val="18"/>
              </w:rPr>
              <w:t>0.953</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D9032E6" w14:textId="77777777" w:rsidR="0034109E" w:rsidRDefault="00000000">
            <w:r>
              <w:rPr>
                <w:color w:val="000000"/>
                <w:sz w:val="18"/>
                <w:szCs w:val="18"/>
              </w:rPr>
              <w:t>0.330</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FFD7FE3" w14:textId="77777777" w:rsidR="0034109E" w:rsidRDefault="00000000">
            <w:r>
              <w:rPr>
                <w:color w:val="000000"/>
                <w:sz w:val="18"/>
                <w:szCs w:val="18"/>
              </w:rPr>
              <w:t>0.801</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B201B9B" w14:textId="77777777" w:rsidR="0034109E" w:rsidRDefault="00000000">
            <w:r>
              <w:rPr>
                <w:color w:val="000000"/>
                <w:sz w:val="18"/>
                <w:szCs w:val="18"/>
              </w:rPr>
              <w:t>Bempedoic acid approved; ACLY central lipid metabolism</w:t>
            </w:r>
          </w:p>
        </w:tc>
      </w:tr>
      <w:tr w:rsidR="0034109E" w14:paraId="4C58BE5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A958BE" w14:textId="77777777" w:rsidR="0034109E" w:rsidRDefault="00000000">
            <w:r>
              <w:rPr>
                <w:color w:val="000000"/>
                <w:sz w:val="18"/>
                <w:szCs w:val="18"/>
              </w:rPr>
              <w:t>16</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BE294C" w14:textId="77777777" w:rsidR="0034109E" w:rsidRDefault="00000000">
            <w:r>
              <w:rPr>
                <w:b/>
                <w:bCs/>
                <w:color w:val="000000"/>
                <w:sz w:val="18"/>
                <w:szCs w:val="18"/>
              </w:rPr>
              <w:t>ISCU_HUMAN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D430BE4"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2C2E61" w14:textId="77777777" w:rsidR="0034109E" w:rsidRDefault="00000000">
            <w:r>
              <w:rPr>
                <w:color w:val="000000"/>
                <w:sz w:val="18"/>
                <w:szCs w:val="18"/>
              </w:rPr>
              <w:t>0.480</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FBFF28" w14:textId="77777777" w:rsidR="0034109E" w:rsidRDefault="00000000">
            <w:r>
              <w:rPr>
                <w:color w:val="000000"/>
                <w:sz w:val="18"/>
                <w:szCs w:val="18"/>
              </w:rPr>
              <w:t>0.953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7852B0" w14:textId="77777777" w:rsidR="0034109E" w:rsidRDefault="00000000">
            <w:r>
              <w:rPr>
                <w:color w:val="000000"/>
                <w:sz w:val="18"/>
                <w:szCs w:val="18"/>
              </w:rPr>
              <w:t>0.419</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08E368" w14:textId="77777777" w:rsidR="0034109E" w:rsidRDefault="00000000">
            <w:r>
              <w:rPr>
                <w:color w:val="000000"/>
                <w:sz w:val="18"/>
                <w:szCs w:val="18"/>
              </w:rPr>
              <w:t>0.544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08F2D6" w14:textId="77777777" w:rsidR="0034109E" w:rsidRDefault="00000000">
            <w:r>
              <w:rPr>
                <w:color w:val="000000"/>
                <w:sz w:val="18"/>
                <w:szCs w:val="18"/>
              </w:rPr>
              <w:t>Fe-S cluster assembly; GWAS p=3×10⁻¹⁷⁰</w:t>
            </w:r>
          </w:p>
        </w:tc>
      </w:tr>
      <w:tr w:rsidR="0034109E" w14:paraId="524C7B0D"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38B6EE5" w14:textId="77777777" w:rsidR="0034109E" w:rsidRDefault="00000000">
            <w:r>
              <w:rPr>
                <w:color w:val="000000"/>
                <w:sz w:val="18"/>
                <w:szCs w:val="18"/>
              </w:rPr>
              <w:t>17</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72A05C2" w14:textId="77777777" w:rsidR="0034109E" w:rsidRDefault="00000000">
            <w:r>
              <w:rPr>
                <w:b/>
                <w:bCs/>
                <w:color w:val="000000"/>
                <w:sz w:val="18"/>
                <w:szCs w:val="18"/>
              </w:rPr>
              <w:t>XDH_HUMAN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22BB0A7"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124D3F5" w14:textId="77777777" w:rsidR="0034109E" w:rsidRDefault="00000000">
            <w:r>
              <w:rPr>
                <w:color w:val="000000"/>
                <w:sz w:val="18"/>
                <w:szCs w:val="18"/>
              </w:rPr>
              <w:t>0.479</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CE416F4" w14:textId="77777777" w:rsidR="0034109E" w:rsidRDefault="00000000">
            <w:r>
              <w:rPr>
                <w:color w:val="000000"/>
                <w:sz w:val="18"/>
                <w:szCs w:val="18"/>
              </w:rPr>
              <w:t>0.818</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55143E9" w14:textId="77777777" w:rsidR="0034109E" w:rsidRDefault="00000000">
            <w:r>
              <w:rPr>
                <w:color w:val="000000"/>
                <w:sz w:val="18"/>
                <w:szCs w:val="18"/>
              </w:rPr>
              <w:t>0.543</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9A74777" w14:textId="77777777" w:rsidR="0034109E" w:rsidRDefault="00000000">
            <w:r>
              <w:rPr>
                <w:color w:val="000000"/>
                <w:sz w:val="18"/>
                <w:szCs w:val="18"/>
              </w:rPr>
              <w:t>0.691</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16D89CE" w14:textId="77777777" w:rsidR="0034109E" w:rsidRDefault="00000000">
            <w:r>
              <w:rPr>
                <w:color w:val="000000"/>
                <w:sz w:val="18"/>
                <w:szCs w:val="18"/>
              </w:rPr>
              <w:t>Allopurinol target; GWAS p=4×10⁻¹³</w:t>
            </w:r>
          </w:p>
        </w:tc>
      </w:tr>
      <w:tr w:rsidR="0034109E" w14:paraId="608BE010"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198C0B" w14:textId="77777777" w:rsidR="0034109E" w:rsidRDefault="00000000">
            <w:r>
              <w:rPr>
                <w:color w:val="000000"/>
                <w:sz w:val="18"/>
                <w:szCs w:val="18"/>
              </w:rPr>
              <w:t>18</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1E7887" w14:textId="77777777" w:rsidR="0034109E" w:rsidRDefault="00000000">
            <w:r>
              <w:rPr>
                <w:b/>
                <w:bCs/>
                <w:color w:val="000000"/>
                <w:sz w:val="18"/>
                <w:szCs w:val="18"/>
              </w:rPr>
              <w:t>LSM10_HUMAN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202E0E1"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7A1218" w14:textId="77777777" w:rsidR="0034109E" w:rsidRDefault="00000000">
            <w:r>
              <w:rPr>
                <w:color w:val="000000"/>
                <w:sz w:val="18"/>
                <w:szCs w:val="18"/>
              </w:rPr>
              <w:t>0.478</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151463" w14:textId="77777777" w:rsidR="0034109E" w:rsidRDefault="00000000">
            <w:r>
              <w:rPr>
                <w:color w:val="000000"/>
                <w:sz w:val="18"/>
                <w:szCs w:val="18"/>
              </w:rPr>
              <w:t>0.953</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BBE293" w14:textId="77777777" w:rsidR="0034109E" w:rsidRDefault="00000000">
            <w:r>
              <w:rPr>
                <w:color w:val="000000"/>
                <w:sz w:val="18"/>
                <w:szCs w:val="18"/>
              </w:rPr>
              <w:t>0.362</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EFD540" w14:textId="77777777" w:rsidR="0034109E" w:rsidRDefault="00000000">
            <w:r>
              <w:rPr>
                <w:color w:val="000000"/>
                <w:sz w:val="18"/>
                <w:szCs w:val="18"/>
              </w:rPr>
              <w:t>0.643</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D4ECC5" w14:textId="77777777" w:rsidR="0034109E" w:rsidRDefault="00000000">
            <w:r>
              <w:rPr>
                <w:color w:val="000000"/>
                <w:sz w:val="18"/>
                <w:szCs w:val="18"/>
              </w:rPr>
              <w:t>RNA splicing; GWAS p=9×10⁻¹⁴⁵</w:t>
            </w:r>
          </w:p>
        </w:tc>
      </w:tr>
      <w:tr w:rsidR="0034109E" w14:paraId="7D5D8D99"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11F9CE1" w14:textId="77777777" w:rsidR="0034109E" w:rsidRDefault="00000000">
            <w:r>
              <w:rPr>
                <w:color w:val="000000"/>
                <w:sz w:val="18"/>
                <w:szCs w:val="18"/>
              </w:rPr>
              <w:t>19</w:t>
            </w:r>
          </w:p>
        </w:tc>
        <w:tc>
          <w:tcPr>
            <w:tcW w:w="16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4D25720" w14:textId="77777777" w:rsidR="0034109E" w:rsidRDefault="00000000">
            <w:r>
              <w:rPr>
                <w:b/>
                <w:bCs/>
                <w:color w:val="000000"/>
                <w:sz w:val="18"/>
                <w:szCs w:val="18"/>
              </w:rPr>
              <w:t>RAB35_HUMAN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4655C56"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F9436CA" w14:textId="77777777" w:rsidR="0034109E" w:rsidRDefault="00000000">
            <w:r>
              <w:rPr>
                <w:color w:val="000000"/>
                <w:sz w:val="18"/>
                <w:szCs w:val="18"/>
              </w:rPr>
              <w:t>0.475</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406E4A3" w14:textId="77777777" w:rsidR="0034109E" w:rsidRDefault="00000000">
            <w:r>
              <w:rPr>
                <w:color w:val="000000"/>
                <w:sz w:val="18"/>
                <w:szCs w:val="18"/>
              </w:rPr>
              <w:t>0.183</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77E016E" w14:textId="77777777" w:rsidR="0034109E" w:rsidRDefault="00000000">
            <w:r>
              <w:rPr>
                <w:color w:val="000000"/>
                <w:sz w:val="18"/>
                <w:szCs w:val="18"/>
              </w:rPr>
              <w:t>0.326</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09A5FC" w14:textId="77777777" w:rsidR="0034109E" w:rsidRDefault="00000000">
            <w:r>
              <w:rPr>
                <w:color w:val="000000"/>
                <w:sz w:val="18"/>
                <w:szCs w:val="18"/>
              </w:rPr>
              <w:t>0.766</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531AA43" w14:textId="77777777" w:rsidR="0034109E" w:rsidRDefault="00000000">
            <w:r>
              <w:rPr>
                <w:color w:val="000000"/>
                <w:sz w:val="18"/>
                <w:szCs w:val="18"/>
              </w:rPr>
              <w:t>RAB GTPase; vesicle trafficking; SM+AB+PROTAC</w:t>
            </w:r>
          </w:p>
        </w:tc>
      </w:tr>
      <w:tr w:rsidR="0034109E" w14:paraId="0B01540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0E2ECE" w14:textId="77777777" w:rsidR="0034109E" w:rsidRDefault="00000000">
            <w:r>
              <w:rPr>
                <w:color w:val="000000"/>
                <w:sz w:val="18"/>
                <w:szCs w:val="18"/>
              </w:rPr>
              <w:t>20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2650DC" w14:textId="77777777" w:rsidR="0034109E" w:rsidRDefault="00000000">
            <w:r>
              <w:rPr>
                <w:b/>
                <w:bCs/>
                <w:color w:val="000000"/>
                <w:sz w:val="18"/>
                <w:szCs w:val="18"/>
              </w:rPr>
              <w:t>PPAT_HUMAN</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8F8A7FD" w14:textId="77777777" w:rsidR="0034109E" w:rsidRDefault="00000000">
            <w:r>
              <w:rPr>
                <w:color w:val="000000"/>
                <w:sz w:val="18"/>
                <w:szCs w:val="18"/>
              </w:rPr>
              <w:t>Validated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518B39" w14:textId="77777777" w:rsidR="0034109E" w:rsidRDefault="00000000">
            <w:r>
              <w:rPr>
                <w:color w:val="000000"/>
                <w:sz w:val="18"/>
                <w:szCs w:val="18"/>
              </w:rPr>
              <w:t>0.475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56EAAB" w14:textId="77777777" w:rsidR="0034109E" w:rsidRDefault="00000000">
            <w:r>
              <w:rPr>
                <w:color w:val="000000"/>
                <w:sz w:val="18"/>
                <w:szCs w:val="18"/>
              </w:rPr>
              <w:t>0.125</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75573F" w14:textId="77777777" w:rsidR="0034109E" w:rsidRDefault="00000000">
            <w:r>
              <w:rPr>
                <w:color w:val="000000"/>
                <w:sz w:val="18"/>
                <w:szCs w:val="18"/>
              </w:rPr>
              <w:t>0.367</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A0DD6A" w14:textId="77777777" w:rsidR="0034109E" w:rsidRDefault="00000000">
            <w:r>
              <w:rPr>
                <w:color w:val="000000"/>
                <w:sz w:val="18"/>
                <w:szCs w:val="18"/>
              </w:rPr>
              <w:t>0.615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5AD098" w14:textId="77777777" w:rsidR="0034109E" w:rsidRDefault="00000000">
            <w:r>
              <w:rPr>
                <w:color w:val="000000"/>
                <w:sz w:val="18"/>
                <w:szCs w:val="18"/>
              </w:rPr>
              <w:t>Purine synthesis; Azathioprine; GWAS p=5×10⁻¹⁵</w:t>
            </w:r>
          </w:p>
        </w:tc>
      </w:tr>
    </w:tbl>
    <w:p w14:paraId="4D0241BA" w14:textId="77777777" w:rsidR="0034109E" w:rsidRDefault="0034109E">
      <w:pPr>
        <w:spacing w:after="120"/>
      </w:pPr>
    </w:p>
    <w:p w14:paraId="6AA04F97" w14:textId="77777777" w:rsidR="0034109E" w:rsidRDefault="00000000">
      <w:r>
        <w:br w:type="page"/>
      </w:r>
    </w:p>
    <w:p w14:paraId="231A3796" w14:textId="77777777" w:rsidR="0034109E" w:rsidRDefault="00000000">
      <w:pPr>
        <w:pStyle w:val="Heading1"/>
      </w:pPr>
      <w:bookmarkStart w:id="10" w:name="_Toc226787402"/>
      <w:r>
        <w:lastRenderedPageBreak/>
        <w:t>4. Novel Candidate Highlights</w:t>
      </w:r>
      <w:bookmarkEnd w:id="10"/>
    </w:p>
    <w:p w14:paraId="3FD34644" w14:textId="77777777" w:rsidR="0034109E" w:rsidRDefault="00000000">
      <w:pPr>
        <w:pStyle w:val="Heading2"/>
      </w:pPr>
      <w:bookmarkStart w:id="11" w:name="_Toc226787403"/>
      <w:r>
        <w:t>4.1 G6PD — The Only Tier 1 Gene (Composite: 0.709)</w:t>
      </w:r>
      <w:bookmarkEnd w:id="11"/>
    </w:p>
    <w:p w14:paraId="273B7133" w14:textId="77777777" w:rsidR="0034109E" w:rsidRDefault="00000000">
      <w:r>
        <w:t>Glucose-6-phosphate dehydrogenase is the single gene clearing the Tier 1 threshold of ≥0.70. G6PD deficiency is the most common enzymopathy in humans, highly prevalent in malaria-endemic regions where the deficiency confers resistance to Plasmodium falciparum. The evolutionary explanation: G6PD deficiency protects against malaria (balanced polymorphism), and the same biochemical pathway appears to confer metabolic protection in longevity-model species.</w:t>
      </w:r>
    </w:p>
    <w:p w14:paraId="2E728AD8" w14:textId="77777777" w:rsidR="0034109E" w:rsidRDefault="0034109E">
      <w:pPr>
        <w:spacing w:after="120"/>
      </w:pPr>
    </w:p>
    <w:p w14:paraId="7B4547B9" w14:textId="77777777" w:rsidR="0034109E" w:rsidRDefault="00000000">
      <w:r>
        <w:t xml:space="preserve">The pipeline independently rediscovers this well-known gene via convergent evolution — validating the approach. A composite score of 0.709 reflects: convergence score 0.818 (present in 5 of 6 longevity lineages), selection score 1.000 (strong PAML signal), disease score 0.506 (OT 0.852, GWAS p=4×10⁻¹⁰), and </w:t>
      </w:r>
      <w:proofErr w:type="spellStart"/>
      <w:r>
        <w:t>druggability</w:t>
      </w:r>
      <w:proofErr w:type="spellEnd"/>
      <w:r>
        <w:t xml:space="preserve"> score 0.841 (SM+AB+PROTAC tractable, top pocket 0.825).</w:t>
      </w:r>
    </w:p>
    <w:p w14:paraId="2BDD7A72" w14:textId="77777777" w:rsidR="0034109E" w:rsidRDefault="0034109E">
      <w:pPr>
        <w:spacing w:after="120"/>
      </w:pPr>
    </w:p>
    <w:p w14:paraId="6AAF3304" w14:textId="77777777" w:rsidR="0034109E" w:rsidRDefault="00000000">
      <w:pPr>
        <w:pStyle w:val="Heading2"/>
      </w:pPr>
      <w:bookmarkStart w:id="12" w:name="_Toc226787404"/>
      <w:r>
        <w:t>4.2 CAB39 (MO25) — The AMPK Pathway Regulator</w:t>
      </w:r>
      <w:bookmarkEnd w:id="12"/>
    </w:p>
    <w:p w14:paraId="5E4504DB" w14:textId="77777777" w:rsidR="0034109E" w:rsidRDefault="00000000">
      <w:r>
        <w:t>CAB39 (Calcium Binding Protein 39, also known as MO25) is an essential scaffolding component of the AMPK (AMP-activated protein kinase) complex — the master cellular energy sensor. AMPK is activated by metabolic stress (low ATP) and switches cells into survival mode by suppressing biosynthesis and activating catabolism.</w:t>
      </w:r>
    </w:p>
    <w:p w14:paraId="18D82EB0" w14:textId="77777777" w:rsidR="0034109E" w:rsidRDefault="0034109E">
      <w:pPr>
        <w:spacing w:after="120"/>
      </w:pPr>
    </w:p>
    <w:p w14:paraId="3883C358" w14:textId="77777777" w:rsidR="0034109E" w:rsidRDefault="00000000">
      <w:r>
        <w:t xml:space="preserve">The convergent protein changes in CAB39 cluster around its MO25-binding interface with </w:t>
      </w:r>
      <w:proofErr w:type="spellStart"/>
      <w:r>
        <w:t>STRADa</w:t>
      </w:r>
      <w:proofErr w:type="spellEnd"/>
      <w:r>
        <w:t>, suggesting the evolution modulates AMPK activation kinetics. Cancer cells require elevated biosynthesis for proliferation; AMPK modifications in longevity-model species may represent a novel metabolic brake on cancer cell proliferation.</w:t>
      </w:r>
    </w:p>
    <w:p w14:paraId="31E9E3A8" w14:textId="77777777" w:rsidR="0034109E" w:rsidRDefault="0034109E">
      <w:pPr>
        <w:spacing w:after="120"/>
      </w:pPr>
    </w:p>
    <w:p w14:paraId="74CF71F4" w14:textId="77777777" w:rsidR="0034109E" w:rsidRDefault="00000000">
      <w:r>
        <w:t>Therapeutic hypothesis: small molecule allosteric modulators of the CAB39-STRADa interface could tune AMPK activity — a completely unexplored target class with strong GWAS validation (p = 5×10⁻¹⁸).</w:t>
      </w:r>
    </w:p>
    <w:p w14:paraId="55539A3F" w14:textId="77777777" w:rsidR="0034109E" w:rsidRDefault="0034109E">
      <w:pPr>
        <w:spacing w:after="120"/>
      </w:pPr>
    </w:p>
    <w:p w14:paraId="03513F6D" w14:textId="77777777" w:rsidR="0034109E" w:rsidRDefault="00000000">
      <w:pPr>
        <w:pStyle w:val="Heading2"/>
      </w:pPr>
      <w:bookmarkStart w:id="13" w:name="_Toc226787405"/>
      <w:r>
        <w:t>4.3 ABCB7 — Iron-Sulfur Cluster Export</w:t>
      </w:r>
      <w:bookmarkEnd w:id="13"/>
    </w:p>
    <w:p w14:paraId="5EFAF896" w14:textId="77777777" w:rsidR="0034109E" w:rsidRDefault="00000000">
      <w:r>
        <w:t>ABCB7 is a mitochondrial ABC transporter that exports iron-sulfur (Fe-S) clusters to the cytosol, where they are incorporated into DNA repair enzymes (NTHL1, FancJ, XPD helicases). Fe-S cluster deficiency directly impairs DNA repair capacity.</w:t>
      </w:r>
    </w:p>
    <w:p w14:paraId="5D1F70FA" w14:textId="77777777" w:rsidR="0034109E" w:rsidRDefault="0034109E">
      <w:pPr>
        <w:spacing w:after="120"/>
      </w:pPr>
    </w:p>
    <w:p w14:paraId="1A3E198A" w14:textId="77777777" w:rsidR="0034109E" w:rsidRDefault="00000000">
      <w:r>
        <w:t>ABCB7 has one of the highest Phase 1 convergence scores in the entire dataset (0.953), meaning the same protein changes have been independently fixed in multiple longevity lineages. Human GWAS independently associates ABCB7 variants with sideroblastic anemia (p = 7×10⁻¹²). Full tractability: small molecule, antibody, and PROTAC modalities all available.</w:t>
      </w:r>
    </w:p>
    <w:p w14:paraId="5B667A21" w14:textId="77777777" w:rsidR="0034109E" w:rsidRDefault="0034109E">
      <w:pPr>
        <w:spacing w:after="120"/>
      </w:pPr>
    </w:p>
    <w:p w14:paraId="05682A45" w14:textId="77777777" w:rsidR="0034109E" w:rsidRDefault="00000000">
      <w:pPr>
        <w:pStyle w:val="Heading2"/>
      </w:pPr>
      <w:bookmarkStart w:id="14" w:name="_Toc226787406"/>
      <w:r>
        <w:t>4.4 GSTK1 — The Five-Layer Evidence Gene</w:t>
      </w:r>
      <w:bookmarkEnd w:id="14"/>
    </w:p>
    <w:p w14:paraId="082A4A39" w14:textId="77777777" w:rsidR="0034109E" w:rsidRDefault="00000000">
      <w:r>
        <w:lastRenderedPageBreak/>
        <w:t xml:space="preserve">GSTK1 (Glutathione S-Transferase Kappa 1) is the only candidate with strong signals in all five Phase 2 evidence dimensions simultaneously: evolutionary convergence (39 convergent motifs), positive selection, </w:t>
      </w:r>
      <w:proofErr w:type="spellStart"/>
      <w:r>
        <w:t>druggability</w:t>
      </w:r>
      <w:proofErr w:type="spellEnd"/>
      <w:r>
        <w:t xml:space="preserve"> (pocket 0.624, SM+PROTAC tractable), structural pocket evidence (structural score 0.302 — convergent motifs near GSH-binding site), and regulatory divergence (promoter divergence score 0.315).</w:t>
      </w:r>
    </w:p>
    <w:p w14:paraId="596E262D" w14:textId="77777777" w:rsidR="0034109E" w:rsidRDefault="0034109E">
      <w:pPr>
        <w:spacing w:after="120"/>
      </w:pPr>
    </w:p>
    <w:p w14:paraId="71BB7266" w14:textId="77777777" w:rsidR="0034109E" w:rsidRDefault="00000000">
      <w:r>
        <w:t>GWAS p = 3×10⁻⁵⁴ independently corroborates the gene's biological importance. The mechanistic hypothesis: longevity-model species have evolved enhanced antioxidant capacity via modified GSTK1 activity, protecting against the oxidative DNA damage that initiates cancer.</w:t>
      </w:r>
    </w:p>
    <w:p w14:paraId="3F209C08" w14:textId="77777777" w:rsidR="0034109E" w:rsidRDefault="0034109E">
      <w:pPr>
        <w:spacing w:after="120"/>
      </w:pPr>
    </w:p>
    <w:p w14:paraId="610EA4D0" w14:textId="77777777" w:rsidR="0034109E" w:rsidRDefault="00000000">
      <w:pPr>
        <w:pStyle w:val="Heading2"/>
      </w:pPr>
      <w:bookmarkStart w:id="15" w:name="_Toc226787407"/>
      <w:r>
        <w:t>4.5 CD80 — The Immune Checkpoint Connection</w:t>
      </w:r>
      <w:bookmarkEnd w:id="15"/>
    </w:p>
    <w:p w14:paraId="09D5AB76" w14:textId="77777777" w:rsidR="0034109E" w:rsidRDefault="00000000">
      <w:r>
        <w:t>CD80 (B7-1) is a primary costimulatory molecule on antigen-presenting cells, binding CD28 (activating) or CTLA-4 (inhibitory). Cross-species convergent evolution has independently modified CD80 in multiple cancer-resistant longevity lineages — completely orthogonally from the human immunotherapy revolution.</w:t>
      </w:r>
    </w:p>
    <w:p w14:paraId="651F96EC" w14:textId="77777777" w:rsidR="0034109E" w:rsidRDefault="0034109E">
      <w:pPr>
        <w:spacing w:after="120"/>
      </w:pPr>
    </w:p>
    <w:p w14:paraId="07EDB966" w14:textId="77777777" w:rsidR="0034109E" w:rsidRDefault="00000000">
      <w:r>
        <w:t>That evolutionary pressure and clinical immunology independently identify the same gene is a powerful validation. Galiximab (anti-CD80 antibody) reached Phase 3 in lymphoma. The evolutionary data suggests CD80 modification — not just blockade — may be the right therapeutic direction. Composite score 0.507; OT score 0.618; GWAS p = 2×10⁻³⁰.</w:t>
      </w:r>
    </w:p>
    <w:p w14:paraId="45EE337B" w14:textId="77777777" w:rsidR="0034109E" w:rsidRDefault="0034109E">
      <w:pPr>
        <w:spacing w:after="120"/>
      </w:pPr>
    </w:p>
    <w:p w14:paraId="5E39BCB7" w14:textId="77777777" w:rsidR="0034109E" w:rsidRDefault="00000000">
      <w:r>
        <w:br w:type="page"/>
      </w:r>
    </w:p>
    <w:p w14:paraId="680999CF" w14:textId="77777777" w:rsidR="0034109E" w:rsidRDefault="00000000">
      <w:pPr>
        <w:pStyle w:val="Heading1"/>
      </w:pPr>
      <w:bookmarkStart w:id="16" w:name="_Toc226787408"/>
      <w:r>
        <w:lastRenderedPageBreak/>
        <w:t>5. Pathway Enrichment</w:t>
      </w:r>
      <w:bookmarkEnd w:id="16"/>
    </w:p>
    <w:p w14:paraId="535E9887" w14:textId="77777777" w:rsidR="0034109E" w:rsidRDefault="00000000">
      <w:r>
        <w:t>Top pathways enriched among 74 Validated genes (GO/</w:t>
      </w:r>
      <w:proofErr w:type="spellStart"/>
      <w:r>
        <w:t>Reactome</w:t>
      </w:r>
      <w:proofErr w:type="spellEnd"/>
      <w:r>
        <w:t>):</w:t>
      </w:r>
    </w:p>
    <w:p w14:paraId="6F0E5652" w14:textId="77777777" w:rsidR="0034109E" w:rsidRDefault="0034109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0"/>
        <w:gridCol w:w="751"/>
        <w:gridCol w:w="5019"/>
      </w:tblGrid>
      <w:tr w:rsidR="0034109E" w14:paraId="0C5A01B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4127B7B" w14:textId="77777777" w:rsidR="0034109E" w:rsidRDefault="00000000">
            <w:r>
              <w:rPr>
                <w:b/>
                <w:bCs/>
                <w:color w:val="FFFFFF"/>
                <w:sz w:val="18"/>
                <w:szCs w:val="18"/>
              </w:rPr>
              <w:t>Pathway</w:t>
            </w:r>
          </w:p>
        </w:tc>
        <w:tc>
          <w:tcPr>
            <w:tcW w:w="7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417E28B" w14:textId="77777777" w:rsidR="0034109E" w:rsidRDefault="00000000">
            <w:r>
              <w:rPr>
                <w:b/>
                <w:bCs/>
                <w:color w:val="FFFFFF"/>
                <w:sz w:val="18"/>
                <w:szCs w:val="18"/>
              </w:rPr>
              <w:t>Genes</w:t>
            </w:r>
          </w:p>
        </w:tc>
        <w:tc>
          <w:tcPr>
            <w:tcW w:w="504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35AC590" w14:textId="77777777" w:rsidR="0034109E" w:rsidRDefault="00000000">
            <w:r>
              <w:rPr>
                <w:b/>
                <w:bCs/>
                <w:color w:val="FFFFFF"/>
                <w:sz w:val="18"/>
                <w:szCs w:val="18"/>
              </w:rPr>
              <w:t>Biological Significance</w:t>
            </w:r>
          </w:p>
        </w:tc>
      </w:tr>
      <w:tr w:rsidR="0034109E" w14:paraId="6D35C8F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000871" w14:textId="77777777" w:rsidR="0034109E" w:rsidRDefault="00000000">
            <w:r>
              <w:rPr>
                <w:b/>
                <w:bCs/>
                <w:color w:val="000000"/>
                <w:sz w:val="18"/>
                <w:szCs w:val="18"/>
              </w:rPr>
              <w:t>Oxidative stress response</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050BDC7" w14:textId="77777777" w:rsidR="0034109E" w:rsidRDefault="00000000">
            <w:r>
              <w:rPr>
                <w:color w:val="000000"/>
                <w:sz w:val="18"/>
                <w:szCs w:val="18"/>
              </w:rPr>
              <w:t>12</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48D5654" w14:textId="77777777" w:rsidR="0034109E" w:rsidRDefault="00000000">
            <w:r>
              <w:rPr>
                <w:color w:val="000000"/>
                <w:sz w:val="18"/>
                <w:szCs w:val="18"/>
              </w:rPr>
              <w:t>Convergent selection on ROS management — cancer initiation prevention</w:t>
            </w:r>
          </w:p>
        </w:tc>
      </w:tr>
      <w:tr w:rsidR="0034109E" w14:paraId="027F55E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6B1CD2" w14:textId="77777777" w:rsidR="0034109E" w:rsidRDefault="00000000">
            <w:r>
              <w:rPr>
                <w:b/>
                <w:bCs/>
                <w:color w:val="000000"/>
                <w:sz w:val="18"/>
                <w:szCs w:val="18"/>
              </w:rPr>
              <w:t>Energy metabolism (AMPK, mitochondria)</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3D7894" w14:textId="77777777" w:rsidR="0034109E" w:rsidRDefault="00000000">
            <w:r>
              <w:rPr>
                <w:color w:val="000000"/>
                <w:sz w:val="18"/>
                <w:szCs w:val="18"/>
              </w:rPr>
              <w:t>8</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47D33A" w14:textId="77777777" w:rsidR="0034109E" w:rsidRDefault="00000000">
            <w:r>
              <w:rPr>
                <w:color w:val="000000"/>
                <w:sz w:val="18"/>
                <w:szCs w:val="18"/>
              </w:rPr>
              <w:t>Metabolic brake on cancer cell proliferation</w:t>
            </w:r>
          </w:p>
        </w:tc>
      </w:tr>
      <w:tr w:rsidR="0034109E" w14:paraId="5533668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A0E4B50" w14:textId="77777777" w:rsidR="0034109E" w:rsidRDefault="00000000">
            <w:r>
              <w:rPr>
                <w:b/>
                <w:bCs/>
                <w:color w:val="000000"/>
                <w:sz w:val="18"/>
                <w:szCs w:val="18"/>
              </w:rPr>
              <w:t>Iron-sulfur cluster metabolism</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6C2D35" w14:textId="77777777" w:rsidR="0034109E" w:rsidRDefault="00000000">
            <w:r>
              <w:rPr>
                <w:color w:val="000000"/>
                <w:sz w:val="18"/>
                <w:szCs w:val="18"/>
              </w:rPr>
              <w:t>5</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E0F1F5F" w14:textId="77777777" w:rsidR="0034109E" w:rsidRDefault="00000000">
            <w:r>
              <w:rPr>
                <w:color w:val="000000"/>
                <w:sz w:val="18"/>
                <w:szCs w:val="18"/>
              </w:rPr>
              <w:t>DNA repair capacity; Fe-S dependent repair enzymes</w:t>
            </w:r>
          </w:p>
        </w:tc>
      </w:tr>
      <w:tr w:rsidR="0034109E" w14:paraId="3253D85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F18CAF" w14:textId="77777777" w:rsidR="0034109E" w:rsidRDefault="00000000">
            <w:r>
              <w:rPr>
                <w:b/>
                <w:bCs/>
                <w:color w:val="000000"/>
                <w:sz w:val="18"/>
                <w:szCs w:val="18"/>
              </w:rPr>
              <w:t>DNA mismatch repair</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AED32A" w14:textId="77777777" w:rsidR="0034109E" w:rsidRDefault="00000000">
            <w:r>
              <w:rPr>
                <w:color w:val="000000"/>
                <w:sz w:val="18"/>
                <w:szCs w:val="18"/>
              </w:rPr>
              <w:t>6</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E7D7F0" w14:textId="77777777" w:rsidR="0034109E" w:rsidRDefault="00000000">
            <w:r>
              <w:rPr>
                <w:color w:val="000000"/>
                <w:sz w:val="18"/>
                <w:szCs w:val="18"/>
              </w:rPr>
              <w:t>Genomic integrity maintenance</w:t>
            </w:r>
          </w:p>
        </w:tc>
      </w:tr>
      <w:tr w:rsidR="0034109E" w14:paraId="57F18F5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59E9C3A" w14:textId="77777777" w:rsidR="0034109E" w:rsidRDefault="00000000">
            <w:r>
              <w:rPr>
                <w:b/>
                <w:bCs/>
                <w:color w:val="000000"/>
                <w:sz w:val="18"/>
                <w:szCs w:val="18"/>
              </w:rPr>
              <w:t>RNA splicing and processing</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0DC4020" w14:textId="77777777" w:rsidR="0034109E" w:rsidRDefault="00000000">
            <w:r>
              <w:rPr>
                <w:color w:val="000000"/>
                <w:sz w:val="18"/>
                <w:szCs w:val="18"/>
              </w:rPr>
              <w:t>7</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C94EA68" w14:textId="77777777" w:rsidR="0034109E" w:rsidRDefault="00000000">
            <w:r>
              <w:rPr>
                <w:color w:val="000000"/>
                <w:sz w:val="18"/>
                <w:szCs w:val="18"/>
              </w:rPr>
              <w:t>Post-transcriptional regulation of cancer genes</w:t>
            </w:r>
          </w:p>
        </w:tc>
      </w:tr>
      <w:tr w:rsidR="0034109E" w14:paraId="43F707F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15DF17" w14:textId="77777777" w:rsidR="0034109E" w:rsidRDefault="00000000">
            <w:r>
              <w:rPr>
                <w:b/>
                <w:bCs/>
                <w:color w:val="000000"/>
                <w:sz w:val="18"/>
                <w:szCs w:val="18"/>
              </w:rPr>
              <w:t>Membrane transport (ABC family)</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1C5C50" w14:textId="77777777" w:rsidR="0034109E" w:rsidRDefault="00000000">
            <w:r>
              <w:rPr>
                <w:color w:val="000000"/>
                <w:sz w:val="18"/>
                <w:szCs w:val="18"/>
              </w:rPr>
              <w:t>4</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0E0C34" w14:textId="77777777" w:rsidR="0034109E" w:rsidRDefault="00000000">
            <w:r>
              <w:rPr>
                <w:color w:val="000000"/>
                <w:sz w:val="18"/>
                <w:szCs w:val="18"/>
              </w:rPr>
              <w:t>Selective permeability evolution</w:t>
            </w:r>
          </w:p>
        </w:tc>
      </w:tr>
      <w:tr w:rsidR="0034109E" w14:paraId="7E18BF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6FAAB0F" w14:textId="77777777" w:rsidR="0034109E" w:rsidRDefault="00000000">
            <w:r>
              <w:rPr>
                <w:b/>
                <w:bCs/>
                <w:color w:val="000000"/>
                <w:sz w:val="18"/>
                <w:szCs w:val="18"/>
              </w:rPr>
              <w:t>Immune regulation</w:t>
            </w:r>
          </w:p>
        </w:tc>
        <w:tc>
          <w:tcPr>
            <w:tcW w:w="7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9814E19" w14:textId="77777777" w:rsidR="0034109E" w:rsidRDefault="00000000">
            <w:r>
              <w:rPr>
                <w:color w:val="000000"/>
                <w:sz w:val="18"/>
                <w:szCs w:val="18"/>
              </w:rPr>
              <w:t>6</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09DBAEC" w14:textId="77777777" w:rsidR="0034109E" w:rsidRDefault="00000000">
            <w:r>
              <w:rPr>
                <w:color w:val="000000"/>
                <w:sz w:val="18"/>
                <w:szCs w:val="18"/>
              </w:rPr>
              <w:t>Tumor immune evasion control</w:t>
            </w:r>
          </w:p>
        </w:tc>
      </w:tr>
      <w:tr w:rsidR="0034109E" w14:paraId="247C7E5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6A500E" w14:textId="77777777" w:rsidR="0034109E" w:rsidRDefault="00000000">
            <w:r>
              <w:rPr>
                <w:b/>
                <w:bCs/>
                <w:color w:val="000000"/>
                <w:sz w:val="18"/>
                <w:szCs w:val="18"/>
              </w:rPr>
              <w:t>Purine/pyrimidine metabolism</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8DD991" w14:textId="77777777" w:rsidR="0034109E" w:rsidRDefault="00000000">
            <w:r>
              <w:rPr>
                <w:color w:val="000000"/>
                <w:sz w:val="18"/>
                <w:szCs w:val="18"/>
              </w:rPr>
              <w:t>4</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E05728" w14:textId="77777777" w:rsidR="0034109E" w:rsidRDefault="00000000">
            <w:r>
              <w:rPr>
                <w:color w:val="000000"/>
                <w:sz w:val="18"/>
                <w:szCs w:val="18"/>
              </w:rPr>
              <w:t>Nucleotide pool quality control</w:t>
            </w:r>
          </w:p>
        </w:tc>
      </w:tr>
    </w:tbl>
    <w:p w14:paraId="5706824D" w14:textId="77777777" w:rsidR="0034109E" w:rsidRDefault="0034109E">
      <w:pPr>
        <w:spacing w:after="120"/>
      </w:pPr>
    </w:p>
    <w:p w14:paraId="2FC1A980" w14:textId="77777777" w:rsidR="0034109E" w:rsidRDefault="00000000">
      <w:r>
        <w:t>The enrichment for oxidative stress and energy metabolism pathways is scientifically coherent: metabolic and oxidative stress control are known cancer-suppressive mechanisms (caloric restriction extends lifespan across species; antioxidant capacity correlates inversely with cancer rate across mammals).</w:t>
      </w:r>
    </w:p>
    <w:p w14:paraId="33907210" w14:textId="77777777" w:rsidR="0034109E" w:rsidRDefault="0034109E">
      <w:pPr>
        <w:spacing w:after="120"/>
      </w:pPr>
    </w:p>
    <w:p w14:paraId="47748C21" w14:textId="77777777" w:rsidR="0034109E" w:rsidRDefault="00000000">
      <w:r>
        <w:br w:type="page"/>
      </w:r>
    </w:p>
    <w:p w14:paraId="5D30B04B" w14:textId="77777777" w:rsidR="0034109E" w:rsidRDefault="00000000">
      <w:pPr>
        <w:pStyle w:val="Heading1"/>
      </w:pPr>
      <w:bookmarkStart w:id="17" w:name="_Toc226787409"/>
      <w:r>
        <w:lastRenderedPageBreak/>
        <w:t>6. Therapeutic Opportunity Assessment</w:t>
      </w:r>
      <w:bookmarkEnd w:id="17"/>
    </w:p>
    <w:p w14:paraId="2FE81313" w14:textId="77777777" w:rsidR="0034109E" w:rsidRDefault="00000000">
      <w:pPr>
        <w:pStyle w:val="Heading2"/>
      </w:pPr>
      <w:bookmarkStart w:id="18" w:name="_Toc226787410"/>
      <w:r>
        <w:t>6.1 Existing Drug Leverage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60"/>
        <w:gridCol w:w="1080"/>
        <w:gridCol w:w="1800"/>
        <w:gridCol w:w="2520"/>
      </w:tblGrid>
      <w:tr w:rsidR="0034109E" w14:paraId="05F002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53093F8" w14:textId="77777777" w:rsidR="0034109E" w:rsidRDefault="00000000">
            <w:r>
              <w:rPr>
                <w:b/>
                <w:bCs/>
                <w:color w:val="FFFFFF"/>
                <w:sz w:val="18"/>
                <w:szCs w:val="18"/>
              </w:rPr>
              <w:t>Gene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3A989A7" w14:textId="77777777" w:rsidR="0034109E" w:rsidRDefault="00000000">
            <w:r>
              <w:rPr>
                <w:b/>
                <w:bCs/>
                <w:color w:val="FFFFFF"/>
                <w:sz w:val="18"/>
                <w:szCs w:val="18"/>
              </w:rPr>
              <w:t>Drug</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A12AF8B" w14:textId="77777777" w:rsidR="0034109E" w:rsidRDefault="00000000">
            <w:r>
              <w:rPr>
                <w:b/>
                <w:bCs/>
                <w:color w:val="FFFFFF"/>
                <w:sz w:val="18"/>
                <w:szCs w:val="18"/>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9E56C92" w14:textId="77777777" w:rsidR="0034109E" w:rsidRDefault="00000000">
            <w:r>
              <w:rPr>
                <w:b/>
                <w:bCs/>
                <w:color w:val="FFFFFF"/>
                <w:sz w:val="18"/>
                <w:szCs w:val="18"/>
              </w:rPr>
              <w:t>Mechanism</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182E74B" w14:textId="77777777" w:rsidR="0034109E" w:rsidRDefault="00000000">
            <w:r>
              <w:rPr>
                <w:b/>
                <w:bCs/>
                <w:color w:val="FFFFFF"/>
                <w:sz w:val="18"/>
                <w:szCs w:val="18"/>
              </w:rPr>
              <w:t>Repurposing Opportunity</w:t>
            </w:r>
          </w:p>
        </w:tc>
      </w:tr>
      <w:tr w:rsidR="0034109E" w14:paraId="3EE7C6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3957746" w14:textId="77777777" w:rsidR="0034109E" w:rsidRDefault="00000000">
            <w:r>
              <w:rPr>
                <w:b/>
                <w:bCs/>
                <w:color w:val="000000"/>
                <w:sz w:val="18"/>
                <w:szCs w:val="18"/>
              </w:rPr>
              <w:t>XDH_HUMAN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0DABD1" w14:textId="77777777" w:rsidR="0034109E" w:rsidRDefault="00000000">
            <w:r>
              <w:rPr>
                <w:color w:val="000000"/>
                <w:sz w:val="18"/>
                <w:szCs w:val="18"/>
              </w:rPr>
              <w:t>Allopurinol</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F8566A3" w14:textId="77777777" w:rsidR="0034109E" w:rsidRDefault="00000000">
            <w:r>
              <w:rPr>
                <w:b/>
                <w:bCs/>
                <w:color w:val="000000"/>
                <w:sz w:val="18"/>
                <w:szCs w:val="18"/>
              </w:rPr>
              <w:t>Approved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BBF62D6" w14:textId="77777777" w:rsidR="0034109E" w:rsidRDefault="00000000">
            <w:r>
              <w:rPr>
                <w:color w:val="000000"/>
                <w:sz w:val="18"/>
                <w:szCs w:val="18"/>
              </w:rPr>
              <w:t>XO inhibitor</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83FB3F5" w14:textId="77777777" w:rsidR="0034109E" w:rsidRDefault="00000000">
            <w:r>
              <w:rPr>
                <w:color w:val="000000"/>
                <w:sz w:val="18"/>
                <w:szCs w:val="18"/>
              </w:rPr>
              <w:t>Repurpose in cancer metabolomics</w:t>
            </w:r>
          </w:p>
        </w:tc>
      </w:tr>
      <w:tr w:rsidR="0034109E" w14:paraId="402C7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C07A42" w14:textId="77777777" w:rsidR="0034109E" w:rsidRDefault="00000000">
            <w:r>
              <w:rPr>
                <w:b/>
                <w:bCs/>
                <w:color w:val="000000"/>
                <w:sz w:val="18"/>
                <w:szCs w:val="18"/>
              </w:rPr>
              <w:t>ACLY_HUMAN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1F0CE4" w14:textId="77777777" w:rsidR="0034109E" w:rsidRDefault="00000000">
            <w:r>
              <w:rPr>
                <w:color w:val="000000"/>
                <w:sz w:val="18"/>
                <w:szCs w:val="18"/>
              </w:rPr>
              <w:t>Bempedoic acid</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53E7BA4" w14:textId="77777777" w:rsidR="0034109E" w:rsidRDefault="00000000">
            <w:r>
              <w:rPr>
                <w:b/>
                <w:bCs/>
                <w:color w:val="000000"/>
                <w:sz w:val="18"/>
                <w:szCs w:val="18"/>
              </w:rPr>
              <w:t>Approved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1A233D" w14:textId="77777777" w:rsidR="0034109E" w:rsidRDefault="00000000">
            <w:r>
              <w:rPr>
                <w:color w:val="000000"/>
                <w:sz w:val="18"/>
                <w:szCs w:val="18"/>
              </w:rPr>
              <w:t>ACLY inhibitor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C69AC6" w14:textId="77777777" w:rsidR="0034109E" w:rsidRDefault="00000000">
            <w:r>
              <w:rPr>
                <w:color w:val="000000"/>
                <w:sz w:val="18"/>
                <w:szCs w:val="18"/>
              </w:rPr>
              <w:t>Re-purpose from cardiovascular to cancer</w:t>
            </w:r>
          </w:p>
        </w:tc>
      </w:tr>
      <w:tr w:rsidR="0034109E" w14:paraId="2EA99B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634E425" w14:textId="77777777" w:rsidR="0034109E" w:rsidRDefault="00000000">
            <w:r>
              <w:rPr>
                <w:b/>
                <w:bCs/>
                <w:color w:val="000000"/>
                <w:sz w:val="18"/>
                <w:szCs w:val="18"/>
              </w:rPr>
              <w:t>CD80_HUMAN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36211DA2" w14:textId="77777777" w:rsidR="0034109E" w:rsidRDefault="00000000">
            <w:r>
              <w:rPr>
                <w:color w:val="000000"/>
                <w:sz w:val="18"/>
                <w:szCs w:val="18"/>
              </w:rPr>
              <w:t>Galiximab</w:t>
            </w:r>
          </w:p>
        </w:tc>
        <w:tc>
          <w:tcPr>
            <w:tcW w:w="10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2F7AA08D" w14:textId="77777777" w:rsidR="0034109E" w:rsidRDefault="00000000">
            <w:r>
              <w:rPr>
                <w:b/>
                <w:bCs/>
                <w:color w:val="000000"/>
                <w:sz w:val="18"/>
                <w:szCs w:val="18"/>
              </w:rPr>
              <w:t>Phase 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6E0CC1" w14:textId="77777777" w:rsidR="0034109E" w:rsidRDefault="00000000">
            <w:r>
              <w:rPr>
                <w:color w:val="000000"/>
                <w:sz w:val="18"/>
                <w:szCs w:val="18"/>
              </w:rPr>
              <w:t>Anti-CD80 Ab</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EBFF30" w14:textId="77777777" w:rsidR="0034109E" w:rsidRDefault="00000000">
            <w:r>
              <w:rPr>
                <w:color w:val="000000"/>
                <w:sz w:val="18"/>
                <w:szCs w:val="18"/>
              </w:rPr>
              <w:t>CD80 modulation vs. blockade rethink</w:t>
            </w:r>
          </w:p>
        </w:tc>
      </w:tr>
      <w:tr w:rsidR="0034109E" w14:paraId="135FD6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B86C2F" w14:textId="77777777" w:rsidR="0034109E" w:rsidRDefault="00000000">
            <w:r>
              <w:rPr>
                <w:b/>
                <w:bCs/>
                <w:color w:val="000000"/>
                <w:sz w:val="18"/>
                <w:szCs w:val="18"/>
              </w:rPr>
              <w:t>KCNS1_HUMAN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1B2749" w14:textId="77777777" w:rsidR="0034109E" w:rsidRDefault="00000000">
            <w:r>
              <w:rPr>
                <w:color w:val="000000"/>
                <w:sz w:val="18"/>
                <w:szCs w:val="18"/>
              </w:rPr>
              <w:t>Guanidine</w:t>
            </w:r>
          </w:p>
        </w:tc>
        <w:tc>
          <w:tcPr>
            <w:tcW w:w="108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vAlign w:val="center"/>
          </w:tcPr>
          <w:p w14:paraId="05BED7B1" w14:textId="77777777" w:rsidR="0034109E" w:rsidRDefault="00000000">
            <w:r>
              <w:rPr>
                <w:b/>
                <w:bCs/>
                <w:color w:val="000000"/>
                <w:sz w:val="18"/>
                <w:szCs w:val="18"/>
              </w:rPr>
              <w:t>Phase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654F50" w14:textId="77777777" w:rsidR="0034109E" w:rsidRDefault="00000000">
            <w:r>
              <w:rPr>
                <w:color w:val="000000"/>
                <w:sz w:val="18"/>
                <w:szCs w:val="18"/>
              </w:rPr>
              <w:t>K⁺ channel modulator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A05168" w14:textId="77777777" w:rsidR="0034109E" w:rsidRDefault="00000000">
            <w:r>
              <w:rPr>
                <w:color w:val="000000"/>
                <w:sz w:val="18"/>
                <w:szCs w:val="18"/>
              </w:rPr>
              <w:t>Channel-specific isoform targeting</w:t>
            </w:r>
          </w:p>
        </w:tc>
      </w:tr>
      <w:tr w:rsidR="0034109E" w14:paraId="71FE76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EA57CAF" w14:textId="77777777" w:rsidR="0034109E" w:rsidRDefault="00000000">
            <w:r>
              <w:rPr>
                <w:b/>
                <w:bCs/>
                <w:color w:val="000000"/>
                <w:sz w:val="18"/>
                <w:szCs w:val="18"/>
              </w:rPr>
              <w:t>PPAT_HUMAN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DAD2C3B" w14:textId="77777777" w:rsidR="0034109E" w:rsidRDefault="00000000">
            <w:r>
              <w:rPr>
                <w:color w:val="000000"/>
                <w:sz w:val="18"/>
                <w:szCs w:val="18"/>
              </w:rPr>
              <w:t>Azathioprine</w:t>
            </w:r>
          </w:p>
        </w:tc>
        <w:tc>
          <w:tcPr>
            <w:tcW w:w="108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7868111" w14:textId="77777777" w:rsidR="0034109E" w:rsidRDefault="00000000">
            <w:r>
              <w:rPr>
                <w:b/>
                <w:bCs/>
                <w:color w:val="000000"/>
                <w:sz w:val="18"/>
                <w:szCs w:val="18"/>
              </w:rPr>
              <w:t>Approved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E123468" w14:textId="77777777" w:rsidR="0034109E" w:rsidRDefault="00000000">
            <w:r>
              <w:rPr>
                <w:color w:val="000000"/>
                <w:sz w:val="18"/>
                <w:szCs w:val="18"/>
              </w:rPr>
              <w:t>Purine synthesis</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B713B57" w14:textId="77777777" w:rsidR="0034109E" w:rsidRDefault="00000000">
            <w:r>
              <w:rPr>
                <w:color w:val="000000"/>
                <w:sz w:val="18"/>
                <w:szCs w:val="18"/>
              </w:rPr>
              <w:t>Cancer metabolism angle</w:t>
            </w:r>
          </w:p>
        </w:tc>
      </w:tr>
    </w:tbl>
    <w:p w14:paraId="4A0E9323" w14:textId="77777777" w:rsidR="0034109E" w:rsidRDefault="0034109E">
      <w:pPr>
        <w:spacing w:after="120"/>
      </w:pPr>
    </w:p>
    <w:p w14:paraId="2C2F9416" w14:textId="77777777" w:rsidR="0034109E" w:rsidRDefault="00000000">
      <w:pPr>
        <w:pStyle w:val="Heading2"/>
      </w:pPr>
      <w:bookmarkStart w:id="19" w:name="_Toc226787411"/>
      <w:r>
        <w:t xml:space="preserve">6.2 </w:t>
      </w:r>
      <w:proofErr w:type="spellStart"/>
      <w:r>
        <w:t>Prioritisation</w:t>
      </w:r>
      <w:proofErr w:type="spellEnd"/>
      <w:r>
        <w:t xml:space="preserve"> for Experimental Follow-up</w:t>
      </w:r>
      <w:bookmarkEnd w:id="19"/>
    </w:p>
    <w:p w14:paraId="3850D8D3" w14:textId="77777777" w:rsidR="0034109E" w:rsidRDefault="00000000">
      <w:pPr>
        <w:pStyle w:val="Heading3"/>
      </w:pPr>
      <w:r>
        <w:t>Tier A — Immediately Actionable (existing drug + evolutionary + GWAS)</w:t>
      </w:r>
    </w:p>
    <w:p w14:paraId="109ADF69" w14:textId="77777777" w:rsidR="0034109E" w:rsidRDefault="00000000">
      <w:pPr>
        <w:pStyle w:val="ListParagraph"/>
        <w:numPr>
          <w:ilvl w:val="0"/>
          <w:numId w:val="2"/>
        </w:numPr>
        <w:ind w:left="360"/>
      </w:pPr>
      <w:r>
        <w:t>XDH_HUMAN — repurpose allopurinol; strong convergence + GWAS p=4×10⁻¹³</w:t>
      </w:r>
    </w:p>
    <w:p w14:paraId="207980EF" w14:textId="77777777" w:rsidR="0034109E" w:rsidRDefault="00000000">
      <w:pPr>
        <w:pStyle w:val="ListParagraph"/>
        <w:numPr>
          <w:ilvl w:val="0"/>
          <w:numId w:val="2"/>
        </w:numPr>
        <w:ind w:left="360"/>
      </w:pPr>
      <w:r>
        <w:t>ACLY_HUMAN — repurpose bempedoic acid; convergence 0.953 + disease score 0.330</w:t>
      </w:r>
    </w:p>
    <w:p w14:paraId="705416BB" w14:textId="77777777" w:rsidR="0034109E" w:rsidRDefault="00000000">
      <w:pPr>
        <w:pStyle w:val="ListParagraph"/>
        <w:numPr>
          <w:ilvl w:val="0"/>
          <w:numId w:val="2"/>
        </w:numPr>
        <w:ind w:left="360"/>
      </w:pPr>
      <w:r>
        <w:t>CD80_HUMAN — revisit Galiximab; immune checkpoint + convergent evolution</w:t>
      </w:r>
    </w:p>
    <w:p w14:paraId="64F8EFD4" w14:textId="77777777" w:rsidR="0034109E" w:rsidRDefault="0034109E">
      <w:pPr>
        <w:spacing w:after="120"/>
      </w:pPr>
    </w:p>
    <w:p w14:paraId="3D15876F" w14:textId="77777777" w:rsidR="0034109E" w:rsidRDefault="00000000">
      <w:pPr>
        <w:pStyle w:val="Heading3"/>
      </w:pPr>
      <w:r>
        <w:t>Tier B — Novel Validated (strong multi-layer signal, no existing drug)</w:t>
      </w:r>
    </w:p>
    <w:p w14:paraId="7DF98AFB" w14:textId="77777777" w:rsidR="0034109E" w:rsidRDefault="00000000">
      <w:pPr>
        <w:pStyle w:val="ListParagraph"/>
        <w:numPr>
          <w:ilvl w:val="0"/>
          <w:numId w:val="2"/>
        </w:numPr>
        <w:ind w:left="360"/>
      </w:pPr>
      <w:r>
        <w:t>G6PD_HUMAN — unique metabolic protection; design G6PD modulators (not inhibitors)</w:t>
      </w:r>
    </w:p>
    <w:p w14:paraId="6955C155" w14:textId="77777777" w:rsidR="0034109E" w:rsidRDefault="00000000">
      <w:pPr>
        <w:pStyle w:val="ListParagraph"/>
        <w:numPr>
          <w:ilvl w:val="0"/>
          <w:numId w:val="2"/>
        </w:numPr>
        <w:ind w:left="360"/>
      </w:pPr>
      <w:r>
        <w:t>CAB39_HUMAN — novel AMPK allosteric interface; structure-based drug design opportunity</w:t>
      </w:r>
    </w:p>
    <w:p w14:paraId="19E6C75A" w14:textId="77777777" w:rsidR="0034109E" w:rsidRDefault="00000000">
      <w:pPr>
        <w:pStyle w:val="ListParagraph"/>
        <w:numPr>
          <w:ilvl w:val="0"/>
          <w:numId w:val="2"/>
        </w:numPr>
        <w:ind w:left="360"/>
      </w:pPr>
      <w:r>
        <w:t>ABCB7_HUMAN — novel Fe-S export enhancement; chemical screen candidate</w:t>
      </w:r>
    </w:p>
    <w:p w14:paraId="457A89A2" w14:textId="77777777" w:rsidR="0034109E" w:rsidRDefault="00000000">
      <w:pPr>
        <w:pStyle w:val="ListParagraph"/>
        <w:numPr>
          <w:ilvl w:val="0"/>
          <w:numId w:val="2"/>
        </w:numPr>
        <w:ind w:left="360"/>
      </w:pPr>
      <w:r>
        <w:t>GSTK1_HUMAN — multi-layer evidence; GSH-site allosteric modulator design</w:t>
      </w:r>
    </w:p>
    <w:p w14:paraId="08FEDFB3" w14:textId="77777777" w:rsidR="0034109E" w:rsidRDefault="00000000">
      <w:pPr>
        <w:pStyle w:val="ListParagraph"/>
        <w:numPr>
          <w:ilvl w:val="0"/>
          <w:numId w:val="2"/>
        </w:numPr>
        <w:ind w:left="360"/>
      </w:pPr>
      <w:r>
        <w:t>ISCU_HUMAN — Fe-S cluster assembly; GWAS p=3×10⁻¹⁷⁰; highly validated</w:t>
      </w:r>
    </w:p>
    <w:p w14:paraId="34D89352" w14:textId="77777777" w:rsidR="0034109E" w:rsidRDefault="0034109E">
      <w:pPr>
        <w:spacing w:after="120"/>
      </w:pPr>
    </w:p>
    <w:p w14:paraId="73987A97" w14:textId="77777777" w:rsidR="0034109E" w:rsidRDefault="00000000">
      <w:pPr>
        <w:pStyle w:val="Heading3"/>
      </w:pPr>
      <w:r>
        <w:t>Tier C — Novel Evolutionary-Only (require experimental validation first)</w:t>
      </w:r>
    </w:p>
    <w:p w14:paraId="3BA3EFD6" w14:textId="77777777" w:rsidR="0034109E" w:rsidRDefault="00000000">
      <w:pPr>
        <w:pStyle w:val="ListParagraph"/>
        <w:numPr>
          <w:ilvl w:val="0"/>
          <w:numId w:val="2"/>
        </w:numPr>
        <w:ind w:left="360"/>
      </w:pPr>
      <w:r>
        <w:t>EFC11_HUMAN, TF3C6_HUMAN, TBAL3_HUMAN — strong pocket + selection signal; no disease link yet</w:t>
      </w:r>
    </w:p>
    <w:p w14:paraId="1B34BDAF" w14:textId="77777777" w:rsidR="0034109E" w:rsidRDefault="0034109E">
      <w:pPr>
        <w:spacing w:after="120"/>
      </w:pPr>
    </w:p>
    <w:p w14:paraId="515DAD5A" w14:textId="77777777" w:rsidR="0034109E" w:rsidRDefault="00000000">
      <w:r>
        <w:br w:type="page"/>
      </w:r>
    </w:p>
    <w:p w14:paraId="11D03A2D" w14:textId="77777777" w:rsidR="0034109E" w:rsidRDefault="00000000">
      <w:pPr>
        <w:pStyle w:val="Heading1"/>
      </w:pPr>
      <w:bookmarkStart w:id="20" w:name="_Toc226787412"/>
      <w:r>
        <w:lastRenderedPageBreak/>
        <w:t>7. Data Quality and Statistical Soundness</w:t>
      </w:r>
      <w:bookmarkEnd w:id="20"/>
    </w:p>
    <w:p w14:paraId="7C549A13" w14:textId="77777777" w:rsidR="0034109E" w:rsidRDefault="00000000">
      <w:pPr>
        <w:pStyle w:val="Heading2"/>
      </w:pPr>
      <w:bookmarkStart w:id="21" w:name="_Toc226787413"/>
      <w:r>
        <w:t>7.1 Pipeline Integrity Checks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34109E" w14:paraId="294592D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4A7C0EA" w14:textId="77777777" w:rsidR="0034109E" w:rsidRDefault="00000000">
            <w:r>
              <w:rPr>
                <w:b/>
                <w:bCs/>
                <w:color w:val="FFFFFF"/>
                <w:sz w:val="18"/>
                <w:szCs w:val="18"/>
              </w:rPr>
              <w:t>Check</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2A0AE25" w14:textId="77777777" w:rsidR="0034109E" w:rsidRDefault="00000000">
            <w:r>
              <w:rPr>
                <w:b/>
                <w:bCs/>
                <w:color w:val="FFFFFF"/>
                <w:sz w:val="18"/>
                <w:szCs w:val="18"/>
              </w:rPr>
              <w:t>Result</w:t>
            </w:r>
          </w:p>
        </w:tc>
      </w:tr>
      <w:tr w:rsidR="0034109E" w14:paraId="6D821D17"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D1E1971" w14:textId="77777777" w:rsidR="0034109E" w:rsidRDefault="00000000">
            <w:proofErr w:type="spellStart"/>
            <w:r>
              <w:rPr>
                <w:color w:val="000000"/>
                <w:sz w:val="18"/>
                <w:szCs w:val="18"/>
              </w:rPr>
              <w:t>composite_score</w:t>
            </w:r>
            <w:proofErr w:type="spellEnd"/>
            <w:r>
              <w:rPr>
                <w:color w:val="000000"/>
                <w:sz w:val="18"/>
                <w:szCs w:val="18"/>
              </w:rPr>
              <w:t xml:space="preserve"> range [0, 1]</w:t>
            </w:r>
          </w:p>
        </w:tc>
        <w:tc>
          <w:tcPr>
            <w:tcW w:w="39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6C2E2C3" w14:textId="77777777" w:rsidR="0034109E" w:rsidRDefault="00000000">
            <w:r>
              <w:rPr>
                <w:b/>
                <w:bCs/>
                <w:color w:val="000000"/>
                <w:sz w:val="18"/>
                <w:szCs w:val="18"/>
              </w:rPr>
              <w:t>✅ All 280 genes pass</w:t>
            </w:r>
          </w:p>
        </w:tc>
      </w:tr>
      <w:tr w:rsidR="0034109E" w14:paraId="7A08E0D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A2FBC9" w14:textId="77777777" w:rsidR="0034109E" w:rsidRDefault="00000000">
            <w:r>
              <w:rPr>
                <w:color w:val="000000"/>
                <w:sz w:val="18"/>
                <w:szCs w:val="18"/>
              </w:rPr>
              <w:t xml:space="preserve">NULL or </w:t>
            </w:r>
            <w:proofErr w:type="spellStart"/>
            <w:r>
              <w:rPr>
                <w:color w:val="000000"/>
                <w:sz w:val="18"/>
                <w:szCs w:val="18"/>
              </w:rPr>
              <w:t>NaN</w:t>
            </w:r>
            <w:proofErr w:type="spellEnd"/>
            <w:r>
              <w:rPr>
                <w:color w:val="000000"/>
                <w:sz w:val="18"/>
                <w:szCs w:val="18"/>
              </w:rPr>
              <w:t xml:space="preserve"> composite scores</w:t>
            </w:r>
          </w:p>
        </w:tc>
        <w:tc>
          <w:tcPr>
            <w:tcW w:w="39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EA20E3D" w14:textId="77777777" w:rsidR="0034109E" w:rsidRDefault="00000000">
            <w:r>
              <w:rPr>
                <w:b/>
                <w:bCs/>
                <w:color w:val="000000"/>
                <w:sz w:val="18"/>
                <w:szCs w:val="18"/>
              </w:rPr>
              <w:t>✅ Zero</w:t>
            </w:r>
          </w:p>
        </w:tc>
      </w:tr>
      <w:tr w:rsidR="0034109E" w14:paraId="7F6384F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1A5CE00" w14:textId="77777777" w:rsidR="0034109E" w:rsidRDefault="00000000">
            <w:r>
              <w:rPr>
                <w:color w:val="000000"/>
                <w:sz w:val="18"/>
                <w:szCs w:val="18"/>
              </w:rPr>
              <w:t>Safety floor enforcement</w:t>
            </w:r>
          </w:p>
        </w:tc>
        <w:tc>
          <w:tcPr>
            <w:tcW w:w="39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0DCBDA1" w14:textId="77777777" w:rsidR="0034109E" w:rsidRDefault="00000000">
            <w:r>
              <w:rPr>
                <w:b/>
                <w:bCs/>
                <w:color w:val="000000"/>
                <w:sz w:val="18"/>
                <w:szCs w:val="18"/>
              </w:rPr>
              <w:t>✅ Correct (ARPC4 zeroed; AKT1 at floor 0.4)</w:t>
            </w:r>
          </w:p>
        </w:tc>
      </w:tr>
      <w:tr w:rsidR="0034109E" w14:paraId="013D09FF"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F17391" w14:textId="77777777" w:rsidR="0034109E" w:rsidRDefault="00000000">
            <w:r>
              <w:rPr>
                <w:color w:val="000000"/>
                <w:sz w:val="18"/>
                <w:szCs w:val="18"/>
              </w:rPr>
              <w:t>Foreign key integrity (all tables)</w:t>
            </w:r>
          </w:p>
        </w:tc>
        <w:tc>
          <w:tcPr>
            <w:tcW w:w="39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4EB482E" w14:textId="77777777" w:rsidR="0034109E" w:rsidRDefault="00000000">
            <w:r>
              <w:rPr>
                <w:b/>
                <w:bCs/>
                <w:color w:val="000000"/>
                <w:sz w:val="18"/>
                <w:szCs w:val="18"/>
              </w:rPr>
              <w:t>✅ No orphaned rows</w:t>
            </w:r>
          </w:p>
        </w:tc>
      </w:tr>
      <w:tr w:rsidR="0034109E" w14:paraId="2AB31FC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DB523BA" w14:textId="77777777" w:rsidR="0034109E" w:rsidRDefault="00000000">
            <w:r>
              <w:rPr>
                <w:color w:val="000000"/>
                <w:sz w:val="18"/>
                <w:szCs w:val="18"/>
              </w:rPr>
              <w:t>Adaptive weight normalization</w:t>
            </w:r>
          </w:p>
        </w:tc>
        <w:tc>
          <w:tcPr>
            <w:tcW w:w="39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92850DE" w14:textId="77777777" w:rsidR="0034109E" w:rsidRDefault="00000000">
            <w:r>
              <w:rPr>
                <w:b/>
                <w:bCs/>
                <w:color w:val="000000"/>
                <w:sz w:val="18"/>
                <w:szCs w:val="18"/>
              </w:rPr>
              <w:t>✅ Manually verified (TBAL3: 0.5117 exact; G6PD: 0.5061 exact)</w:t>
            </w:r>
          </w:p>
        </w:tc>
      </w:tr>
      <w:tr w:rsidR="0034109E" w14:paraId="4415712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D66C88" w14:textId="77777777" w:rsidR="0034109E" w:rsidRDefault="00000000">
            <w:r>
              <w:rPr>
                <w:color w:val="000000"/>
                <w:sz w:val="18"/>
                <w:szCs w:val="18"/>
              </w:rPr>
              <w:t>Math domain error guard (log10 of 0)</w:t>
            </w:r>
          </w:p>
        </w:tc>
        <w:tc>
          <w:tcPr>
            <w:tcW w:w="39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10E7E71" w14:textId="77777777" w:rsidR="0034109E" w:rsidRDefault="00000000">
            <w:r>
              <w:rPr>
                <w:b/>
                <w:bCs/>
                <w:color w:val="000000"/>
                <w:sz w:val="18"/>
                <w:szCs w:val="18"/>
              </w:rPr>
              <w:t xml:space="preserve">✅ Fix applied (HMOX2 </w:t>
            </w:r>
            <w:proofErr w:type="spellStart"/>
            <w:r>
              <w:rPr>
                <w:b/>
                <w:bCs/>
                <w:color w:val="000000"/>
                <w:sz w:val="18"/>
                <w:szCs w:val="18"/>
              </w:rPr>
              <w:t>pvalue</w:t>
            </w:r>
            <w:proofErr w:type="spellEnd"/>
            <w:r>
              <w:rPr>
                <w:b/>
                <w:bCs/>
                <w:color w:val="000000"/>
                <w:sz w:val="18"/>
                <w:szCs w:val="18"/>
              </w:rPr>
              <w:t>=0 handled)</w:t>
            </w:r>
          </w:p>
        </w:tc>
      </w:tr>
      <w:tr w:rsidR="0034109E" w14:paraId="5ACEC58E"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5A265D9" w14:textId="77777777" w:rsidR="0034109E" w:rsidRDefault="00000000">
            <w:proofErr w:type="spellStart"/>
            <w:r>
              <w:rPr>
                <w:color w:val="000000"/>
                <w:sz w:val="18"/>
                <w:szCs w:val="18"/>
              </w:rPr>
              <w:t>OpenTargets</w:t>
            </w:r>
            <w:proofErr w:type="spellEnd"/>
            <w:r>
              <w:rPr>
                <w:color w:val="000000"/>
                <w:sz w:val="18"/>
                <w:szCs w:val="18"/>
              </w:rPr>
              <w:t xml:space="preserve"> completeness after re-run</w:t>
            </w:r>
          </w:p>
        </w:tc>
        <w:tc>
          <w:tcPr>
            <w:tcW w:w="39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229DB4C" w14:textId="77777777" w:rsidR="0034109E" w:rsidRDefault="00000000">
            <w:r>
              <w:rPr>
                <w:b/>
                <w:bCs/>
                <w:color w:val="000000"/>
                <w:sz w:val="18"/>
                <w:szCs w:val="18"/>
              </w:rPr>
              <w:t>✅ 119 genes with OT scores</w:t>
            </w:r>
          </w:p>
        </w:tc>
      </w:tr>
      <w:tr w:rsidR="0034109E" w14:paraId="634D3F31"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7DB559" w14:textId="77777777" w:rsidR="0034109E" w:rsidRDefault="00000000">
            <w:r>
              <w:rPr>
                <w:color w:val="000000"/>
                <w:sz w:val="18"/>
                <w:szCs w:val="18"/>
              </w:rPr>
              <w:t>Structural motifs with pocket distance</w:t>
            </w:r>
          </w:p>
        </w:tc>
        <w:tc>
          <w:tcPr>
            <w:tcW w:w="39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6A2EC39" w14:textId="77777777" w:rsidR="0034109E" w:rsidRDefault="00000000">
            <w:r>
              <w:rPr>
                <w:b/>
                <w:bCs/>
                <w:color w:val="000000"/>
                <w:sz w:val="18"/>
                <w:szCs w:val="18"/>
              </w:rPr>
              <w:t>✅ 2,068 / 2,092 (99%)</w:t>
            </w:r>
          </w:p>
        </w:tc>
      </w:tr>
      <w:tr w:rsidR="0034109E" w14:paraId="306C6144"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57E17A4" w14:textId="77777777" w:rsidR="0034109E" w:rsidRDefault="00000000">
            <w:proofErr w:type="spellStart"/>
            <w:r>
              <w:rPr>
                <w:color w:val="000000"/>
                <w:sz w:val="18"/>
                <w:szCs w:val="18"/>
              </w:rPr>
              <w:t>AlphaMissense</w:t>
            </w:r>
            <w:proofErr w:type="spellEnd"/>
            <w:r>
              <w:rPr>
                <w:color w:val="000000"/>
                <w:sz w:val="18"/>
                <w:szCs w:val="18"/>
              </w:rPr>
              <w:t xml:space="preserve"> coverage</w:t>
            </w:r>
          </w:p>
        </w:tc>
        <w:tc>
          <w:tcPr>
            <w:tcW w:w="39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15DA413" w14:textId="77777777" w:rsidR="0034109E" w:rsidRDefault="00000000">
            <w:r>
              <w:rPr>
                <w:b/>
                <w:bCs/>
                <w:color w:val="000000"/>
                <w:sz w:val="18"/>
                <w:szCs w:val="18"/>
              </w:rPr>
              <w:t>✅ 1,933 / 2,092 (92%)</w:t>
            </w:r>
          </w:p>
        </w:tc>
      </w:tr>
    </w:tbl>
    <w:p w14:paraId="48DC4AFD" w14:textId="77777777" w:rsidR="0034109E" w:rsidRDefault="0034109E">
      <w:pPr>
        <w:spacing w:after="120"/>
      </w:pPr>
    </w:p>
    <w:p w14:paraId="4635AB38" w14:textId="77777777" w:rsidR="0034109E" w:rsidRDefault="00000000">
      <w:pPr>
        <w:pStyle w:val="Heading2"/>
      </w:pPr>
      <w:bookmarkStart w:id="22" w:name="_Toc226787414"/>
      <w:r>
        <w:t>7.2 Known Limitations</w:t>
      </w:r>
      <w:bookmarkEnd w:id="22"/>
    </w:p>
    <w:p w14:paraId="13F65EFC" w14:textId="77777777" w:rsidR="0034109E" w:rsidRDefault="00000000">
      <w:pPr>
        <w:pStyle w:val="ListParagraph"/>
        <w:numPr>
          <w:ilvl w:val="0"/>
          <w:numId w:val="2"/>
        </w:numPr>
        <w:ind w:left="360"/>
      </w:pPr>
      <w:r>
        <w:t xml:space="preserve">159 motifs lack </w:t>
      </w:r>
      <w:proofErr w:type="spellStart"/>
      <w:r>
        <w:t>AlphaMissense</w:t>
      </w:r>
      <w:proofErr w:type="spellEnd"/>
      <w:r>
        <w:t xml:space="preserve"> scores: primarily multi-isoform proteins not in the AM canonical index. Conservative approach — AM contribution excluded for these motifs.</w:t>
      </w:r>
    </w:p>
    <w:p w14:paraId="6DA6A2A4" w14:textId="77777777" w:rsidR="0034109E" w:rsidRDefault="00000000">
      <w:pPr>
        <w:pStyle w:val="ListParagraph"/>
        <w:numPr>
          <w:ilvl w:val="0"/>
          <w:numId w:val="2"/>
        </w:numPr>
        <w:ind w:left="360"/>
      </w:pPr>
      <w:r>
        <w:t xml:space="preserve">126 genes lack </w:t>
      </w:r>
      <w:proofErr w:type="spellStart"/>
      <w:r>
        <w:t>DepMap</w:t>
      </w:r>
      <w:proofErr w:type="spellEnd"/>
      <w:r>
        <w:t xml:space="preserve"> essentiality data: novel genes not in cancer cell line screens. Default to neutral safety score (0.5). Not </w:t>
      </w:r>
      <w:proofErr w:type="spellStart"/>
      <w:r>
        <w:t>penalised</w:t>
      </w:r>
      <w:proofErr w:type="spellEnd"/>
      <w:r>
        <w:t xml:space="preserve"> but not confirmed safe.</w:t>
      </w:r>
    </w:p>
    <w:p w14:paraId="2CBA5727" w14:textId="77777777" w:rsidR="0034109E" w:rsidRDefault="00000000">
      <w:pPr>
        <w:pStyle w:val="ListParagraph"/>
        <w:numPr>
          <w:ilvl w:val="0"/>
          <w:numId w:val="2"/>
        </w:numPr>
        <w:ind w:left="360"/>
      </w:pPr>
      <w:proofErr w:type="spellStart"/>
      <w:r>
        <w:t>disease_name</w:t>
      </w:r>
      <w:proofErr w:type="spellEnd"/>
      <w:r>
        <w:t xml:space="preserve"> field not populated: Open Targets query stores maximum association score only. Informational gap — scores are correct.</w:t>
      </w:r>
    </w:p>
    <w:p w14:paraId="03AE4A77" w14:textId="77777777" w:rsidR="0034109E" w:rsidRDefault="00000000">
      <w:pPr>
        <w:pStyle w:val="ListParagraph"/>
        <w:numPr>
          <w:ilvl w:val="0"/>
          <w:numId w:val="2"/>
        </w:numPr>
        <w:ind w:left="360"/>
      </w:pPr>
      <w:r>
        <w:t xml:space="preserve">HMOX2 </w:t>
      </w:r>
      <w:proofErr w:type="spellStart"/>
      <w:r>
        <w:t>gwas_pvalue</w:t>
      </w:r>
      <w:proofErr w:type="spellEnd"/>
      <w:r>
        <w:t xml:space="preserve"> = 0: precision artifact from GWAS catalog storage (very small p-value). Guard clause prevents crash; GWAS bonus contribution = 0 (conservative).</w:t>
      </w:r>
    </w:p>
    <w:p w14:paraId="506B5BCB" w14:textId="77777777" w:rsidR="0034109E" w:rsidRDefault="00000000">
      <w:pPr>
        <w:pStyle w:val="ListParagraph"/>
        <w:numPr>
          <w:ilvl w:val="0"/>
          <w:numId w:val="2"/>
        </w:numPr>
        <w:ind w:left="360"/>
      </w:pPr>
      <w:r>
        <w:t>Gene therapy analysis covers only Phase 1 Tier 1 (15 genes). Step 13 should be re-run on all 155 Validated/Tier2 genes in a future iteration.</w:t>
      </w:r>
    </w:p>
    <w:p w14:paraId="41AD6D29" w14:textId="77777777" w:rsidR="0034109E" w:rsidRDefault="00000000">
      <w:pPr>
        <w:pStyle w:val="ListParagraph"/>
        <w:numPr>
          <w:ilvl w:val="0"/>
          <w:numId w:val="2"/>
        </w:numPr>
        <w:ind w:left="360"/>
      </w:pPr>
      <w:r>
        <w:t xml:space="preserve">Regulatory data available for 45 / 155 genes: </w:t>
      </w:r>
      <w:proofErr w:type="spellStart"/>
      <w:r>
        <w:t>AlphaGenome</w:t>
      </w:r>
      <w:proofErr w:type="spellEnd"/>
      <w:r>
        <w:t xml:space="preserve"> coverage limited by promoter coordinate availability. Low regulatory weight (0.05) </w:t>
      </w:r>
      <w:proofErr w:type="spellStart"/>
      <w:r>
        <w:t>minimises</w:t>
      </w:r>
      <w:proofErr w:type="spellEnd"/>
      <w:r>
        <w:t xml:space="preserve"> ranking impact.</w:t>
      </w:r>
    </w:p>
    <w:p w14:paraId="3541A5BF" w14:textId="77777777" w:rsidR="0034109E" w:rsidRDefault="0034109E">
      <w:pPr>
        <w:spacing w:after="120"/>
      </w:pPr>
    </w:p>
    <w:p w14:paraId="328060C9" w14:textId="77777777" w:rsidR="0034109E" w:rsidRDefault="00000000">
      <w:r>
        <w:br w:type="page"/>
      </w:r>
    </w:p>
    <w:p w14:paraId="020DD50B" w14:textId="77777777" w:rsidR="0034109E" w:rsidRDefault="00000000">
      <w:pPr>
        <w:pStyle w:val="Heading1"/>
      </w:pPr>
      <w:bookmarkStart w:id="23" w:name="_Toc226787415"/>
      <w:r>
        <w:lastRenderedPageBreak/>
        <w:t>8. Conclusions</w:t>
      </w:r>
      <w:bookmarkEnd w:id="23"/>
    </w:p>
    <w:p w14:paraId="67B2A830" w14:textId="77777777" w:rsidR="0034109E" w:rsidRDefault="00000000">
      <w:r>
        <w:t>The BioResilient Phase 2 pipeline successfully translates evolutionary genomics into clinical-stage therapeutic hypotheses. The final candidate list of 155 genes represents:</w:t>
      </w:r>
    </w:p>
    <w:p w14:paraId="4BEB2530" w14:textId="77777777" w:rsidR="0034109E" w:rsidRDefault="0034109E">
      <w:pPr>
        <w:spacing w:after="120"/>
      </w:pPr>
    </w:p>
    <w:p w14:paraId="16FE7490" w14:textId="77777777" w:rsidR="0034109E" w:rsidRDefault="00000000">
      <w:pPr>
        <w:pStyle w:val="ListParagraph"/>
        <w:numPr>
          <w:ilvl w:val="0"/>
          <w:numId w:val="2"/>
        </w:numPr>
        <w:ind w:left="360"/>
      </w:pPr>
      <w:r>
        <w:t>Evolutionary robustness: each candidate has convergent protein changes across multiple independent cancer-resistant lineages — the most stringent form of evolutionary validation</w:t>
      </w:r>
    </w:p>
    <w:p w14:paraId="3ACA6EC9" w14:textId="77777777" w:rsidR="0034109E" w:rsidRDefault="00000000">
      <w:pPr>
        <w:pStyle w:val="ListParagraph"/>
        <w:numPr>
          <w:ilvl w:val="0"/>
          <w:numId w:val="2"/>
        </w:numPr>
        <w:ind w:left="360"/>
      </w:pPr>
      <w:r>
        <w:t>Clinical corroboration: 74 Validated genes additionally have human genetic evidence (GWAS, Open Targets, or existing drugs), confirming the evolutionary signal points to genes of real biological importance in humans</w:t>
      </w:r>
    </w:p>
    <w:p w14:paraId="0308F0E3" w14:textId="77777777" w:rsidR="0034109E" w:rsidRDefault="00000000">
      <w:pPr>
        <w:pStyle w:val="ListParagraph"/>
        <w:numPr>
          <w:ilvl w:val="0"/>
          <w:numId w:val="2"/>
        </w:numPr>
        <w:ind w:left="360"/>
      </w:pPr>
      <w:r>
        <w:t>Therapeutic tractability: 76 genes PROTAC-tractable, 36 small-molecule tractable, 152 with convergent motifs proximal to druggable pockets</w:t>
      </w:r>
    </w:p>
    <w:p w14:paraId="090DDC1B" w14:textId="77777777" w:rsidR="0034109E" w:rsidRDefault="00000000">
      <w:pPr>
        <w:pStyle w:val="ListParagraph"/>
        <w:numPr>
          <w:ilvl w:val="0"/>
          <w:numId w:val="2"/>
        </w:numPr>
        <w:ind w:left="360"/>
      </w:pPr>
      <w:r>
        <w:t>Safety pre-screening: safety floor applied; 0 Tier1/Tier2/Validated genes have critically unsafe profiles</w:t>
      </w:r>
    </w:p>
    <w:p w14:paraId="73C1AEA8" w14:textId="77777777" w:rsidR="0034109E" w:rsidRDefault="0034109E">
      <w:pPr>
        <w:spacing w:after="120"/>
      </w:pPr>
    </w:p>
    <w:p w14:paraId="6856525D" w14:textId="77777777" w:rsidR="0034109E" w:rsidRDefault="00000000">
      <w:pPr>
        <w:pBdr>
          <w:left w:val="single" w:sz="24" w:space="10" w:color="2E75B6"/>
        </w:pBdr>
        <w:spacing w:before="240" w:after="240"/>
        <w:ind w:left="360"/>
      </w:pPr>
      <w:r>
        <w:rPr>
          <w:color w:val="1A1A2E"/>
        </w:rPr>
        <w:t>The central finding: multiple independent lines of evidence — 18 cancer-resistant species evolving similar protein changes, human GWAS associating the same genes with disease, clinical trials exploring the same genes as drug targets — converge on a coherent biology of metabolic protection, DNA integrity maintenance, immune regulation, and oxidative stress control as the mechanistic pillars of cancer resistance. This is not coincidence. It is the signature of real biology.</w:t>
      </w:r>
    </w:p>
    <w:p w14:paraId="52A2A78E" w14:textId="77777777" w:rsidR="0034109E" w:rsidRDefault="0034109E">
      <w:pPr>
        <w:spacing w:after="120"/>
      </w:pPr>
    </w:p>
    <w:p w14:paraId="4502D065" w14:textId="77777777" w:rsidR="0034109E" w:rsidRDefault="00000000">
      <w:r>
        <w:br w:type="page"/>
      </w:r>
    </w:p>
    <w:p w14:paraId="18019C6B" w14:textId="77777777" w:rsidR="0034109E" w:rsidRDefault="00000000">
      <w:pPr>
        <w:pStyle w:val="Heading1"/>
      </w:pPr>
      <w:bookmarkStart w:id="24" w:name="_Toc226787416"/>
      <w:r>
        <w:lastRenderedPageBreak/>
        <w:t>9. Appendix</w:t>
      </w:r>
      <w:bookmarkEnd w:id="24"/>
    </w:p>
    <w:p w14:paraId="10DA73AA" w14:textId="77777777" w:rsidR="0034109E" w:rsidRDefault="00000000">
      <w:pPr>
        <w:pStyle w:val="Heading2"/>
      </w:pPr>
      <w:bookmarkStart w:id="25" w:name="_Toc226787417"/>
      <w:r>
        <w:t>9.1 Scoring Formula Reference</w:t>
      </w:r>
      <w:bookmarkEnd w:id="25"/>
    </w:p>
    <w:p w14:paraId="2793FC7A" w14:textId="77777777" w:rsidR="0034109E" w:rsidRDefault="00000000">
      <w:pPr>
        <w:pStyle w:val="Heading3"/>
      </w:pPr>
      <w:r>
        <w:t>Phase 2 Disease Score</w:t>
      </w:r>
    </w:p>
    <w:p w14:paraId="7349A53D" w14:textId="77777777" w:rsidR="0034109E" w:rsidRDefault="00000000">
      <w:pPr>
        <w:shd w:val="clear" w:color="auto" w:fill="F5F5F5"/>
        <w:spacing w:before="120" w:after="120"/>
        <w:ind w:left="360"/>
      </w:pPr>
      <w:proofErr w:type="spellStart"/>
      <w:r>
        <w:rPr>
          <w:rFonts w:ascii="Courier New" w:eastAsia="Courier New" w:hAnsi="Courier New" w:cs="Courier New"/>
          <w:sz w:val="18"/>
          <w:szCs w:val="18"/>
        </w:rPr>
        <w:t>disease_score</w:t>
      </w:r>
      <w:proofErr w:type="spellEnd"/>
      <w:r>
        <w:rPr>
          <w:rFonts w:ascii="Courier New" w:eastAsia="Courier New" w:hAnsi="Courier New" w:cs="Courier New"/>
          <w:sz w:val="18"/>
          <w:szCs w:val="18"/>
        </w:rPr>
        <w:t xml:space="preserve"> = 0.30 × </w:t>
      </w:r>
      <w:proofErr w:type="spellStart"/>
      <w:r>
        <w:rPr>
          <w:rFonts w:ascii="Courier New" w:eastAsia="Courier New" w:hAnsi="Courier New" w:cs="Courier New"/>
          <w:sz w:val="18"/>
          <w:szCs w:val="18"/>
        </w:rPr>
        <w:t>OT_score</w:t>
      </w:r>
      <w:proofErr w:type="spellEnd"/>
      <w:r>
        <w:rPr>
          <w:rFonts w:ascii="Courier New" w:eastAsia="Courier New" w:hAnsi="Courier New" w:cs="Courier New"/>
          <w:sz w:val="18"/>
          <w:szCs w:val="18"/>
        </w:rPr>
        <w:t xml:space="preserve"> + 0.20 × min(–log10(</w:t>
      </w:r>
      <w:proofErr w:type="spellStart"/>
      <w:r>
        <w:rPr>
          <w:rFonts w:ascii="Courier New" w:eastAsia="Courier New" w:hAnsi="Courier New" w:cs="Courier New"/>
          <w:sz w:val="18"/>
          <w:szCs w:val="18"/>
        </w:rPr>
        <w:t>gwas_pvalue</w:t>
      </w:r>
      <w:proofErr w:type="spellEnd"/>
      <w:r>
        <w:rPr>
          <w:rFonts w:ascii="Courier New" w:eastAsia="Courier New" w:hAnsi="Courier New" w:cs="Courier New"/>
          <w:sz w:val="18"/>
          <w:szCs w:val="18"/>
        </w:rPr>
        <w:t>) / 15, 1.0</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p &gt; 0 </w:t>
      </w:r>
      <w:proofErr w:type="gramStart"/>
      <w:r>
        <w:rPr>
          <w:rFonts w:ascii="Courier New" w:eastAsia="Courier New" w:hAnsi="Courier New" w:cs="Courier New"/>
          <w:sz w:val="18"/>
          <w:szCs w:val="18"/>
        </w:rPr>
        <w:t xml:space="preserve">guard]   </w:t>
      </w:r>
      <w:proofErr w:type="gramEnd"/>
      <w:r>
        <w:rPr>
          <w:rFonts w:ascii="Courier New" w:eastAsia="Courier New" w:hAnsi="Courier New" w:cs="Courier New"/>
          <w:sz w:val="18"/>
          <w:szCs w:val="18"/>
        </w:rPr>
        <w:t xml:space="preserve">                  + 0.15 × </w:t>
      </w:r>
      <w:proofErr w:type="spellStart"/>
      <w:r>
        <w:rPr>
          <w:rFonts w:ascii="Courier New" w:eastAsia="Courier New" w:hAnsi="Courier New" w:cs="Courier New"/>
          <w:sz w:val="18"/>
          <w:szCs w:val="18"/>
        </w:rPr>
        <w:t>gnomad_</w:t>
      </w:r>
      <w:proofErr w:type="gramStart"/>
      <w:r>
        <w:rPr>
          <w:rFonts w:ascii="Courier New" w:eastAsia="Courier New" w:hAnsi="Courier New" w:cs="Courier New"/>
          <w:sz w:val="18"/>
          <w:szCs w:val="18"/>
        </w:rPr>
        <w:t>constraint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LOEUF preferred over </w:t>
      </w:r>
      <w:proofErr w:type="spellStart"/>
      <w:proofErr w:type="gramStart"/>
      <w:r>
        <w:rPr>
          <w:rFonts w:ascii="Courier New" w:eastAsia="Courier New" w:hAnsi="Courier New" w:cs="Courier New"/>
          <w:sz w:val="18"/>
          <w:szCs w:val="18"/>
        </w:rPr>
        <w:t>pLI</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+ 0.20 × </w:t>
      </w:r>
      <w:proofErr w:type="gramStart"/>
      <w:r>
        <w:rPr>
          <w:rFonts w:ascii="Courier New" w:eastAsia="Courier New" w:hAnsi="Courier New" w:cs="Courier New"/>
          <w:sz w:val="18"/>
          <w:szCs w:val="18"/>
        </w:rPr>
        <w:t>min(</w:t>
      </w:r>
      <w:proofErr w:type="spellStart"/>
      <w:proofErr w:type="gramEnd"/>
      <w:r>
        <w:rPr>
          <w:rFonts w:ascii="Courier New" w:eastAsia="Courier New" w:hAnsi="Courier New" w:cs="Courier New"/>
          <w:sz w:val="18"/>
          <w:szCs w:val="18"/>
        </w:rPr>
        <w:t>drug_phase</w:t>
      </w:r>
      <w:proofErr w:type="spellEnd"/>
      <w:r>
        <w:rPr>
          <w:rFonts w:ascii="Courier New" w:eastAsia="Courier New" w:hAnsi="Courier New" w:cs="Courier New"/>
          <w:sz w:val="18"/>
          <w:szCs w:val="18"/>
        </w:rPr>
        <w:t xml:space="preserve"> / 4, 1.0)                     + 0.15 × </w:t>
      </w:r>
      <w:proofErr w:type="spellStart"/>
      <w:r>
        <w:rPr>
          <w:rFonts w:ascii="Courier New" w:eastAsia="Courier New" w:hAnsi="Courier New" w:cs="Courier New"/>
          <w:sz w:val="18"/>
          <w:szCs w:val="18"/>
        </w:rPr>
        <w:t>protective_variant_bonus</w:t>
      </w:r>
      <w:proofErr w:type="spellEnd"/>
    </w:p>
    <w:p w14:paraId="6B551BF4" w14:textId="77777777" w:rsidR="0034109E" w:rsidRDefault="00000000">
      <w:pPr>
        <w:pStyle w:val="Heading3"/>
      </w:pPr>
      <w:r>
        <w:t>Phase 2 Composite Score (Adaptive Normalization)</w:t>
      </w:r>
    </w:p>
    <w:p w14:paraId="3B1E5727" w14:textId="77777777" w:rsidR="0034109E" w:rsidRDefault="00000000">
      <w:pPr>
        <w:shd w:val="clear" w:color="auto" w:fill="F5F5F5"/>
        <w:spacing w:before="120" w:after="120"/>
        <w:ind w:left="360"/>
      </w:pPr>
      <w:r>
        <w:rPr>
          <w:rFonts w:ascii="Courier New" w:eastAsia="Courier New" w:hAnsi="Courier New" w:cs="Courier New"/>
          <w:sz w:val="18"/>
          <w:szCs w:val="18"/>
        </w:rPr>
        <w:t xml:space="preserve">composite = </w:t>
      </w:r>
      <w:proofErr w:type="gramStart"/>
      <w:r>
        <w:rPr>
          <w:rFonts w:ascii="Courier New" w:eastAsia="Courier New" w:hAnsi="Courier New" w:cs="Courier New"/>
          <w:sz w:val="18"/>
          <w:szCs w:val="18"/>
        </w:rPr>
        <w:t>Σ(</w:t>
      </w:r>
      <w:proofErr w:type="spellStart"/>
      <w:proofErr w:type="gramEnd"/>
      <w:r>
        <w:rPr>
          <w:rFonts w:ascii="Courier New" w:eastAsia="Courier New" w:hAnsi="Courier New" w:cs="Courier New"/>
          <w:sz w:val="18"/>
          <w:szCs w:val="18"/>
        </w:rPr>
        <w:t>score_k</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weight_k</w:t>
      </w:r>
      <w:proofErr w:type="spellEnd"/>
      <w:r>
        <w:rPr>
          <w:rFonts w:ascii="Courier New" w:eastAsia="Courier New" w:hAnsi="Courier New" w:cs="Courier New"/>
          <w:sz w:val="18"/>
          <w:szCs w:val="18"/>
        </w:rPr>
        <w:t>) / Σ(</w:t>
      </w:r>
      <w:proofErr w:type="spellStart"/>
      <w:r>
        <w:rPr>
          <w:rFonts w:ascii="Courier New" w:eastAsia="Courier New" w:hAnsi="Courier New" w:cs="Courier New"/>
          <w:sz w:val="18"/>
          <w:szCs w:val="18"/>
        </w:rPr>
        <w:t>weight_</w:t>
      </w:r>
      <w:proofErr w:type="gramStart"/>
      <w:r>
        <w:rPr>
          <w:rFonts w:ascii="Courier New" w:eastAsia="Courier New" w:hAnsi="Courier New" w:cs="Courier New"/>
          <w:sz w:val="18"/>
          <w:szCs w:val="18"/>
        </w:rPr>
        <w:t>k</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sum only where </w:t>
      </w:r>
      <w:proofErr w:type="spellStart"/>
      <w:r>
        <w:rPr>
          <w:rFonts w:ascii="Courier New" w:eastAsia="Courier New" w:hAnsi="Courier New" w:cs="Courier New"/>
          <w:sz w:val="18"/>
          <w:szCs w:val="18"/>
        </w:rPr>
        <w:t>weight_k</w:t>
      </w:r>
      <w:proofErr w:type="spellEnd"/>
      <w:r>
        <w:rPr>
          <w:rFonts w:ascii="Courier New" w:eastAsia="Courier New" w:hAnsi="Courier New" w:cs="Courier New"/>
          <w:sz w:val="18"/>
          <w:szCs w:val="18"/>
        </w:rPr>
        <w:t xml:space="preserve"> &gt; 0 AND (</w:t>
      </w:r>
      <w:proofErr w:type="spellStart"/>
      <w:r>
        <w:rPr>
          <w:rFonts w:ascii="Courier New" w:eastAsia="Courier New" w:hAnsi="Courier New" w:cs="Courier New"/>
          <w:sz w:val="18"/>
          <w:szCs w:val="18"/>
        </w:rPr>
        <w:t>score_k</w:t>
      </w:r>
      <w:proofErr w:type="spellEnd"/>
      <w:r>
        <w:rPr>
          <w:rFonts w:ascii="Courier New" w:eastAsia="Courier New" w:hAnsi="Courier New" w:cs="Courier New"/>
          <w:sz w:val="18"/>
          <w:szCs w:val="18"/>
        </w:rPr>
        <w:t xml:space="preserve"> &gt; 0 OR k ∈ {convergence, selection, expression}</w:t>
      </w:r>
      <w:proofErr w:type="gramStart"/>
      <w:r>
        <w:rPr>
          <w:rFonts w:ascii="Courier New" w:eastAsia="Courier New" w:hAnsi="Courier New" w:cs="Courier New"/>
          <w:sz w:val="18"/>
          <w:szCs w:val="18"/>
        </w:rPr>
        <w:t>)]  if</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safety_score</w:t>
      </w:r>
      <w:proofErr w:type="spellEnd"/>
      <w:r>
        <w:rPr>
          <w:rFonts w:ascii="Courier New" w:eastAsia="Courier New" w:hAnsi="Courier New" w:cs="Courier New"/>
          <w:sz w:val="18"/>
          <w:szCs w:val="18"/>
        </w:rPr>
        <w:t xml:space="preserve"> &lt; 0.40: composite = </w:t>
      </w:r>
      <w:proofErr w:type="gramStart"/>
      <w:r>
        <w:rPr>
          <w:rFonts w:ascii="Courier New" w:eastAsia="Courier New" w:hAnsi="Courier New" w:cs="Courier New"/>
          <w:sz w:val="18"/>
          <w:szCs w:val="18"/>
        </w:rPr>
        <w:t>0  #</w:t>
      </w:r>
      <w:proofErr w:type="gramEnd"/>
      <w:r>
        <w:rPr>
          <w:rFonts w:ascii="Courier New" w:eastAsia="Courier New" w:hAnsi="Courier New" w:cs="Courier New"/>
          <w:sz w:val="18"/>
          <w:szCs w:val="18"/>
        </w:rPr>
        <w:t xml:space="preserve"> hard floor — excluded from ranking</w:t>
      </w:r>
    </w:p>
    <w:p w14:paraId="16024238" w14:textId="77777777" w:rsidR="0034109E" w:rsidRDefault="0034109E">
      <w:pPr>
        <w:spacing w:after="120"/>
      </w:pPr>
    </w:p>
    <w:p w14:paraId="6FB32A05" w14:textId="77777777" w:rsidR="0034109E" w:rsidRDefault="00000000">
      <w:pPr>
        <w:pStyle w:val="Heading2"/>
      </w:pPr>
      <w:bookmarkStart w:id="26" w:name="_Toc226787418"/>
      <w:r>
        <w:t>9.2 Evidence Weights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4109E" w14:paraId="1BFAB6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75FED30" w14:textId="77777777" w:rsidR="0034109E" w:rsidRDefault="00000000">
            <w:r>
              <w:rPr>
                <w:b/>
                <w:bCs/>
                <w:color w:val="000000"/>
                <w:sz w:val="18"/>
                <w:szCs w:val="18"/>
              </w:rPr>
              <w:t>Convergence (Phase 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1B2F84" w14:textId="77777777" w:rsidR="0034109E" w:rsidRDefault="00000000">
            <w:r>
              <w:rPr>
                <w:color w:val="000000"/>
                <w:sz w:val="18"/>
                <w:szCs w:val="18"/>
              </w:rPr>
              <w:t>0.25</w:t>
            </w:r>
          </w:p>
        </w:tc>
      </w:tr>
      <w:tr w:rsidR="0034109E" w14:paraId="7EB3AF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C277F37" w14:textId="77777777" w:rsidR="0034109E" w:rsidRDefault="00000000">
            <w:r>
              <w:rPr>
                <w:b/>
                <w:bCs/>
                <w:color w:val="000000"/>
                <w:sz w:val="18"/>
                <w:szCs w:val="18"/>
              </w:rPr>
              <w:t>Selection (Phase 1 PAML)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486768" w14:textId="77777777" w:rsidR="0034109E" w:rsidRDefault="00000000">
            <w:r>
              <w:rPr>
                <w:color w:val="000000"/>
                <w:sz w:val="18"/>
                <w:szCs w:val="18"/>
              </w:rPr>
              <w:t>0.20</w:t>
            </w:r>
          </w:p>
        </w:tc>
      </w:tr>
      <w:tr w:rsidR="0034109E" w14:paraId="780B62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E4DE2B3" w14:textId="77777777" w:rsidR="0034109E" w:rsidRDefault="00000000">
            <w:r>
              <w:rPr>
                <w:b/>
                <w:bCs/>
                <w:color w:val="000000"/>
                <w:sz w:val="18"/>
                <w:szCs w:val="18"/>
              </w:rPr>
              <w:t>Disease association (Step 11)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FEDA5A" w14:textId="77777777" w:rsidR="0034109E" w:rsidRDefault="00000000">
            <w:r>
              <w:rPr>
                <w:color w:val="000000"/>
                <w:sz w:val="18"/>
                <w:szCs w:val="18"/>
              </w:rPr>
              <w:t>0.22</w:t>
            </w:r>
          </w:p>
        </w:tc>
      </w:tr>
      <w:tr w:rsidR="0034109E" w14:paraId="247597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7D622C0" w14:textId="77777777" w:rsidR="0034109E" w:rsidRDefault="00000000">
            <w:proofErr w:type="spellStart"/>
            <w:r>
              <w:rPr>
                <w:b/>
                <w:bCs/>
                <w:color w:val="000000"/>
                <w:sz w:val="18"/>
                <w:szCs w:val="18"/>
              </w:rPr>
              <w:t>Druggability</w:t>
            </w:r>
            <w:proofErr w:type="spellEnd"/>
            <w:r>
              <w:rPr>
                <w:b/>
                <w:bCs/>
                <w:color w:val="000000"/>
                <w:sz w:val="18"/>
                <w:szCs w:val="18"/>
              </w:rPr>
              <w:t xml:space="preserve"> (Step 12)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0002BC" w14:textId="77777777" w:rsidR="0034109E" w:rsidRDefault="00000000">
            <w:r>
              <w:rPr>
                <w:color w:val="000000"/>
                <w:sz w:val="18"/>
                <w:szCs w:val="18"/>
              </w:rPr>
              <w:t>0.13</w:t>
            </w:r>
          </w:p>
        </w:tc>
      </w:tr>
      <w:tr w:rsidR="0034109E" w14:paraId="19C176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E4B7618" w14:textId="77777777" w:rsidR="0034109E" w:rsidRDefault="00000000">
            <w:r>
              <w:rPr>
                <w:b/>
                <w:bCs/>
                <w:color w:val="000000"/>
                <w:sz w:val="18"/>
                <w:szCs w:val="18"/>
              </w:rPr>
              <w:t xml:space="preserve">Expression (Phase 1 </w:t>
            </w:r>
            <w:proofErr w:type="spellStart"/>
            <w:r>
              <w:rPr>
                <w:b/>
                <w:bCs/>
                <w:color w:val="000000"/>
                <w:sz w:val="18"/>
                <w:szCs w:val="18"/>
              </w:rPr>
              <w:t>GTEx</w:t>
            </w:r>
            <w:proofErr w:type="spellEnd"/>
            <w:r>
              <w:rPr>
                <w:b/>
                <w:bCs/>
                <w:color w:val="000000"/>
                <w:sz w:val="18"/>
                <w:szCs w:val="18"/>
              </w:rPr>
              <w:t>/</w:t>
            </w:r>
            <w:proofErr w:type="spellStart"/>
            <w:r>
              <w:rPr>
                <w:b/>
                <w:bCs/>
                <w:color w:val="000000"/>
                <w:sz w:val="18"/>
                <w:szCs w:val="18"/>
              </w:rPr>
              <w:t>DepMap</w:t>
            </w:r>
            <w:proofErr w:type="spellEnd"/>
            <w:r>
              <w:rPr>
                <w:b/>
                <w:bCs/>
                <w:color w:val="000000"/>
                <w:sz w:val="18"/>
                <w:szCs w:val="18"/>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FE4C4A" w14:textId="77777777" w:rsidR="0034109E" w:rsidRDefault="00000000">
            <w:r>
              <w:rPr>
                <w:color w:val="000000"/>
                <w:sz w:val="18"/>
                <w:szCs w:val="18"/>
              </w:rPr>
              <w:t>0.10</w:t>
            </w:r>
          </w:p>
        </w:tc>
      </w:tr>
      <w:tr w:rsidR="0034109E" w14:paraId="78EDA8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DFECC63" w14:textId="77777777" w:rsidR="0034109E" w:rsidRDefault="00000000">
            <w:r>
              <w:rPr>
                <w:b/>
                <w:bCs/>
                <w:color w:val="000000"/>
                <w:sz w:val="18"/>
                <w:szCs w:val="18"/>
              </w:rPr>
              <w:t>Regulatory divergence (Step 10b)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F3AAD6" w14:textId="77777777" w:rsidR="0034109E" w:rsidRDefault="00000000">
            <w:r>
              <w:rPr>
                <w:color w:val="000000"/>
                <w:sz w:val="18"/>
                <w:szCs w:val="18"/>
              </w:rPr>
              <w:t>0.05</w:t>
            </w:r>
          </w:p>
        </w:tc>
      </w:tr>
      <w:tr w:rsidR="0034109E" w14:paraId="0CAE49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062A7B9" w14:textId="77777777" w:rsidR="0034109E" w:rsidRDefault="00000000">
            <w:r>
              <w:rPr>
                <w:b/>
                <w:bCs/>
                <w:color w:val="000000"/>
                <w:sz w:val="18"/>
                <w:szCs w:val="18"/>
              </w:rPr>
              <w:t>Structural context (Step 9b)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C94D7A" w14:textId="77777777" w:rsidR="0034109E" w:rsidRDefault="00000000">
            <w:r>
              <w:rPr>
                <w:color w:val="000000"/>
                <w:sz w:val="18"/>
                <w:szCs w:val="18"/>
              </w:rPr>
              <w:t>0.05</w:t>
            </w:r>
          </w:p>
        </w:tc>
      </w:tr>
      <w:tr w:rsidR="0034109E" w14:paraId="5C8418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54255C6" w14:textId="77777777" w:rsidR="0034109E" w:rsidRDefault="00000000">
            <w:r>
              <w:rPr>
                <w:b/>
                <w:bCs/>
                <w:color w:val="000000"/>
                <w:sz w:val="18"/>
                <w:szCs w:val="18"/>
              </w:rPr>
              <w:t>Safety (Step 14)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E15B9B" w14:textId="77777777" w:rsidR="0034109E" w:rsidRDefault="00000000">
            <w:r>
              <w:rPr>
                <w:color w:val="000000"/>
                <w:sz w:val="18"/>
                <w:szCs w:val="18"/>
              </w:rPr>
              <w:t>Multiplicative floor — not additive</w:t>
            </w:r>
          </w:p>
        </w:tc>
      </w:tr>
    </w:tbl>
    <w:p w14:paraId="52AD0CD7" w14:textId="77777777" w:rsidR="0034109E" w:rsidRDefault="0034109E">
      <w:pPr>
        <w:spacing w:after="120"/>
      </w:pPr>
    </w:p>
    <w:p w14:paraId="53D2773C" w14:textId="77777777" w:rsidR="0034109E" w:rsidRDefault="00000000">
      <w:pPr>
        <w:pStyle w:val="Heading2"/>
      </w:pPr>
      <w:bookmarkStart w:id="27" w:name="_Toc226787419"/>
      <w:r>
        <w:t>9.3 Data Sources and Versions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4109E" w14:paraId="6E9B4A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C351E8D" w14:textId="77777777" w:rsidR="0034109E" w:rsidRDefault="00000000">
            <w:r>
              <w:rPr>
                <w:b/>
                <w:bCs/>
                <w:color w:val="000000"/>
                <w:sz w:val="18"/>
                <w:szCs w:val="18"/>
              </w:rPr>
              <w:t>AlphaFold DB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E1D453" w14:textId="77777777" w:rsidR="0034109E" w:rsidRDefault="00000000">
            <w:r>
              <w:rPr>
                <w:color w:val="000000"/>
                <w:sz w:val="18"/>
                <w:szCs w:val="18"/>
              </w:rPr>
              <w:t>v4 (2024) — REST API</w:t>
            </w:r>
          </w:p>
        </w:tc>
      </w:tr>
      <w:tr w:rsidR="0034109E" w14:paraId="697E57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684C106" w14:textId="77777777" w:rsidR="0034109E" w:rsidRDefault="00000000">
            <w:proofErr w:type="spellStart"/>
            <w:r>
              <w:rPr>
                <w:b/>
                <w:bCs/>
                <w:color w:val="000000"/>
                <w:sz w:val="18"/>
                <w:szCs w:val="18"/>
              </w:rPr>
              <w:t>AlphaMissense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EDDE85" w14:textId="77777777" w:rsidR="0034109E" w:rsidRDefault="00000000">
            <w:r>
              <w:rPr>
                <w:color w:val="000000"/>
                <w:sz w:val="18"/>
                <w:szCs w:val="18"/>
              </w:rPr>
              <w:t>v1.0 (2023) — Google DeepMind</w:t>
            </w:r>
          </w:p>
        </w:tc>
      </w:tr>
      <w:tr w:rsidR="0034109E" w14:paraId="0323962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2EFF0C9D" w14:textId="77777777" w:rsidR="0034109E" w:rsidRDefault="00000000">
            <w:r>
              <w:rPr>
                <w:b/>
                <w:bCs/>
                <w:color w:val="000000"/>
                <w:sz w:val="18"/>
                <w:szCs w:val="18"/>
              </w:rPr>
              <w:t>Open Targets Platform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93B8C2" w14:textId="77777777" w:rsidR="0034109E" w:rsidRDefault="00000000">
            <w:r>
              <w:rPr>
                <w:color w:val="000000"/>
                <w:sz w:val="18"/>
                <w:szCs w:val="18"/>
              </w:rPr>
              <w:t xml:space="preserve">v24.09 — </w:t>
            </w:r>
            <w:proofErr w:type="spellStart"/>
            <w:r>
              <w:rPr>
                <w:color w:val="000000"/>
                <w:sz w:val="18"/>
                <w:szCs w:val="18"/>
              </w:rPr>
              <w:t>GraphQL</w:t>
            </w:r>
            <w:proofErr w:type="spellEnd"/>
            <w:r>
              <w:rPr>
                <w:color w:val="000000"/>
                <w:sz w:val="18"/>
                <w:szCs w:val="18"/>
              </w:rPr>
              <w:t xml:space="preserve"> API</w:t>
            </w:r>
          </w:p>
        </w:tc>
      </w:tr>
      <w:tr w:rsidR="0034109E" w14:paraId="026173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074478C4" w14:textId="77777777" w:rsidR="0034109E" w:rsidRDefault="00000000">
            <w:r>
              <w:rPr>
                <w:b/>
                <w:bCs/>
                <w:color w:val="000000"/>
                <w:sz w:val="18"/>
                <w:szCs w:val="18"/>
              </w:rPr>
              <w:t>GWAS Catalog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D9B0D3" w14:textId="77777777" w:rsidR="0034109E" w:rsidRDefault="00000000">
            <w:r>
              <w:rPr>
                <w:color w:val="000000"/>
                <w:sz w:val="18"/>
                <w:szCs w:val="18"/>
              </w:rPr>
              <w:t>v1.0.3.1 — REST API</w:t>
            </w:r>
          </w:p>
        </w:tc>
      </w:tr>
      <w:tr w:rsidR="0034109E" w14:paraId="64B9F88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6F900CCF" w14:textId="77777777" w:rsidR="0034109E" w:rsidRDefault="00000000">
            <w:proofErr w:type="spellStart"/>
            <w:r>
              <w:rPr>
                <w:b/>
                <w:bCs/>
                <w:color w:val="000000"/>
                <w:sz w:val="18"/>
                <w:szCs w:val="18"/>
              </w:rPr>
              <w:t>gnomAD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484CE1" w14:textId="77777777" w:rsidR="0034109E" w:rsidRDefault="00000000">
            <w:r>
              <w:rPr>
                <w:color w:val="000000"/>
                <w:sz w:val="18"/>
                <w:szCs w:val="18"/>
              </w:rPr>
              <w:t>v4.0 — REST API</w:t>
            </w:r>
          </w:p>
        </w:tc>
      </w:tr>
      <w:tr w:rsidR="0034109E" w14:paraId="2359EF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D803400" w14:textId="77777777" w:rsidR="0034109E" w:rsidRDefault="00000000">
            <w:proofErr w:type="spellStart"/>
            <w:r>
              <w:rPr>
                <w:b/>
                <w:bCs/>
                <w:color w:val="000000"/>
                <w:sz w:val="18"/>
                <w:szCs w:val="18"/>
              </w:rPr>
              <w:t>DepMap</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57BF7D" w14:textId="77777777" w:rsidR="0034109E" w:rsidRDefault="00000000">
            <w:r>
              <w:rPr>
                <w:color w:val="000000"/>
                <w:sz w:val="18"/>
                <w:szCs w:val="18"/>
              </w:rPr>
              <w:t>23Q4 — Broad Institute FTP</w:t>
            </w:r>
          </w:p>
        </w:tc>
      </w:tr>
      <w:tr w:rsidR="0034109E" w14:paraId="7F8A4E5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4C566F47" w14:textId="77777777" w:rsidR="0034109E" w:rsidRDefault="00000000">
            <w:proofErr w:type="spellStart"/>
            <w:r>
              <w:rPr>
                <w:b/>
                <w:bCs/>
                <w:color w:val="000000"/>
                <w:sz w:val="18"/>
                <w:szCs w:val="18"/>
              </w:rPr>
              <w:t>GTEx</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F7CD43" w14:textId="77777777" w:rsidR="0034109E" w:rsidRDefault="00000000">
            <w:r>
              <w:rPr>
                <w:color w:val="000000"/>
                <w:sz w:val="18"/>
                <w:szCs w:val="18"/>
              </w:rPr>
              <w:t>v8 — REST API</w:t>
            </w:r>
          </w:p>
        </w:tc>
      </w:tr>
      <w:tr w:rsidR="0034109E" w14:paraId="5490F5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7EC58FC" w14:textId="77777777" w:rsidR="0034109E" w:rsidRDefault="00000000">
            <w:proofErr w:type="spellStart"/>
            <w:r>
              <w:rPr>
                <w:b/>
                <w:bCs/>
                <w:color w:val="000000"/>
                <w:sz w:val="18"/>
                <w:szCs w:val="18"/>
              </w:rPr>
              <w:t>ChEMBL</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1EC5A4" w14:textId="77777777" w:rsidR="0034109E" w:rsidRDefault="00000000">
            <w:r>
              <w:rPr>
                <w:color w:val="000000"/>
                <w:sz w:val="18"/>
                <w:szCs w:val="18"/>
              </w:rPr>
              <w:t>v32 — REST API</w:t>
            </w:r>
          </w:p>
        </w:tc>
      </w:tr>
      <w:tr w:rsidR="0034109E" w14:paraId="6E3133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58243010" w14:textId="77777777" w:rsidR="0034109E" w:rsidRDefault="00000000">
            <w:r>
              <w:rPr>
                <w:b/>
                <w:bCs/>
                <w:color w:val="000000"/>
                <w:sz w:val="18"/>
                <w:szCs w:val="18"/>
              </w:rPr>
              <w:t>STRING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54AB01" w14:textId="77777777" w:rsidR="0034109E" w:rsidRDefault="00000000">
            <w:r>
              <w:rPr>
                <w:color w:val="000000"/>
                <w:sz w:val="18"/>
                <w:szCs w:val="18"/>
              </w:rPr>
              <w:t>v12.0 — REST API</w:t>
            </w:r>
          </w:p>
        </w:tc>
      </w:tr>
      <w:tr w:rsidR="0034109E" w14:paraId="7C929E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708C1CC5" w14:textId="77777777" w:rsidR="0034109E" w:rsidRDefault="00000000">
            <w:proofErr w:type="spellStart"/>
            <w:r>
              <w:rPr>
                <w:b/>
                <w:bCs/>
                <w:color w:val="000000"/>
                <w:sz w:val="18"/>
                <w:szCs w:val="18"/>
              </w:rPr>
              <w:t>fpocket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38B55D" w14:textId="77777777" w:rsidR="0034109E" w:rsidRDefault="00000000">
            <w:r>
              <w:rPr>
                <w:color w:val="000000"/>
                <w:sz w:val="18"/>
                <w:szCs w:val="18"/>
              </w:rPr>
              <w:t>3.0 — Local execution</w:t>
            </w:r>
          </w:p>
        </w:tc>
      </w:tr>
      <w:tr w:rsidR="0034109E" w14:paraId="5CB865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vAlign w:val="center"/>
          </w:tcPr>
          <w:p w14:paraId="1FC84C2D" w14:textId="77777777" w:rsidR="0034109E" w:rsidRDefault="00000000">
            <w:r>
              <w:rPr>
                <w:b/>
                <w:bCs/>
                <w:color w:val="000000"/>
                <w:sz w:val="18"/>
                <w:szCs w:val="18"/>
              </w:rPr>
              <w:t>P2Rank</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1F1012" w14:textId="77777777" w:rsidR="0034109E" w:rsidRDefault="00000000">
            <w:r>
              <w:rPr>
                <w:color w:val="000000"/>
                <w:sz w:val="18"/>
                <w:szCs w:val="18"/>
              </w:rPr>
              <w:t>2.4.2 — Local execution</w:t>
            </w:r>
          </w:p>
        </w:tc>
      </w:tr>
    </w:tbl>
    <w:p w14:paraId="29189743" w14:textId="77777777" w:rsidR="0034109E" w:rsidRDefault="0034109E">
      <w:pPr>
        <w:spacing w:after="120"/>
      </w:pPr>
    </w:p>
    <w:p w14:paraId="2F6FBECE" w14:textId="77777777" w:rsidR="0034109E" w:rsidRDefault="0034109E">
      <w:pPr>
        <w:spacing w:after="120"/>
      </w:pPr>
    </w:p>
    <w:p w14:paraId="6CF7BA07" w14:textId="77777777" w:rsidR="0034109E" w:rsidRDefault="00000000">
      <w:pPr>
        <w:jc w:val="center"/>
      </w:pPr>
      <w:r>
        <w:rPr>
          <w:color w:val="888888"/>
          <w:sz w:val="18"/>
          <w:szCs w:val="18"/>
        </w:rPr>
        <w:t>Report generated by BioResilient Phase 2 Pipeline — AWS Batch (</w:t>
      </w:r>
      <w:proofErr w:type="spellStart"/>
      <w:r>
        <w:rPr>
          <w:color w:val="888888"/>
          <w:sz w:val="18"/>
          <w:szCs w:val="18"/>
        </w:rPr>
        <w:t>Nextflow</w:t>
      </w:r>
      <w:proofErr w:type="spellEnd"/>
      <w:r>
        <w:rPr>
          <w:color w:val="888888"/>
          <w:sz w:val="18"/>
          <w:szCs w:val="18"/>
        </w:rPr>
        <w:t>) — April 2026</w:t>
      </w:r>
    </w:p>
    <w:sectPr w:rsidR="0034109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7178F" w14:textId="77777777" w:rsidR="006A7971" w:rsidRDefault="006A7971">
      <w:r>
        <w:separator/>
      </w:r>
    </w:p>
  </w:endnote>
  <w:endnote w:type="continuationSeparator" w:id="0">
    <w:p w14:paraId="2ACC61FF" w14:textId="77777777" w:rsidR="006A7971" w:rsidRDefault="006A7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ECB9" w14:textId="77777777" w:rsidR="0034109E"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65531">
      <w:rPr>
        <w:noProof/>
        <w:color w:val="888888"/>
        <w:sz w:val="18"/>
        <w:szCs w:val="18"/>
      </w:rPr>
      <w:t>1</w:t>
    </w:r>
    <w:r>
      <w:rPr>
        <w:color w:val="888888"/>
        <w:sz w:val="18"/>
        <w:szCs w:val="18"/>
      </w:rPr>
      <w:fldChar w:fldCharType="end"/>
    </w:r>
    <w:r>
      <w:rPr>
        <w:color w:val="888888"/>
        <w:sz w:val="18"/>
        <w:szCs w:val="18"/>
      </w:rPr>
      <w:t xml:space="preserve"> | Confidential — BioResilient Computational Pipeline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746CA" w14:textId="77777777" w:rsidR="006A7971" w:rsidRDefault="006A7971">
      <w:r>
        <w:separator/>
      </w:r>
    </w:p>
  </w:footnote>
  <w:footnote w:type="continuationSeparator" w:id="0">
    <w:p w14:paraId="6E3E32DD" w14:textId="77777777" w:rsidR="006A7971" w:rsidRDefault="006A7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6D555" w14:textId="77777777" w:rsidR="0034109E" w:rsidRDefault="00000000">
    <w:pPr>
      <w:pBdr>
        <w:bottom w:val="single" w:sz="6" w:space="0" w:color="2E75B6"/>
      </w:pBdr>
    </w:pPr>
    <w:r>
      <w:rPr>
        <w:b/>
        <w:bCs/>
        <w:color w:val="1F4E79"/>
        <w:sz w:val="18"/>
        <w:szCs w:val="18"/>
      </w:rPr>
      <w:t>BioResilient Phase 2 Pipeline Report</w:t>
    </w:r>
    <w:r>
      <w:rPr>
        <w:color w:val="666666"/>
        <w:sz w:val="18"/>
        <w:szCs w:val="18"/>
      </w:rPr>
      <w:t xml:space="preserve">   |   Cancer Resistance Gene Discovery — Clinical Translation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E0C7E"/>
    <w:multiLevelType w:val="hybridMultilevel"/>
    <w:tmpl w:val="C1EE4DF2"/>
    <w:lvl w:ilvl="0" w:tplc="8C5AFA5A">
      <w:start w:val="1"/>
      <w:numFmt w:val="bullet"/>
      <w:lvlText w:val="●"/>
      <w:lvlJc w:val="left"/>
      <w:pPr>
        <w:ind w:left="720" w:hanging="360"/>
      </w:pPr>
    </w:lvl>
    <w:lvl w:ilvl="1" w:tplc="D49E2DAC">
      <w:start w:val="1"/>
      <w:numFmt w:val="bullet"/>
      <w:lvlText w:val="○"/>
      <w:lvlJc w:val="left"/>
      <w:pPr>
        <w:ind w:left="1440" w:hanging="360"/>
      </w:pPr>
    </w:lvl>
    <w:lvl w:ilvl="2" w:tplc="7F0A3BBA">
      <w:start w:val="1"/>
      <w:numFmt w:val="bullet"/>
      <w:lvlText w:val="■"/>
      <w:lvlJc w:val="left"/>
      <w:pPr>
        <w:ind w:left="2160" w:hanging="360"/>
      </w:pPr>
    </w:lvl>
    <w:lvl w:ilvl="3" w:tplc="A1CEE7EA">
      <w:start w:val="1"/>
      <w:numFmt w:val="bullet"/>
      <w:lvlText w:val="●"/>
      <w:lvlJc w:val="left"/>
      <w:pPr>
        <w:ind w:left="2880" w:hanging="360"/>
      </w:pPr>
    </w:lvl>
    <w:lvl w:ilvl="4" w:tplc="97284A08">
      <w:start w:val="1"/>
      <w:numFmt w:val="bullet"/>
      <w:lvlText w:val="○"/>
      <w:lvlJc w:val="left"/>
      <w:pPr>
        <w:ind w:left="3600" w:hanging="360"/>
      </w:pPr>
    </w:lvl>
    <w:lvl w:ilvl="5" w:tplc="901AB7C2">
      <w:start w:val="1"/>
      <w:numFmt w:val="bullet"/>
      <w:lvlText w:val="■"/>
      <w:lvlJc w:val="left"/>
      <w:pPr>
        <w:ind w:left="4320" w:hanging="360"/>
      </w:pPr>
    </w:lvl>
    <w:lvl w:ilvl="6" w:tplc="3C166676">
      <w:start w:val="1"/>
      <w:numFmt w:val="bullet"/>
      <w:lvlText w:val="●"/>
      <w:lvlJc w:val="left"/>
      <w:pPr>
        <w:ind w:left="5040" w:hanging="360"/>
      </w:pPr>
    </w:lvl>
    <w:lvl w:ilvl="7" w:tplc="2996A922">
      <w:start w:val="1"/>
      <w:numFmt w:val="bullet"/>
      <w:lvlText w:val="●"/>
      <w:lvlJc w:val="left"/>
      <w:pPr>
        <w:ind w:left="5760" w:hanging="360"/>
      </w:pPr>
    </w:lvl>
    <w:lvl w:ilvl="8" w:tplc="2F58CE56">
      <w:start w:val="1"/>
      <w:numFmt w:val="bullet"/>
      <w:lvlText w:val="●"/>
      <w:lvlJc w:val="left"/>
      <w:pPr>
        <w:ind w:left="6480" w:hanging="360"/>
      </w:pPr>
    </w:lvl>
  </w:abstractNum>
  <w:abstractNum w:abstractNumId="1" w15:restartNumberingAfterBreak="0">
    <w:nsid w:val="39B175AB"/>
    <w:multiLevelType w:val="hybridMultilevel"/>
    <w:tmpl w:val="D3807F44"/>
    <w:lvl w:ilvl="0" w:tplc="D46848A0">
      <w:start w:val="1"/>
      <w:numFmt w:val="bullet"/>
      <w:lvlText w:val="•"/>
      <w:lvlJc w:val="left"/>
      <w:pPr>
        <w:ind w:left="720" w:hanging="360"/>
      </w:pPr>
    </w:lvl>
    <w:lvl w:ilvl="1" w:tplc="A45AB1A2">
      <w:numFmt w:val="decimal"/>
      <w:lvlText w:val=""/>
      <w:lvlJc w:val="left"/>
    </w:lvl>
    <w:lvl w:ilvl="2" w:tplc="3BF6AD98">
      <w:numFmt w:val="decimal"/>
      <w:lvlText w:val=""/>
      <w:lvlJc w:val="left"/>
    </w:lvl>
    <w:lvl w:ilvl="3" w:tplc="3B6E7500">
      <w:numFmt w:val="decimal"/>
      <w:lvlText w:val=""/>
      <w:lvlJc w:val="left"/>
    </w:lvl>
    <w:lvl w:ilvl="4" w:tplc="F208AE90">
      <w:numFmt w:val="decimal"/>
      <w:lvlText w:val=""/>
      <w:lvlJc w:val="left"/>
    </w:lvl>
    <w:lvl w:ilvl="5" w:tplc="4CCA4DA4">
      <w:numFmt w:val="decimal"/>
      <w:lvlText w:val=""/>
      <w:lvlJc w:val="left"/>
    </w:lvl>
    <w:lvl w:ilvl="6" w:tplc="DACA14BC">
      <w:numFmt w:val="decimal"/>
      <w:lvlText w:val=""/>
      <w:lvlJc w:val="left"/>
    </w:lvl>
    <w:lvl w:ilvl="7" w:tplc="E908598E">
      <w:numFmt w:val="decimal"/>
      <w:lvlText w:val=""/>
      <w:lvlJc w:val="left"/>
    </w:lvl>
    <w:lvl w:ilvl="8" w:tplc="0480FE62">
      <w:numFmt w:val="decimal"/>
      <w:lvlText w:val=""/>
      <w:lvlJc w:val="left"/>
    </w:lvl>
  </w:abstractNum>
  <w:num w:numId="1" w16cid:durableId="438379609">
    <w:abstractNumId w:val="0"/>
    <w:lvlOverride w:ilvl="0">
      <w:startOverride w:val="1"/>
    </w:lvlOverride>
  </w:num>
  <w:num w:numId="2" w16cid:durableId="7158168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09E"/>
    <w:rsid w:val="00065531"/>
    <w:rsid w:val="0034109E"/>
    <w:rsid w:val="006A7971"/>
    <w:rsid w:val="00AB3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8BAA1E"/>
  <w15:docId w15:val="{B056CDB8-17D8-564D-8FCA-8F2D989DE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65531"/>
    <w:pPr>
      <w:spacing w:after="100"/>
    </w:pPr>
  </w:style>
  <w:style w:type="paragraph" w:styleId="TOC2">
    <w:name w:val="toc 2"/>
    <w:basedOn w:val="Normal"/>
    <w:next w:val="Normal"/>
    <w:autoRedefine/>
    <w:uiPriority w:val="39"/>
    <w:unhideWhenUsed/>
    <w:rsid w:val="0006553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3049</Words>
  <Characters>17382</Characters>
  <Application>Microsoft Office Word</Application>
  <DocSecurity>0</DocSecurity>
  <Lines>144</Lines>
  <Paragraphs>40</Paragraphs>
  <ScaleCrop>false</ScaleCrop>
  <Company/>
  <LinksUpToDate>false</LinksUpToDate>
  <CharactersWithSpaces>20391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Sarat Vakkalanka</cp:lastModifiedBy>
  <cp:revision>2</cp:revision>
  <dcterms:created xsi:type="dcterms:W3CDTF">2026-04-10T23:59:00Z</dcterms:created>
  <dcterms:modified xsi:type="dcterms:W3CDTF">2026-04-11T00:14:00Z</dcterms:modified>
</cp:coreProperties>
</file>