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บตรสงการฉกเฉน-รปภ.-ตดทกปอม-ทกกะ"/>
    <w:p>
      <w:pPr>
        <w:pStyle w:val="Title"/>
      </w:pPr>
      <w:r>
        <w:rPr>
          <w:rFonts w:ascii="Noto Sans Thai" w:hAnsi="Noto Sans Thai" w:eastAsia="Noto Sans Thai" w:cs="Noto Sans Thai"/>
        </w:rPr>
        <w:t xml:space="preserve">บัตรสั่งการฉุกเฉิน รปภ. — ติดทุกป้อม / ทุกกะ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หมู่บ้าน: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ป้อมยาม: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[เบอร์]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วันที่ตรวจ: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หัวหน้ากะ: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[กรอก]</w:t>
      </w:r>
    </w:p>
    <w:bookmarkStart w:id="20" w:name="เกดไฟไหมในขางหมบาน-6-ขนตอ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เกิดไฟไหม้ใน/ข้างหมู่บ้าน: 6 ขั้นตอน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เห็นไฟหรือควันอันตราย → โทร 199 ทันที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บอกตำแหน่ง เส้นทางเข้ารถดับเพลิง และความเสี่ยงลาม; บาดเจ็บโทร 1669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เตือนทุกช่องทาง: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เสียงตามสาย/ไซเรน → โทรผู้ประสานงาน → LINE/SMS (LINE ไม่พอ)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ปลุกหน้าบ้าน: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กดกริ่ง/เคาะบ้าน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A ติดแนวรั้วและใต้ควันก่อน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แล้ว B แถวถัดไป เฉพาะเส้นทางปลอดภัย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บันทึกทุกบ้าน: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รับแล้ว (R) / ไม่ตอบ (NR) / เข้าไม่ได้ปลอดภัย (NA) ส่ง NR/NA ให้หัวหน้ากะและดับเพลิง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เปิดทางรถฉุกเฉิน: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กันรถไม่ให้จอดขวาง ประสานประตูหลัก/สำรอง จุดรวมพลที่พ้นควัน</w:t>
      </w:r>
    </w:p>
    <w:p>
      <w:pPr>
        <w:numPr>
          <w:ilvl w:val="0"/>
          <w:numId w:val="1001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อัปเดต/อพยพ: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ตามคำสั่งผู้ควบคุมเหตุ ห้ามให้ใครกลับเข้าเขตเสี่ยงก่อนอนุญาต</w:t>
      </w:r>
    </w:p>
    <w:bookmarkEnd w:id="20"/>
    <w:bookmarkStart w:id="21" w:name="ใครตองแจงกอ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ใครต้องแจ้งก่อน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**A1–A__: [บ้านเลขที่… ]** ริมรั้ว/แนวควัน (กรอกจริงหลังสำรวจ)</w:t>
      </w:r>
    </w:p>
    <w:p>
      <w:pPr>
        <w:numPr>
          <w:ilvl w:val="0"/>
          <w:numId w:val="1002"/>
        </w:numPr>
        <w:pStyle w:val="Compact"/>
      </w:pPr>
      <w:r>
        <w:rPr>
          <w:rFonts w:ascii="Noto Sans Thai" w:hAnsi="Noto Sans Thai" w:eastAsia="Noto Sans Thai" w:cs="Noto Sans Thai"/>
        </w:rPr>
        <w:t xml:space="preserve">**B1–B__: [บ้านเลขที่… ]** แถวถัดไป/ทางหนีไฟ (กรอกจริงหลังสำรวจ)</w:t>
      </w:r>
    </w:p>
    <w:p>
      <w:pPr>
        <w:numPr>
          <w:ilvl w:val="0"/>
          <w:numId w:val="1002"/>
        </w:numPr>
        <w:pStyle w:val="Compact"/>
      </w:pPr>
      <w:r>
        <w:rPr>
          <w:bCs/>
          <w:rFonts w:ascii="Noto Sans Thai" w:hAnsi="Noto Sans Thai" w:eastAsia="Noto Sans Thai" w:cs="Noto Sans Thai"/>
          <w:b/>
        </w:rPr>
        <w:t xml:space="preserve">จุดรวมพลหลัก: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 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สำรอง: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 ]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bCs/>
          <w:rFonts w:ascii="Noto Sans Thai" w:hAnsi="Noto Sans Thai" w:eastAsia="Noto Sans Thai" w:cs="Noto Sans Thai"/>
          <w:b/>
        </w:rPr>
        <w:t xml:space="preserve">ทางรถดับเพลิง: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[ ]</w:t>
      </w:r>
    </w:p>
    <w:bookmarkEnd w:id="21"/>
    <w:bookmarkStart w:id="22" w:name="เหตอน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เหตุอื่น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  <w:cantSplit/>
          <w:tblHeader w:val="true"/>
        </w:trPr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4"/>
              </w:rPr>
              <w:t xml:space="preserve">เหตุ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4"/>
              </w:rPr>
              <w:t xml:space="preserve">ลงมือทำ</w:t>
            </w:r>
          </w:p>
        </w:tc>
        <w:tc>
          <w:tcPr>
            <w:vAlign w:val="center"/>
            <w:shd w:fill="243F5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/>
                <w:color w:val="FFFFFF"/>
                <w:sz w:val="14"/>
              </w:rPr>
              <w:t xml:space="preserve">แจ้ง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น้ำท่วม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กันคนออกจากน้ำ/จุดไฟฟ้า ปิดเส้นทางเสี่ยง แจ้งบ้านต่ำ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1784 / ท้องถิ่น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ไฟดับ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ตรวจประตู ไฟฉุกเฉิน ระบบสื่อสาร CCTV จากจุดปลอดภัย; ห้ามแตะสายไฟ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MEA 1130 หรือ PEA 1129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ขโมย/บุกรุก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ห้ามเผชิญหน้า/ไล่ตาม เก็บหลักฐาน CCTV ห้ามเผยแพร่ภาพ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191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เจ็บป่วยรุนแรง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เปิดทางรถพยาบาล แจ้งบ้าน/ซอย/อาการ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1669</w:t>
            </w:r>
          </w:p>
        </w:tc>
      </w:tr>
      <w:tr>
        <w:trPr>
          <w:cantSplit/>
        </w:trPr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แก๊สรั่ว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ไม่จุดไฟ ไม่กดสวิตช์ใกล้รอยรั่ว ถอยออกไปเหนือลม</w:t>
            </w:r>
          </w:p>
        </w:tc>
        <w:tc>
          <w:tcPr>
            <w:vAlign w:val="center"/>
            <w:shd w:fill="FFFFFF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199</w:t>
            </w:r>
          </w:p>
        </w:tc>
      </w:tr>
      <w:tr>
        <w:trPr>
          <w:cantSplit/>
        </w:trPr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พายุ/ต้นไม้ล้ม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กั้นพื้นที่ หลีกเลี่ยงสายไฟและสิ่งที่อาจหล่น</w:t>
            </w:r>
          </w:p>
        </w:tc>
        <w:tc>
          <w:tcPr>
            <w:vAlign w:val="center"/>
            <w:shd w:fill="F3F6F8"/>
          </w:tcPr>
          <w:p>
            <w:pPr>
              <w:pStyle w:val="Compact"/>
              <w:spacing w:after="30" w:line="269" w:lineRule="auto"/>
              <w:jc w:val="left"/>
            </w:pPr>
            <w:r>
              <w:rPr>
                <w:rFonts w:ascii="Noto Sans Thai" w:hAnsi="Noto Sans Thai" w:eastAsia="Noto Sans Thai" w:cs="Noto Sans Thai"/>
                <w:b w:val="0"/>
                <w:color w:val="28333E"/>
                <w:sz w:val="14"/>
              </w:rPr>
              <w:t xml:space="preserve">ท้องถิ่น / 1129 / 1130</w:t>
            </w:r>
          </w:p>
        </w:tc>
      </w:tr>
    </w:tbl>
    <w:bookmarkEnd w:id="22"/>
    <w:bookmarkStart w:id="23" w:name="สงทหาม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สิ่งที่ห้าม</w:t>
      </w:r>
    </w:p>
    <w:p>
      <w:pPr>
        <w:pStyle w:val="FirstParagraph"/>
      </w:pPr>
      <w:r>
        <w:rPr>
          <w:bCs/>
          <w:rFonts w:ascii="Noto Sans Thai" w:hAnsi="Noto Sans Thai" w:eastAsia="Noto Sans Thai" w:cs="Noto Sans Thai"/>
          <w:b/>
        </w:rPr>
        <w:t xml:space="preserve">ห้ามเข้าควันหรือไฟ • ห้ามฝ่าแนวกั้น • ห้ามปีนรั้ว/พังประตูบ้าน • ห้ามประกาศว่าปลอดภัยจากการคาดเดา</w:t>
      </w:r>
    </w:p>
    <w:bookmarkEnd w:id="23"/>
    <w:bookmarkStart w:id="24" w:name="บนทกเมอเกดเหต"/>
    <w:p>
      <w:pPr>
        <w:pStyle w:val="Heading2"/>
        <w:keepNext/>
      </w:pPr>
      <w:r>
        <w:rPr>
          <w:rFonts w:ascii="Noto Sans Thai" w:hAnsi="Noto Sans Thai" w:eastAsia="Noto Sans Thai" w:cs="Noto Sans Thai"/>
        </w:rPr>
        <w:t xml:space="preserve">บันทึกเมื่อเกิดเหตุ</w:t>
      </w:r>
    </w:p>
    <w:p>
      <w:pPr>
        <w:pStyle w:val="FirstParagraph"/>
      </w:pPr>
      <w:r>
        <w:rPr>
          <w:rFonts w:ascii="Noto Sans Thai" w:hAnsi="Noto Sans Thai" w:eastAsia="Noto Sans Thai" w:cs="Noto Sans Thai"/>
        </w:rPr>
        <w:t xml:space="preserve">เวลาเห็นเหตุ [____] โทร 199 [____] ประกาศ [____] แจ้งบ้าน A เริ่ม [____] R [__] NR [__] NA [__] รับช่วงโดยเจ้าหน้าที่ [____] เวลา [____]</w:t>
      </w:r>
    </w:p>
    <w:p>
      <w:pPr>
        <w:pStyle w:val="BodyText"/>
      </w:pPr>
      <w:r>
        <w:rPr>
          <w:bCs/>
          <w:rFonts w:ascii="Noto Sans Thai" w:hAnsi="Noto Sans Thai" w:eastAsia="Noto Sans Thai" w:cs="Noto Sans Thai"/>
          <w:b/>
        </w:rPr>
        <w:t xml:space="preserve">แบบร่าง:</w:t>
      </w:r>
      <w:r>
        <w:rPr>
          <w:rFonts w:ascii="Noto Sans Thai" w:hAnsi="Noto Sans Thai" w:eastAsia="Noto Sans Thai" w:cs="Noto Sans Thai"/>
        </w:rPr>
        <w:t xml:space="preserve"> </w:t>
      </w:r>
      <w:r>
        <w:rPr>
          <w:rFonts w:ascii="Noto Sans Thai" w:hAnsi="Noto Sans Thai" w:eastAsia="Noto Sans Thai" w:cs="Noto Sans Thai"/>
        </w:rPr>
        <w:t xml:space="preserve">กรอกผังและเบอร์จริงก่อนใช้; หากมี รปภ. คนเดียว ให้โทรฉุกเฉินและเปิดประกาศก่อน</w:t>
      </w:r>
    </w:p>
    <w:bookmarkEnd w:id="24"/>
    <w:bookmarkEnd w:id="25"/>
    <w:sectPr>
      <w:headerReference w:type="default" r:id="rId9"/>
      <w:footerReference w:type="default" r:id="rId10"/>
      <w:pgSz w:w="11906" w:h="16838"/>
      <w:pgMar w:top="669" w:bottom="652" w:left="935" w:right="935" w:header="454" w:footer="3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oto Sans Thai" w:hAnsi="Noto Sans Thai" w:eastAsia="Noto Sans Thai" w:cs="Noto Sans Thai"/>
        <w:color w:val="5D6976"/>
        <w:sz w:val="14"/>
      </w:rPr>
      <w:t xml:space="preserve">เอกสารตัวอย่าง — ต้องปรับตามผังและกำลังเจ้าหน้าที่จริง  •  </w:t>
    </w:r>
    <w:r>
      <w:rPr>
        <w:rFonts w:ascii="Noto Sans Thai" w:hAnsi="Noto Sans Thai" w:eastAsia="Noto Sans Thai" w:cs="Noto Sans Thai"/>
        <w:color w:val="5D6976"/>
        <w:sz w:val="14"/>
      </w:rPr>
      <w:t xml:space="preserve">หน้า </w:t>
    </w:r>
    <w:fldSimple w:instr="PAGE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Thai" w:hAnsi="Noto Sans Thai" w:eastAsia="Noto Sans Thai" w:cs="Noto Sans Thai"/>
        <w:b/>
        <w:color w:val="5D6976"/>
        <w:sz w:val="15"/>
      </w:rPr>
      <w:t>NITI  |  คู่มือปฏิบัติการฉุกเฉิน  |  ฉบับร่าง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before="0" w:after="50" w:line="281" w:lineRule="auto"/>
    </w:pPr>
    <w:rPr>
      <w:rFonts w:ascii="Noto Sans Thai" w:hAnsi="Noto Sans Thai"/>
      <w:color w:val="222D36"/>
      <w:sz w:val="16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160" w:before="120" w:line="281" w:lineRule="auto"/>
      <w:jc w:val="center"/>
    </w:pPr>
    <w:rPr>
      <w:rFonts w:asciiTheme="majorHAnsi" w:cstheme="majorBidi" w:eastAsiaTheme="majorEastAsia" w:hAnsiTheme="majorHAnsi" w:ascii="Noto Sans Thai" w:hAnsi="Noto Sans Thai"/>
      <w:b/>
      <w:bCs/>
      <w:color w:val="182F48"/>
      <w:sz w:val="3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40" w:line="281" w:lineRule="auto"/>
      <w:ind w:firstLine="0" w:left="480" w:right="480"/>
    </w:pPr>
    <w:rPr>
      <w:rFonts w:ascii="Noto Sans Thai" w:hAnsi="Noto Sans Thai"/>
      <w:b w:val="0"/>
      <w:color w:val="5D6976"/>
      <w:sz w:val="19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แผนปฏิบัติการในภาวะฉุกเฉินสำหรับหมู่บ้านจัดสรร</dc:title>
  <dc:creator>Emergency planning template</dc:creator>
  <cp:keywords/>
  <dcterms:created xsi:type="dcterms:W3CDTF">2026-10-13T11:55:41Z</dcterms:created>
  <dcterms:modified xsi:type="dcterms:W3CDTF">2026-10-13T11:55:41Z</dcterms:modified>
  <dc:subject>ต้นแบบแผนสำหรับนิติบุคคลและ รปภ.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