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Labs Introduction</w:t>
      </w:r>
    </w:p>
    <w:p>
      <w:r>
        <w:t>In this article, we introduce the hands-on labs available throughout this course. Each lab offers a unique interactive experience designed to reinforce your learning by providing a live Linux terminal alongside a quiz portal. After you complete a lesson, any associated lab will automatically launch in your browser.</w:t>
      </w:r>
    </w:p>
    <w:p>
      <w:pPr>
        <w:pStyle w:val="Heading1"/>
      </w:pPr>
      <w:r>
        <w:t>Lab Interface Overview</w:t>
      </w:r>
    </w:p>
    <w:p>
      <w:r>
        <w:t>Once launched, the lab interface is divided into two main sections:</w:t>
      </w:r>
    </w:p>
    <w:p>
      <w:r>
        <w:t>1. **Live Linux Terminal:** Access a real-time Linux environment where you can execute commands.</w:t>
        <w:br/>
        <w:t>2. **Quiz Portal:** Complete a series of tasks divided into:</w:t>
        <w:br/>
        <w:t xml:space="preserve">   * **Exploratory (Multiple-Choice) Questions**</w:t>
        <w:br/>
        <w:t xml:space="preserve">   * **Task-Based Questions**, where you perform specific actions using the terminal.</w:t>
      </w:r>
    </w:p>
    <w:p>
      <w:r>
        <w:t>If you require additional workspace during your lab session, simply click the button to hide the curriculum window:</w:t>
      </w:r>
    </w:p>
    <w:p>
      <w:pPr>
        <w:pStyle w:val="Heading1"/>
      </w:pPr>
      <w:r>
        <w:t>Multiple-Choice Questions</w:t>
      </w:r>
    </w:p>
    <w:p>
      <w:r>
        <w:t>When a multiple-choice question is presented, review the question and select the correct answer. If you're uncertain about the solution, click the hint button to receive guidance or reveal the exact command required. An example of a multiple-choice question interface is shown below:</w:t>
      </w:r>
    </w:p>
    <w:p>
      <w:pPr>
        <w:pStyle w:val="Heading1"/>
      </w:pPr>
      <w:r>
        <w:t>Task-Based Questions</w:t>
      </w:r>
    </w:p>
    <w:p>
      <w:r>
        <w:t>Task-based questions require you to execute specific commands. For example, one task might ask you to list the structure of a directory. To complete such a task, use the following command:</w:t>
      </w:r>
    </w:p>
    <w:p>
      <w:r>
        <w:t>```bash theme=</w:t>
        <w:br/>
        <w:t>tree /home/thor/test_dir</w:t>
        <w:br/>
        <w:t>```</w:t>
      </w:r>
    </w:p>
    <w:p>
      <w:r>
        <w:t>This command might display that there are three directories and three files, which confirms the correct answer.</w:t>
      </w:r>
    </w:p>
    <w:p>
      <w:r>
        <w:t>Another typical task involves identifying which text file is missing from the home directory. For instance, if the files "test\_file1.txt", "test\_file2.txt", and "test\_file4.txt" are visible, then "test\_file3.txt" is the missing file. If you select an incorrect option, the interface will provide an error message:</w:t>
      </w:r>
    </w:p>
    <w:p>
      <w:pPr>
        <w:pStyle w:val="Heading1"/>
      </w:pPr>
      <w:r>
        <w:t>Example: Creating an Empty File</w:t>
      </w:r>
    </w:p>
    <w:p>
      <w:r>
        <w:t>For a task-based question that requires creating an empty file, follow these steps:</w:t>
      </w:r>
    </w:p>
    <w:p>
      <w:r>
        <w:t>```bash theme=</w:t>
        <w:br/>
        <w:t>cd /home/thor/test_dir</w:t>
        <w:br/>
        <w:t>ls</w:t>
        <w:br/>
        <w:t>cd ..</w:t>
        <w:br/>
        <w:t>pwd</w:t>
        <w:br/>
        <w:t>touch empty_file.txt</w:t>
        <w:br/>
        <w:t>```</w:t>
      </w:r>
    </w:p>
    <w:p>
      <w:r>
        <w:t>After executing the `touch` command, verify that the file has been created successfully. If not, the lab interface will alert you with an error message similar to the one below:</w:t>
      </w:r>
    </w:p>
    <w:p>
      <w:pPr>
        <w:pStyle w:val="Heading1"/>
      </w:pPr>
      <w:r>
        <w:t>Session Duration and Navigation</w:t>
      </w:r>
    </w:p>
    <w:p>
      <w:r>
        <w:t>Each lab session lasts one hour. While you can access labs multiple times, every session will always start at the first question. If you need to pause and restart—say after completing five questions—you can skip ahead on subsequent sessions. However, note that once you skip a question, it cannot be revisited.</w:t>
      </w:r>
    </w:p>
    <w:p>
      <w:pPr>
        <w:pStyle w:val="Heading1"/>
      </w:pPr>
      <w:r>
        <w:t>Additional Features and Troubleshooting</w:t>
      </w:r>
    </w:p>
    <w:p>
      <w:pPr>
        <w:pStyle w:val="ListBullet"/>
      </w:pPr>
      <w:r>
        <w:t>**Multiple Terminal Windows:** You can open a new terminal window during your lab session by clicking the plus button. This is particularly useful when accessing hosted web servers. When clicking on a server URL, a new browser window will open, forwarding your request to the appropriate remote server.</w:t>
      </w:r>
    </w:p>
    <w:p>
      <w:pPr>
        <w:pStyle w:val="ListBullet"/>
      </w:pPr>
      <w:r>
        <w:t>**Browser Refresh:** If the lab interface does not load consistently, try refreshing your browser. Should the issue persist, contact our support team at [support@kodekloud.com](mailto:support@kodekloud.com) with a screenshot or detailed error information.</w:t>
      </w:r>
    </w:p>
    <w:p>
      <w:r>
        <w:t>If you require further assistance or have additional questions, please visit our [community website](#) to drop a note. Enjoy your interactive learning 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