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Architecture</w:t>
      </w:r>
    </w:p>
    <w:p>
      <w:pPr>
        <w:pStyle w:val="Heading1"/>
      </w:pPr>
      <w:r>
        <w:t>Node, Cluster, Master</w:t>
      </w:r>
    </w:p>
    <w:p>
      <w:r>
        <w:t>Node: machine (physical/virtual) where K8s installed; worker where containers launch. Also called minion.</w:t>
      </w:r>
    </w:p>
    <w:p>
      <w:r>
        <w:t>Cluster: group of nodes for redundancy and load sharing.</w:t>
      </w:r>
    </w:p>
    <w:p>
      <w:r>
        <w:t>Master: control plane — watches workers, orchestrates containers.</w:t>
      </w:r>
    </w:p>
    <w:p>
      <w:pPr>
        <w:pStyle w:val="Heading1"/>
      </w:pPr>
      <w:r>
        <w:t>Master Components</w:t>
      </w:r>
    </w:p>
    <w:p>
      <w:r>
        <w:t>API Server: front end for all communication. etcd: distributed key-value store for cluster data.</w:t>
      </w:r>
    </w:p>
    <w:p>
      <w:r>
        <w:t>Scheduler: assigns containers to nodes. Controllers: maintain desired state, respond to failures.</w:t>
      </w:r>
    </w:p>
    <w:p>
      <w:r>
        <w:t>Container Runtime: runs containers (containerd in this course).</w:t>
      </w:r>
    </w:p>
    <w:p>
      <w:pPr>
        <w:pStyle w:val="Heading1"/>
      </w:pPr>
      <w:r>
        <w:t>Worker &amp; kubectl</w:t>
      </w:r>
    </w:p>
    <w:p>
      <w:r>
        <w:t>kubelet: agent on each worker ensuring containers run as expected.</w:t>
      </w:r>
    </w:p>
    <w:p>
      <w:r>
        <w:t>kubectl: CLI to deploy/manage apps and get cluster info.</w:t>
      </w:r>
    </w:p>
    <w:p>
      <w:r>
        <w:t>Key commands: kubectl run, kubectl cluster-info, kubectl get nodes.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