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Status Meeting story - KodeKloud - Master Notes</w:t>
      </w:r>
    </w:p>
    <w:p>
      <w:pPr>
        <w:pStyle w:val="Heading1"/>
      </w:pPr>
      <w:r>
        <w:t>1. What &amp; Why</w:t>
      </w:r>
    </w:p>
    <w:p>
      <w:r>
        <w:t>What: Project Status Meeting story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Storage in Linux</w:t>
        <w:br/>
        <w:br/>
        <w:t>Project Status Meeting story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 xml:space="preserve">APT vs APT 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Storage in Linux</w:t>
      </w:r>
    </w:p>
    <w:p>
      <w:pPr>
        <w:pStyle w:val="ListNumber"/>
      </w:pPr>
      <w:r>
        <w:t>Project Status Meeting story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Project Status Meeting story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Storage in Linux</w:t>
      </w:r>
    </w:p>
    <w:p>
      <w:pPr>
        <w:pStyle w:val="ListBullet"/>
      </w:pPr>
      <w:r>
        <w:t>Project Status Meeting story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Project Status Meeting story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Project Status Meeting story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Project Status Meeting story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