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Where is my storage - KodeKloud - Master Notes</w:t>
      </w:r>
    </w:p>
    <w:p>
      <w:pPr>
        <w:pStyle w:val="Heading1"/>
      </w:pPr>
      <w:r>
        <w:t>1. What &amp; Why</w:t>
      </w:r>
    </w:p>
    <w:p>
      <w:r>
        <w:t>What: Where is my storage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Where is my storage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Where is my storage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Where is my storage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Where is my storage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Where is my storage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Where is my storage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Where is my storage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