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Finale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The Client Demonstration</w:t>
      </w:r>
    </w:p>
    <w:p>
      <w:r>
        <w:t>Finale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The Client Demonstration</w:t>
      </w:r>
    </w:p>
    <w:p>
      <w:r>
        <w:t>Finale</w:t>
      </w:r>
    </w:p>
    <w:p>
      <w:r>
        <w:t>Copy page</w:t>
      </w:r>
    </w:p>
    <w:p>
      <w:r>
        <w:t>Copy page</w:t>
      </w:r>
    </w:p>
    <w:p>
      <w:r>
        <w:t>The article discusses the celebration of Phase 1 completion of Project Mercury and the team’s plans for Phase 2, highlighting learning and collaboration.</w:t>
      </w:r>
    </w:p>
    <w:p>
      <w:r>
        <w:t>Copy page</w:t>
      </w:r>
    </w:p>
    <w:p>
      <w:r>
        <w:t>Copy page</w:t>
      </w:r>
    </w:p>
    <w:p>
      <w:r>
        <w:t>The team—Andrew, Bob, Donald, Amira, and Aditi—is celebrating the successful completion of Phase 1 of Project Mercury. Dave has also been invited to join the celebration. Excellent work, team!</w:t>
      </w:r>
    </w:p>
    <w:p>
      <w:r>
        <w:t>Andrew announces, “Phase 1 of this project is now complete,” while the clients express their impressive feedback from today’s demonstration. Special congratulations go to Bob, with Donald adding, “Fine work indeed.”</w:t>
      </w:r>
    </w:p>
    <w:p>
      <w:r>
        <w:t>Bob receives praise for quickly mastering the basics of Linux. Dave teases him, “Perhaps it’s time to further validate your Linux fundamentals? You already know more than 60% of the concepts.” Bob considers this advice carefully, thinking, “I should consider getting certified before the next phase starts.”</w:t>
      </w:r>
    </w:p>
    <w:p>
      <w:r>
        <w:t>Before leaving, Donald speaks privately with Bob. He apologizes, “I am sorry, Bob. I haven’t been able to contribute much in this phase because I’ve been working overtime every day for the past two months to get Project Sapphire over the line. However, I knew you could handle this by yourself—especially after the way you managed the escalation calls for Project Sapphire in the beginning.”</w:t>
      </w:r>
    </w:p>
    <w:p>
      <w:r>
        <w:t>Bob, both surprised and relieved, thanks him:</w:t>
      </w:r>
    </w:p>
    <w:p>
      <w:r>
        <w:t>“Thanks, Donald. I can’t thank you enough for all your assistance with troubl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