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IPTABLES Introduction - KodeKloud - Master Notes</w:t>
      </w:r>
    </w:p>
    <w:p>
      <w:pPr>
        <w:pStyle w:val="Heading1"/>
      </w:pPr>
      <w:r>
        <w:t>1. What &amp; Why</w:t>
      </w:r>
    </w:p>
    <w:p>
      <w:r>
        <w:t>What: IPTABLES Introduction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Security and File Permissions</w:t>
        <w:br/>
        <w:br/>
        <w:t>IPTABLES Introduction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Security and File Permissions</w:t>
      </w:r>
    </w:p>
    <w:p>
      <w:pPr>
        <w:pStyle w:val="ListNumber"/>
      </w:pPr>
      <w:r>
        <w:t>IPTABLES Introduction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IPTABLES Introduction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Security and File Permissions</w:t>
      </w:r>
    </w:p>
    <w:p>
      <w:pPr>
        <w:pStyle w:val="ListBullet"/>
      </w:pPr>
      <w:r>
        <w:t>IPTABLES Introduction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IPTABLES Introduction - KodeKloud</w:t>
      </w:r>
    </w:p>
    <w:p>
      <w:r>
        <w:t>IPTABLES Introduction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Securing the Environment</w:t>
      </w:r>
    </w:p>
    <w:p>
      <w:r>
        <w:t>IP Address</w:t>
      </w:r>
    </w:p>
    <w:p>
      <w:r>
        <w:t>Iptables uses three main chains, each serving a distinct purpose: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IPTABLES Introduction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IPTABLES Introduction - KodeKloud</w:t>
        <w:br/>
        <w:t>IPTABLES Introduction</w:t>
        <w:br/>
        <w:t>APT vs APT GET</w:t>
        <w:br/>
        <w:t>VI Editor</w:t>
        <w:br/>
        <w:t>SSH and SCP</w:t>
        <w:br/>
        <w:t>IPTABLES Securing the Environment</w:t>
        <w:br/>
        <w:t>IP Address</w:t>
        <w:br/>
        <w:t>Iptables uses three main chains, each serving a distinct purpose: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IPTABLES Introduction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IPTABLES Introduction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