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network Issue - KodeKloud - Master Notes</w:t>
      </w:r>
    </w:p>
    <w:p>
      <w:pPr>
        <w:pStyle w:val="Heading1"/>
      </w:pPr>
      <w:r>
        <w:t>1. What &amp; Why</w:t>
      </w:r>
    </w:p>
    <w:p>
      <w:r>
        <w:t>What: The network Issue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Networking</w:t>
        <w:br/>
        <w:br/>
        <w:t>The network Issue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with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The network Issue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The network Issue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Networking</w:t>
      </w:r>
    </w:p>
    <w:p>
      <w:pPr>
        <w:pStyle w:val="ListBullet"/>
      </w:pPr>
      <w:r>
        <w:t>The network Issue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The network Issue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The network Issue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The network Issue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