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Terraform Lifecycle Rules - Screenshot Notes</w:t>
      </w:r>
    </w:p>
    <w:p>
      <w:pPr>
        <w:pStyle w:val="Heading1"/>
      </w:pPr>
      <w:r>
        <w:t>Block 1</w:t>
      </w:r>
    </w:p>
    <w:p>
      <w:r>
        <w:t>In this section, we'll learn how to set up lifecycle rules in Terraform. Previously, we saw that when Terraform updates a resource, for the infrastructure</w:t>
      </w:r>
    </w:p>
    <w:p>
      <w:r>
        <w:t>to be immutable, it first deletes the resource before creating a new one with the updated configuration. For example, if we update the file permissions on our local file</w:t>
      </w:r>
    </w:p>
    <w:p>
      <w:r>
        <w:t>resource from seven seven seven to seven zero zero and then run Terraform apply, you would see that the older file is deleted first</w:t>
      </w:r>
    </w:p>
    <w:p>
      <w:r>
        <w:t>and then the new file is created. Now, this may not be a desirable approach in all cases. And sometimes you may want the updated version of the resource to</w:t>
      </w:r>
    </w:p>
    <w:p>
      <w:r>
        <w:t>be created first before the older one is deleted. Or you may not want the resource to be deleted at all,</w:t>
      </w:r>
    </w:p>
    <w:p>
      <w:r>
        <w:t>even if there was a change made in its local configuration. This can be achieved in Terraform by making use of lifecycle rules.</w:t>
      </w:r>
    </w:p>
    <w:p>
      <w:r>
        <w:t>These rules make use of the same block syntax that we have seen many times so far, and they go directly inside the resource</w:t>
      </w:r>
    </w:p>
    <w:p>
      <w:r>
        <w:t>block whose behavior we want to change. The syntax of a resource block with a lifecycle rule looks like this.</w:t>
      </w:r>
    </w:p>
    <w:p>
      <w:r>
        <w:t>Inside the lifecycle block, we add the rule that we want Terraform to adhere to while updating resources. And one such argument, or rule, is the create-before-destroy rule.</w:t>
      </w:r>
    </w:p>
    <w:p>
      <w:r>
        <w:t>Here, we have the same resource block that has been updated with the lifecycle rule of create before destroy set to true.</w:t>
      </w:r>
    </w:p>
    <w:p>
      <w:r>
        <w:t>This rule ensures that when a change in configuration forces the resource to be recreated, a new resource is created</w:t>
      </w:r>
    </w:p>
    <w:p>
      <w:pPr>
        <w:pStyle w:val="Heading1"/>
      </w:pPr>
      <w:r>
        <w:t>Block 2</w:t>
      </w:r>
    </w:p>
    <w:p>
      <w:r>
        <w:t>before the old resource is deleted. This is particularly useful when you want to ensure that there is no downtime during updates.</w:t>
      </w:r>
    </w:p>
    <w:p>
      <w:r>
        <w:t>Another rule is the prevent destroy rule. There may be times when you don't want a resource to be destroyed at all.</w:t>
      </w:r>
    </w:p>
    <w:p>
      <w:r>
        <w:t>And in such cases, you can set the prevent destroy rule to true. When this rule is set to true, Terraform will throw an error whenever a change made in its configuration</w:t>
      </w:r>
    </w:p>
    <w:p>
      <w:r>
        <w:t>results in the resource being destroyed. This prevents accidental deletion of important resources. This rule is particularly useful for resources such as database resources such as MySQL</w:t>
      </w:r>
    </w:p>
    <w:p>
      <w:r>
        <w:t>or PostgreSQL resources. Even with this prevent destroy rule set to true, if you explicitly issue the Terraform destroy command,</w:t>
      </w:r>
    </w:p>
    <w:p>
      <w:r>
        <w:t>the resource can still be destroyed. The prevent destroy rule only prevents destruction triggered by configuration changes during a Terraform apply.</w:t>
      </w:r>
    </w:p>
    <w:p>
      <w:r>
        <w:t>The third rule is the ignore changes rule. This rule can be used to prevent a resource from being updated based on a list of attributes.</w:t>
      </w:r>
    </w:p>
    <w:p>
      <w:r>
        <w:t>And this list of attributes is defined within the lifecycle block. To understand how this rule works, let us make use of an example in AWS. Here, we have an example resource block of an EC2</w:t>
      </w:r>
    </w:p>
    <w:p>
      <w:r>
        <w:t>instance that we are going to define as a web server. And we will see more about the resource block and its arguments in the</w:t>
      </w:r>
    </w:p>
    <w:p>
      <w:pPr>
        <w:pStyle w:val="Heading1"/>
      </w:pPr>
      <w:r>
        <w:t>Block 3</w:t>
      </w:r>
    </w:p>
    <w:p>
      <w:r>
        <w:t>later sections. For now, we are going to make use of three arguments within the web server resource. The first two arguments are the AMI and the instance type. Using these two arguments, we can</w:t>
      </w:r>
    </w:p>
    <w:p>
      <w:r>
        <w:t>deploy a virtual machine with a specific operating system, in this case, Ubuntu server, with one C P U and one gigabyte of RAM. The third argument is the tag called Name with</w:t>
      </w:r>
    </w:p>
    <w:p>
      <w:r>
        <w:t>value set as Project A web server. The tags argument is of type map. When we run Terraform apply on this configuration, an EC2 instance is created as expected.</w:t>
      </w:r>
    </w:p>
    <w:p>
      <w:r>
        <w:t>If we make a change to any of these arguments, Terraform will try to fix it by reverting it back to its original value during the next Terraform apply run. For example, if someone were to change the Name tag of the EC2 instance from Project A web server to Project B web server,</w:t>
      </w:r>
    </w:p>
    <w:p>
      <w:r>
        <w:t>Terraform will detect the drift and try to change it back to its original value. Now, if we need the change to be permanent, we can instruct Terraform to ignore the change.</w:t>
      </w:r>
    </w:p>
    <w:p>
      <w:r>
        <w:t>And to do that, we can make use of the lifecycle block and the ignore changes argument within the lifecycle block. The ignore changes</w:t>
      </w:r>
    </w:p>
    <w:p>
      <w:r>
        <w:t>argument takes in a list, as defined by the square brackets.</w:t>
      </w:r>
    </w:p>
    <w:p>
      <w:pPr>
        <w:pStyle w:val="Heading1"/>
      </w:pPr>
      <w:r>
        <w:t>Block 4</w:t>
      </w:r>
    </w:p>
    <w:p>
      <w:r>
        <w:t>This argument can take in any valid resource attribute as its value. In our case, we have asked Terraform to ignore changes made to the tags attribute of the EC2 instance.</w:t>
      </w:r>
    </w:p>
    <w:p>
      <w:r>
        <w:t>So that, if a change is made to the tags, the subsequent Terraform apply will show that there are no changes to apply.</w:t>
      </w:r>
    </w:p>
    <w:p>
      <w:r>
        <w:t>And any changes made outside of Terraform are completely ignored by Terraform. Since the ignore changes argument takes a list, we can add multiple attributes to the list. We can also use the keyword all</w:t>
      </w:r>
    </w:p>
    <w:p>
      <w:r>
        <w:t>to ignore changes made to any of the resource attributes. We will see a few more lifecycle rules when we begin working with AWS resources. For now, let us take a quick summary of the three argument types</w:t>
      </w:r>
    </w:p>
    <w:p>
      <w:r>
        <w:t>that we have seen in this lecture. That's it for this lecture. Now, let's head over to the hands-on labs and explore working with</w:t>
      </w:r>
    </w:p>
    <w:p>
      <w:r>
        <w:t>lifecycle rules.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