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Terraform Mandatory Arguments Reference</w:t>
      </w:r>
    </w:p>
    <w:p>
      <w:r>
        <w:t>Required vs optional arguments for every Terraform block type and common resources. Compiled from all course notes. When in doubt, check Terraform Registry docs.</w:t>
      </w:r>
    </w:p>
    <w:p>
      <w:pPr>
        <w:pStyle w:val="Heading1"/>
      </w:pPr>
      <w:r>
        <w:t>How to Read This Doc</w:t>
      </w:r>
    </w:p>
    <w:p>
      <w:pPr>
        <w:pStyle w:val="ListBullet"/>
      </w:pPr>
      <w:r>
        <w:t>MANDATORY = Terraform errors if missing</w:t>
      </w:r>
    </w:p>
    <w:p>
      <w:pPr>
        <w:pStyle w:val="ListBullet"/>
      </w:pPr>
      <w:r>
        <w:t>OPTIONAL = has default or not required</w:t>
      </w:r>
    </w:p>
    <w:p>
      <w:pPr>
        <w:pStyle w:val="ListBullet"/>
      </w:pPr>
      <w:r>
        <w:t>RESOURCE-SPECIFIC = check provider docs on registry.terraform.io</w:t>
      </w:r>
    </w:p>
    <w:p>
      <w:pPr>
        <w:pStyle w:val="ListBullet"/>
      </w:pPr>
      <w:r>
        <w:t>Meta-arguments (count, lifecycle, etc.) are always optional</w:t>
      </w:r>
    </w:p>
    <w:p>
      <w:pPr>
        <w:pStyle w:val="Heading1"/>
      </w:pPr>
      <w:r>
        <w:t>1. Configuration Block Types — Mandatory Parts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Mandatory Parts</w:t>
            </w:r>
          </w:p>
        </w:tc>
        <w:tc>
          <w:tcPr>
            <w:tcW w:type="dxa" w:w="2880"/>
          </w:tcPr>
          <w:p>
            <w:r>
              <w:t>Optional Parts</w:t>
            </w:r>
          </w:p>
        </w:tc>
      </w:tr>
      <w:tr>
        <w:tc>
          <w:tcPr>
            <w:tcW w:type="dxa" w:w="2880"/>
          </w:tcPr>
          <w:p>
            <w:r>
              <w:t>resource</w:t>
            </w:r>
          </w:p>
        </w:tc>
        <w:tc>
          <w:tcPr>
            <w:tcW w:type="dxa" w:w="2880"/>
          </w:tcPr>
          <w:p>
            <w:r>
              <w:t>resource "TYPE" "NAME" { } + at least 1 provider-required arg</w:t>
            </w:r>
          </w:p>
        </w:tc>
        <w:tc>
          <w:tcPr>
            <w:tcW w:type="dxa" w:w="2880"/>
          </w:tcPr>
          <w:p>
            <w:r>
              <w:t>count, for_each, depends_on, lifecycle, provider, provisioner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data "TYPE" "NAME" { } + lookup arg(s) per data source</w:t>
            </w:r>
          </w:p>
        </w:tc>
        <w:tc>
          <w:tcPr>
            <w:tcW w:type="dxa" w:w="2880"/>
          </w:tcPr>
          <w:p>
            <w:r>
              <w:t>depends_on</w:t>
            </w:r>
          </w:p>
        </w:tc>
      </w:tr>
      <w:tr>
        <w:tc>
          <w:tcPr>
            <w:tcW w:type="dxa" w:w="2880"/>
          </w:tcPr>
          <w:p>
            <w:r>
              <w:t>variable</w:t>
            </w:r>
          </w:p>
        </w:tc>
        <w:tc>
          <w:tcPr>
            <w:tcW w:type="dxa" w:w="2880"/>
          </w:tcPr>
          <w:p>
            <w:r>
              <w:t>variable "NAME" { } — name only required</w:t>
            </w:r>
          </w:p>
        </w:tc>
        <w:tc>
          <w:tcPr>
            <w:tcW w:type="dxa" w:w="2880"/>
          </w:tcPr>
          <w:p>
            <w:r>
              <w:t>type, default, description, validation, sensitive</w:t>
            </w:r>
          </w:p>
        </w:tc>
      </w:tr>
      <w:tr>
        <w:tc>
          <w:tcPr>
            <w:tcW w:type="dxa" w:w="2880"/>
          </w:tcPr>
          <w:p>
            <w:r>
              <w:t>output</w:t>
            </w:r>
          </w:p>
        </w:tc>
        <w:tc>
          <w:tcPr>
            <w:tcW w:type="dxa" w:w="2880"/>
          </w:tcPr>
          <w:p>
            <w:r>
              <w:t>output "NAME" { value = ... }</w:t>
            </w:r>
          </w:p>
        </w:tc>
        <w:tc>
          <w:tcPr>
            <w:tcW w:type="dxa" w:w="2880"/>
          </w:tcPr>
          <w:p>
            <w:r>
              <w:t>description, sensitive</w:t>
            </w:r>
          </w:p>
        </w:tc>
      </w:tr>
      <w:tr>
        <w:tc>
          <w:tcPr>
            <w:tcW w:type="dxa" w:w="2880"/>
          </w:tcPr>
          <w:p>
            <w:r>
              <w:t>provider</w:t>
            </w:r>
          </w:p>
        </w:tc>
        <w:tc>
          <w:tcPr>
            <w:tcW w:type="dxa" w:w="2880"/>
          </w:tcPr>
          <w:p>
            <w:r>
              <w:t>provider "NAME" { } — name required</w:t>
            </w:r>
          </w:p>
        </w:tc>
        <w:tc>
          <w:tcPr>
            <w:tcW w:type="dxa" w:w="2880"/>
          </w:tcPr>
          <w:p>
            <w:r>
              <w:t>region, alias, credentials, etc.</w:t>
            </w:r>
          </w:p>
        </w:tc>
      </w:tr>
      <w:tr>
        <w:tc>
          <w:tcPr>
            <w:tcW w:type="dxa" w:w="2880"/>
          </w:tcPr>
          <w:p>
            <w:r>
              <w:t>terraform</w:t>
            </w:r>
          </w:p>
        </w:tc>
        <w:tc>
          <w:tcPr>
            <w:tcW w:type="dxa" w:w="2880"/>
          </w:tcPr>
          <w:p>
            <w:r>
              <w:t>At least one of: required_providers, backend, required_version</w:t>
            </w:r>
          </w:p>
        </w:tc>
        <w:tc>
          <w:tcPr>
            <w:tcW w:type="dxa" w:w="2880"/>
          </w:tcPr>
          <w:p>
            <w:r>
              <w:t>All sub-blocks optional individually</w:t>
            </w:r>
          </w:p>
        </w:tc>
      </w:tr>
      <w:tr>
        <w:tc>
          <w:tcPr>
            <w:tcW w:type="dxa" w:w="2880"/>
          </w:tcPr>
          <w:p>
            <w:r>
              <w:t>module</w:t>
            </w:r>
          </w:p>
        </w:tc>
        <w:tc>
          <w:tcPr>
            <w:tcW w:type="dxa" w:w="2880"/>
          </w:tcPr>
          <w:p>
            <w:r>
              <w:t>module "NAME" { source = "..." }</w:t>
            </w:r>
          </w:p>
        </w:tc>
        <w:tc>
          <w:tcPr>
            <w:tcW w:type="dxa" w:w="2880"/>
          </w:tcPr>
          <w:p>
            <w:r>
              <w:t>version, all input variables</w:t>
            </w:r>
          </w:p>
        </w:tc>
      </w:tr>
      <w:tr>
        <w:tc>
          <w:tcPr>
            <w:tcW w:type="dxa" w:w="2880"/>
          </w:tcPr>
          <w:p>
            <w:r>
              <w:t>lifecycle</w:t>
            </w:r>
          </w:p>
        </w:tc>
        <w:tc>
          <w:tcPr>
            <w:tcW w:type="dxa" w:w="2880"/>
          </w:tcPr>
          <w:p>
            <w:r>
              <w:t>At least one rule inside lifecycle { }</w:t>
            </w:r>
          </w:p>
        </w:tc>
        <w:tc>
          <w:tcPr>
            <w:tcW w:type="dxa" w:w="2880"/>
          </w:tcPr>
          <w:p>
            <w:r>
              <w:t>create_before_destroy, prevent_destroy, ignore_changes</w:t>
            </w:r>
          </w:p>
        </w:tc>
      </w:tr>
      <w:tr>
        <w:tc>
          <w:tcPr>
            <w:tcW w:type="dxa" w:w="2880"/>
          </w:tcPr>
          <w:p>
            <w:r>
              <w:t>provisioner</w:t>
            </w:r>
          </w:p>
        </w:tc>
        <w:tc>
          <w:tcPr>
            <w:tcW w:type="dxa" w:w="2880"/>
          </w:tcPr>
          <w:p>
            <w:r>
              <w:t>provisioner "TYPE" { inline or script or command }</w:t>
            </w:r>
          </w:p>
        </w:tc>
        <w:tc>
          <w:tcPr>
            <w:tcW w:type="dxa" w:w="2880"/>
          </w:tcPr>
          <w:p>
            <w:r>
              <w:t>when, on_failure</w:t>
            </w:r>
          </w:p>
        </w:tc>
      </w:tr>
      <w:tr>
        <w:tc>
          <w:tcPr>
            <w:tcW w:type="dxa" w:w="2880"/>
          </w:tcPr>
          <w:p>
            <w:r>
              <w:t>connection</w:t>
            </w:r>
          </w:p>
        </w:tc>
        <w:tc>
          <w:tcPr>
            <w:tcW w:type="dxa" w:w="2880"/>
          </w:tcPr>
          <w:p>
            <w:r>
              <w:t>type + host (for remote-exec)</w:t>
            </w:r>
          </w:p>
        </w:tc>
        <w:tc>
          <w:tcPr>
            <w:tcW w:type="dxa" w:w="2880"/>
          </w:tcPr>
          <w:p>
            <w:r>
              <w:t>user, password, private_key, port</w:t>
            </w:r>
          </w:p>
        </w:tc>
      </w:tr>
    </w:tbl>
    <w:p/>
    <w:p>
      <w:pPr>
        <w:pStyle w:val="Heading1"/>
      </w:pPr>
      <w:r>
        <w:t>2. variable Block — Arguments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Argument</w:t>
            </w:r>
          </w:p>
        </w:tc>
        <w:tc>
          <w:tcPr>
            <w:tcW w:type="dxa" w:w="2160"/>
          </w:tcPr>
          <w:p>
            <w:r>
              <w:t>Required?</w:t>
            </w:r>
          </w:p>
        </w:tc>
        <w:tc>
          <w:tcPr>
            <w:tcW w:type="dxa" w:w="2160"/>
          </w:tcPr>
          <w:p>
            <w:r>
              <w:t>Default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(name)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variable "filename" — only mandatory part</w:t>
            </w:r>
          </w:p>
        </w:tc>
      </w:tr>
      <w:tr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any</w:t>
            </w:r>
          </w:p>
        </w:tc>
        <w:tc>
          <w:tcPr>
            <w:tcW w:type="dxa" w:w="2160"/>
          </w:tcPr>
          <w:p>
            <w:r>
              <w:t>Enforces: string, number, bool, list, map, set, object, tuple</w:t>
            </w:r>
          </w:p>
        </w:tc>
      </w:tr>
      <w:tr>
        <w:tc>
          <w:tcPr>
            <w:tcW w:type="dxa" w:w="2160"/>
          </w:tcPr>
          <w:p>
            <w:r>
              <w:t>default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If omitted, value must be supplied at runtime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Best practice — document purpose</w:t>
            </w:r>
          </w:p>
        </w:tc>
      </w:tr>
      <w:tr>
        <w:tc>
          <w:tcPr>
            <w:tcW w:type="dxa" w:w="2160"/>
          </w:tcPr>
          <w:p>
            <w:r>
              <w:t>sensitive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Hide value in plan/apply output</w:t>
            </w:r>
          </w:p>
        </w:tc>
      </w:tr>
      <w:tr>
        <w:tc>
          <w:tcPr>
            <w:tcW w:type="dxa" w:w="2160"/>
          </w:tcPr>
          <w:p>
            <w:r>
              <w:t>validation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Custom validation rules (advanced)</w:t>
            </w:r>
          </w:p>
        </w:tc>
      </w:tr>
    </w:tbl>
    <w:p/>
    <w:p>
      <w:pPr>
        <w:pStyle w:val="Heading1"/>
      </w:pPr>
      <w:r>
        <w:t>3. output Block — Arguments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Argument</w:t>
            </w:r>
          </w:p>
        </w:tc>
        <w:tc>
          <w:tcPr>
            <w:tcW w:type="dxa" w:w="2880"/>
          </w:tcPr>
          <w:p>
            <w:r>
              <w:t>Required?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(name)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output "pet-name"</w:t>
            </w:r>
          </w:p>
        </w:tc>
      </w:tr>
      <w:tr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Reference expression — only truly mandatory argument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Documents what output shows</w:t>
            </w:r>
          </w:p>
        </w:tc>
      </w:tr>
      <w:tr>
        <w:tc>
          <w:tcPr>
            <w:tcW w:type="dxa" w:w="2880"/>
          </w:tcPr>
          <w:p>
            <w:r>
              <w:t>sensitive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true = hide in CLI output</w:t>
            </w:r>
          </w:p>
        </w:tc>
      </w:tr>
    </w:tbl>
    <w:p/>
    <w:p>
      <w:pPr>
        <w:pStyle w:val="Heading1"/>
      </w:pPr>
      <w:r>
        <w:t>4. provider Block — Arguments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Provider</w:t>
            </w:r>
          </w:p>
        </w:tc>
        <w:tc>
          <w:tcPr>
            <w:tcW w:type="dxa" w:w="2880"/>
          </w:tcPr>
          <w:p>
            <w:r>
              <w:t>Mandatory Args</w:t>
            </w:r>
          </w:p>
        </w:tc>
        <w:tc>
          <w:tcPr>
            <w:tcW w:type="dxa" w:w="2880"/>
          </w:tcPr>
          <w:p>
            <w:r>
              <w:t>Common Optional</w:t>
            </w:r>
          </w:p>
        </w:tc>
      </w:tr>
      <w:tr>
        <w:tc>
          <w:tcPr>
            <w:tcW w:type="dxa" w:w="2880"/>
          </w:tcPr>
          <w:p>
            <w:r>
              <w:t>aws</w:t>
            </w:r>
          </w:p>
        </w:tc>
        <w:tc>
          <w:tcPr>
            <w:tcW w:type="dxa" w:w="2880"/>
          </w:tcPr>
          <w:p>
            <w:r>
              <w:t>(none in block — uses env/credentials)</w:t>
            </w:r>
          </w:p>
        </w:tc>
        <w:tc>
          <w:tcPr>
            <w:tcW w:type="dxa" w:w="2880"/>
          </w:tcPr>
          <w:p>
            <w:r>
              <w:t>region, alias, access_key, secret_key, profile</w:t>
            </w:r>
          </w:p>
        </w:tc>
      </w:tr>
      <w:tr>
        <w:tc>
          <w:tcPr>
            <w:tcW w:type="dxa" w:w="2880"/>
          </w:tcPr>
          <w:p>
            <w:r>
              <w:t>local</w:t>
            </w:r>
          </w:p>
        </w:tc>
        <w:tc>
          <w:tcPr>
            <w:tcW w:type="dxa" w:w="2880"/>
          </w:tcPr>
          <w:p>
            <w:r>
              <w:t>(none)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random</w:t>
            </w:r>
          </w:p>
        </w:tc>
        <w:tc>
          <w:tcPr>
            <w:tcW w:type="dxa" w:w="2880"/>
          </w:tcPr>
          <w:p>
            <w:r>
              <w:t>(none)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Any provider</w:t>
            </w:r>
          </w:p>
        </w:tc>
        <w:tc>
          <w:tcPr>
            <w:tcW w:type="dxa" w:w="2880"/>
          </w:tcPr>
          <w:p>
            <w:r>
              <w:t>Check registry docs</w:t>
            </w:r>
          </w:p>
        </w:tc>
        <w:tc>
          <w:tcPr>
            <w:tcW w:type="dxa" w:w="2880"/>
          </w:tcPr>
          <w:p>
            <w:r>
              <w:t>alias for multi-region/account</w:t>
            </w:r>
          </w:p>
        </w:tc>
      </w:tr>
    </w:tbl>
    <w:p/>
    <w:p>
      <w:r>
        <w:t>Note: Provider credentials often come from environment variables, not the block itself.</w:t>
      </w:r>
    </w:p>
    <w:p>
      <w:pPr>
        <w:pStyle w:val="Heading1"/>
      </w:pPr>
      <w:r>
        <w:t>5. terraform {} Block — Sub-blocks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Sub-block</w:t>
            </w:r>
          </w:p>
        </w:tc>
        <w:tc>
          <w:tcPr>
            <w:tcW w:type="dxa" w:w="2880"/>
          </w:tcPr>
          <w:p>
            <w:r>
              <w:t>Mandatory Inside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required_providers</w:t>
            </w:r>
          </w:p>
        </w:tc>
        <w:tc>
          <w:tcPr>
            <w:tcW w:type="dxa" w:w="2880"/>
          </w:tcPr>
          <w:p>
            <w:r>
              <w:t>provider name + source</w:t>
            </w:r>
          </w:p>
        </w:tc>
        <w:tc>
          <w:tcPr>
            <w:tcW w:type="dxa" w:w="2880"/>
          </w:tcPr>
          <w:p>
            <w:r>
              <w:t>version strongly recommended</w:t>
            </w:r>
          </w:p>
        </w:tc>
      </w:tr>
      <w:tr>
        <w:tc>
          <w:tcPr>
            <w:tcW w:type="dxa" w:w="2880"/>
          </w:tcPr>
          <w:p>
            <w:r>
              <w:t>backend "s3"</w:t>
            </w:r>
          </w:p>
        </w:tc>
        <w:tc>
          <w:tcPr>
            <w:tcW w:type="dxa" w:w="2880"/>
          </w:tcPr>
          <w:p>
            <w:r>
              <w:t>bucket, key, region</w:t>
            </w:r>
          </w:p>
        </w:tc>
        <w:tc>
          <w:tcPr>
            <w:tcW w:type="dxa" w:w="2880"/>
          </w:tcPr>
          <w:p>
            <w:r>
              <w:t>dynamodb_table for locking (recommended)</w:t>
            </w:r>
          </w:p>
        </w:tc>
      </w:tr>
      <w:tr>
        <w:tc>
          <w:tcPr>
            <w:tcW w:type="dxa" w:w="2880"/>
          </w:tcPr>
          <w:p>
            <w:r>
              <w:t>required_version</w:t>
            </w:r>
          </w:p>
        </w:tc>
        <w:tc>
          <w:tcPr>
            <w:tcW w:type="dxa" w:w="2880"/>
          </w:tcPr>
          <w:p>
            <w:r>
              <w:t>version constraint string</w:t>
            </w:r>
          </w:p>
        </w:tc>
        <w:tc>
          <w:tcPr>
            <w:tcW w:type="dxa" w:w="2880"/>
          </w:tcPr>
          <w:p>
            <w:r>
              <w:t>e.g. "&gt;= 1.0"</w:t>
            </w:r>
          </w:p>
        </w:tc>
      </w:tr>
    </w:tbl>
    <w:p/>
    <w:p>
      <w:pPr>
        <w:pStyle w:val="IntenseQuote"/>
      </w:pPr>
      <w:r>
        <w:t>terraform {</w:t>
        <w:br/>
        <w:t xml:space="preserve">  required_providers {</w:t>
        <w:br/>
        <w:t xml:space="preserve">    aws = {                    # name: mandatory</w:t>
        <w:br/>
        <w:t xml:space="preserve">      source  = "hashicorp/aws" # mandatory in TF 0.13+</w:t>
        <w:br/>
        <w:t xml:space="preserve">      version = "~&gt; 5.0"        # optional but recommended</w:t>
        <w:br/>
        <w:t xml:space="preserve">    }</w:t>
        <w:br/>
        <w:t xml:space="preserve">  }</w:t>
        <w:br/>
        <w:t>}</w:t>
      </w:r>
    </w:p>
    <w:p>
      <w:pPr>
        <w:pStyle w:val="Heading1"/>
      </w:pPr>
      <w:r>
        <w:t>6. module Block — Arguments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Argument</w:t>
            </w:r>
          </w:p>
        </w:tc>
        <w:tc>
          <w:tcPr>
            <w:tcW w:type="dxa" w:w="2880"/>
          </w:tcPr>
          <w:p>
            <w:r>
              <w:t>Required?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(name)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module "vpc"</w:t>
            </w:r>
          </w:p>
        </w:tc>
      </w:tr>
      <w:tr>
        <w:tc>
          <w:tcPr>
            <w:tcW w:type="dxa" w:w="2880"/>
          </w:tcPr>
          <w:p>
            <w:r>
              <w:t>source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Local path "./modules/vpc" or registry URL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No (required for registry)</w:t>
            </w:r>
          </w:p>
        </w:tc>
        <w:tc>
          <w:tcPr>
            <w:tcW w:type="dxa" w:w="2880"/>
          </w:tcPr>
          <w:p>
            <w:r>
              <w:t>Pin version for registry modules</w:t>
            </w:r>
          </w:p>
        </w:tc>
      </w:tr>
      <w:tr>
        <w:tc>
          <w:tcPr>
            <w:tcW w:type="dxa" w:w="2880"/>
          </w:tcPr>
          <w:p>
            <w:r>
              <w:t>(input vars)</w:t>
            </w:r>
          </w:p>
        </w:tc>
        <w:tc>
          <w:tcPr>
            <w:tcW w:type="dxa" w:w="2880"/>
          </w:tcPr>
          <w:p>
            <w:r>
              <w:t>Per module docs</w:t>
            </w:r>
          </w:p>
        </w:tc>
        <w:tc>
          <w:tcPr>
            <w:tcW w:type="dxa" w:w="2880"/>
          </w:tcPr>
          <w:p>
            <w:r>
              <w:t>Each module defines its own required inputs</w:t>
            </w:r>
          </w:p>
        </w:tc>
      </w:tr>
    </w:tbl>
    <w:p/>
    <w:p>
      <w:r>
        <w:t>Registry SSH submodule example — mandatory inputs: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Required?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</w:tr>
      <w:tr>
        <w:tc>
          <w:tcPr>
            <w:tcW w:type="dxa" w:w="2880"/>
          </w:tcPr>
          <w:p>
            <w:r>
              <w:t>vpc_id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</w:tr>
      <w:tr>
        <w:tc>
          <w:tcPr>
            <w:tcW w:type="dxa" w:w="2880"/>
          </w:tcPr>
          <w:p>
            <w:r>
              <w:t>ingress_cidr_blocks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list(string)</w:t>
            </w:r>
          </w:p>
        </w:tc>
      </w:tr>
    </w:tbl>
    <w:p/>
    <w:p>
      <w:pPr>
        <w:pStyle w:val="Heading1"/>
      </w:pPr>
      <w:r>
        <w:t>7. Common Resource Types — Mandatory Arguments</w:t>
      </w:r>
    </w:p>
    <w:p>
      <w:pPr>
        <w:pStyle w:val="Heading2"/>
      </w:pPr>
      <w:r>
        <w:t>local_file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Argument</w:t>
            </w:r>
          </w:p>
        </w:tc>
        <w:tc>
          <w:tcPr>
            <w:tcW w:type="dxa" w:w="2880"/>
          </w:tcPr>
          <w:p>
            <w:r>
              <w:t>Required?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filename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Only mandatory argument</w:t>
            </w:r>
          </w:p>
        </w:tc>
      </w:tr>
      <w:tr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File content (or use source)</w:t>
            </w:r>
          </w:p>
        </w:tc>
      </w:tr>
      <w:tr>
        <w:tc>
          <w:tcPr>
            <w:tcW w:type="dxa" w:w="2880"/>
          </w:tcPr>
          <w:p>
            <w:r>
              <w:t>content_base64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Base64-encoded content</w:t>
            </w:r>
          </w:p>
        </w:tc>
      </w:tr>
      <w:tr>
        <w:tc>
          <w:tcPr>
            <w:tcW w:type="dxa" w:w="2880"/>
          </w:tcPr>
          <w:p>
            <w:r>
              <w:t>file_permission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Default 0777 — note: NOT file_permissions</w:t>
            </w:r>
          </w:p>
        </w:tc>
      </w:tr>
      <w:tr>
        <w:tc>
          <w:tcPr>
            <w:tcW w:type="dxa" w:w="2880"/>
          </w:tcPr>
          <w:p>
            <w:r>
              <w:t>source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Copy from existing file</w:t>
            </w:r>
          </w:p>
        </w:tc>
      </w:tr>
    </w:tbl>
    <w:p/>
    <w:p>
      <w:pPr>
        <w:pStyle w:val="Heading2"/>
      </w:pPr>
      <w:r>
        <w:t>random_pet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Argument</w:t>
            </w:r>
          </w:p>
        </w:tc>
        <w:tc>
          <w:tcPr>
            <w:tcW w:type="dxa" w:w="2880"/>
          </w:tcPr>
          <w:p>
            <w:r>
              <w:t>Required?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prefix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String before pet name</w:t>
            </w:r>
          </w:p>
        </w:tc>
      </w:tr>
      <w:tr>
        <w:tc>
          <w:tcPr>
            <w:tcW w:type="dxa" w:w="2880"/>
          </w:tcPr>
          <w:p>
            <w:r>
              <w:t>separator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Between prefix and name</w:t>
            </w:r>
          </w:p>
        </w:tc>
      </w:tr>
      <w:tr>
        <w:tc>
          <w:tcPr>
            <w:tcW w:type="dxa" w:w="2880"/>
          </w:tcPr>
          <w:p>
            <w:r>
              <w:t>length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Number of words in name</w:t>
            </w:r>
          </w:p>
        </w:tc>
      </w:tr>
    </w:tbl>
    <w:p/>
    <w:p>
      <w:r>
        <w:t>All arguments optional — uses defaults if omitted.</w:t>
      </w:r>
    </w:p>
    <w:p>
      <w:pPr>
        <w:pStyle w:val="Heading2"/>
      </w:pPr>
      <w:r>
        <w:t>aws_instance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Argument</w:t>
            </w:r>
          </w:p>
        </w:tc>
        <w:tc>
          <w:tcPr>
            <w:tcW w:type="dxa" w:w="2880"/>
          </w:tcPr>
          <w:p>
            <w:r>
              <w:t>Required?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ami</w:t>
            </w:r>
          </w:p>
        </w:tc>
        <w:tc>
          <w:tcPr>
            <w:tcW w:type="dxa" w:w="2880"/>
          </w:tcPr>
          <w:p>
            <w:r>
              <w:t>YES*</w:t>
            </w:r>
          </w:p>
        </w:tc>
        <w:tc>
          <w:tcPr>
            <w:tcW w:type="dxa" w:w="2880"/>
          </w:tcPr>
          <w:p>
            <w:r>
              <w:t>AMI ID for the instance</w:t>
            </w:r>
          </w:p>
        </w:tc>
      </w:tr>
      <w:tr>
        <w:tc>
          <w:tcPr>
            <w:tcW w:type="dxa" w:w="2880"/>
          </w:tcPr>
          <w:p>
            <w:r>
              <w:t>instance_type</w:t>
            </w:r>
          </w:p>
        </w:tc>
        <w:tc>
          <w:tcPr>
            <w:tcW w:type="dxa" w:w="2880"/>
          </w:tcPr>
          <w:p>
            <w:r>
              <w:t>YES*</w:t>
            </w:r>
          </w:p>
        </w:tc>
        <w:tc>
          <w:tcPr>
            <w:tcW w:type="dxa" w:w="2880"/>
          </w:tcPr>
          <w:p>
            <w:r>
              <w:t>e.g. t2.micro</w:t>
            </w:r>
          </w:p>
        </w:tc>
      </w:tr>
      <w:tr>
        <w:tc>
          <w:tcPr>
            <w:tcW w:type="dxa" w:w="2880"/>
          </w:tcPr>
          <w:p>
            <w:r>
              <w:t>key_name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SSH key pair name</w:t>
            </w:r>
          </w:p>
        </w:tc>
      </w:tr>
      <w:tr>
        <w:tc>
          <w:tcPr>
            <w:tcW w:type="dxa" w:w="2880"/>
          </w:tcPr>
          <w:p>
            <w:r>
              <w:t>vpc_security_group_ids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List of SG IDs</w:t>
            </w:r>
          </w:p>
        </w:tc>
      </w:tr>
      <w:tr>
        <w:tc>
          <w:tcPr>
            <w:tcW w:type="dxa" w:w="2880"/>
          </w:tcPr>
          <w:p>
            <w:r>
              <w:t>tags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Map of tags — Name tag common</w:t>
            </w:r>
          </w:p>
        </w:tc>
      </w:tr>
      <w:tr>
        <w:tc>
          <w:tcPr>
            <w:tcW w:type="dxa" w:w="2880"/>
          </w:tcPr>
          <w:p>
            <w:r>
              <w:t>user_data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Bootstrap script (preferred over provisioner)</w:t>
            </w:r>
          </w:p>
        </w:tc>
      </w:tr>
      <w:tr>
        <w:tc>
          <w:tcPr>
            <w:tcW w:type="dxa" w:w="2880"/>
          </w:tcPr>
          <w:p>
            <w:r>
              <w:t>subnet_id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Required in VPC (not default VPC)</w:t>
            </w:r>
          </w:p>
        </w:tc>
      </w:tr>
    </w:tbl>
    <w:p/>
    <w:p>
      <w:r>
        <w:t>*ami and instance_type are effectively required for a working EC2 instance.</w:t>
      </w:r>
    </w:p>
    <w:p>
      <w:pPr>
        <w:pStyle w:val="Heading2"/>
      </w:pPr>
      <w:r>
        <w:t>aws_s3_bucket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Argument</w:t>
            </w:r>
          </w:p>
        </w:tc>
        <w:tc>
          <w:tcPr>
            <w:tcW w:type="dxa" w:w="2880"/>
          </w:tcPr>
          <w:p>
            <w:r>
              <w:t>Required?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bucket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Globally unique bucket name</w:t>
            </w:r>
          </w:p>
        </w:tc>
      </w:tr>
      <w:tr>
        <w:tc>
          <w:tcPr>
            <w:tcW w:type="dxa" w:w="2880"/>
          </w:tcPr>
          <w:p>
            <w:r>
              <w:t>acl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e.g. private, public-read</w:t>
            </w:r>
          </w:p>
        </w:tc>
      </w:tr>
      <w:tr>
        <w:tc>
          <w:tcPr>
            <w:tcW w:type="dxa" w:w="2880"/>
          </w:tcPr>
          <w:p>
            <w:r>
              <w:t>tags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Map of tags</w:t>
            </w:r>
          </w:p>
        </w:tc>
      </w:tr>
    </w:tbl>
    <w:p/>
    <w:p>
      <w:pPr>
        <w:pStyle w:val="Heading2"/>
      </w:pPr>
      <w:r>
        <w:t>aws_security_group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Argument</w:t>
            </w:r>
          </w:p>
        </w:tc>
        <w:tc>
          <w:tcPr>
            <w:tcW w:type="dxa" w:w="2880"/>
          </w:tcPr>
          <w:p>
            <w:r>
              <w:t>Required?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YES (or name_prefix)</w:t>
            </w:r>
          </w:p>
        </w:tc>
        <w:tc>
          <w:tcPr>
            <w:tcW w:type="dxa" w:w="2880"/>
          </w:tcPr>
          <w:p>
            <w:r>
              <w:t>Security group name</w:t>
            </w:r>
          </w:p>
        </w:tc>
      </w:tr>
      <w:tr>
        <w:tc>
          <w:tcPr>
            <w:tcW w:type="dxa" w:w="2880"/>
          </w:tcPr>
          <w:p>
            <w:r>
              <w:t>vpc_id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VPC to create SG in</w:t>
            </w:r>
          </w:p>
        </w:tc>
      </w:tr>
      <w:tr>
        <w:tc>
          <w:tcPr>
            <w:tcW w:type="dxa" w:w="2880"/>
          </w:tcPr>
          <w:p>
            <w:r>
              <w:t>ingress / egress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Rules blocks</w:t>
            </w:r>
          </w:p>
        </w:tc>
      </w:tr>
    </w:tbl>
    <w:p/>
    <w:p>
      <w:pPr>
        <w:pStyle w:val="Heading2"/>
      </w:pPr>
      <w:r>
        <w:t>aws_dynamodb_table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Argument</w:t>
            </w:r>
          </w:p>
        </w:tc>
        <w:tc>
          <w:tcPr>
            <w:tcW w:type="dxa" w:w="2880"/>
          </w:tcPr>
          <w:p>
            <w:r>
              <w:t>Required?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Table name</w:t>
            </w:r>
          </w:p>
        </w:tc>
      </w:tr>
      <w:tr>
        <w:tc>
          <w:tcPr>
            <w:tcW w:type="dxa" w:w="2880"/>
          </w:tcPr>
          <w:p>
            <w:r>
              <w:t>hash_key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Partition key name</w:t>
            </w:r>
          </w:p>
        </w:tc>
      </w:tr>
      <w:tr>
        <w:tc>
          <w:tcPr>
            <w:tcW w:type="dxa" w:w="2880"/>
          </w:tcPr>
          <w:p>
            <w:r>
              <w:t>attribute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Define key attributes</w:t>
            </w:r>
          </w:p>
        </w:tc>
      </w:tr>
      <w:tr>
        <w:tc>
          <w:tcPr>
            <w:tcW w:type="dxa" w:w="2880"/>
          </w:tcPr>
          <w:p>
            <w:r>
              <w:t>billing_mode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PAY_PER_REQUEST or PROVISIONED</w:t>
            </w:r>
          </w:p>
        </w:tc>
      </w:tr>
    </w:tbl>
    <w:p/>
    <w:p>
      <w:pPr>
        <w:pStyle w:val="Heading1"/>
      </w:pPr>
      <w:r>
        <w:t>8. Common Data Sources — Mandatory Arguments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Data Source</w:t>
            </w:r>
          </w:p>
        </w:tc>
        <w:tc>
          <w:tcPr>
            <w:tcW w:type="dxa" w:w="2880"/>
          </w:tcPr>
          <w:p>
            <w:r>
              <w:t>Mandatory Args</w:t>
            </w:r>
          </w:p>
        </w:tc>
        <w:tc>
          <w:tcPr>
            <w:tcW w:type="dxa" w:w="2880"/>
          </w:tcPr>
          <w:p>
            <w:r>
              <w:t>Exported Attributes</w:t>
            </w:r>
          </w:p>
        </w:tc>
      </w:tr>
      <w:tr>
        <w:tc>
          <w:tcPr>
            <w:tcW w:type="dxa" w:w="2880"/>
          </w:tcPr>
          <w:p>
            <w:r>
              <w:t>data.local_file</w:t>
            </w:r>
          </w:p>
        </w:tc>
        <w:tc>
          <w:tcPr>
            <w:tcW w:type="dxa" w:w="2880"/>
          </w:tcPr>
          <w:p>
            <w:r>
              <w:t>filename</w:t>
            </w:r>
          </w:p>
        </w:tc>
        <w:tc>
          <w:tcPr>
            <w:tcW w:type="dxa" w:w="2880"/>
          </w:tcPr>
          <w:p>
            <w:r>
              <w:t>content, content_base64</w:t>
            </w:r>
          </w:p>
        </w:tc>
      </w:tr>
      <w:tr>
        <w:tc>
          <w:tcPr>
            <w:tcW w:type="dxa" w:w="2880"/>
          </w:tcPr>
          <w:p>
            <w:r>
              <w:t>data.aws_ami</w:t>
            </w:r>
          </w:p>
        </w:tc>
        <w:tc>
          <w:tcPr>
            <w:tcW w:type="dxa" w:w="2880"/>
          </w:tcPr>
          <w:p>
            <w:r>
              <w:t>most_recent, owners, filter</w:t>
            </w:r>
          </w:p>
        </w:tc>
        <w:tc>
          <w:tcPr>
            <w:tcW w:type="dxa" w:w="2880"/>
          </w:tcPr>
          <w:p>
            <w:r>
              <w:t>id, name, etc.</w:t>
            </w:r>
          </w:p>
        </w:tc>
      </w:tr>
      <w:tr>
        <w:tc>
          <w:tcPr>
            <w:tcW w:type="dxa" w:w="2880"/>
          </w:tcPr>
          <w:p>
            <w:r>
              <w:t>data.aws_instance</w:t>
            </w:r>
          </w:p>
        </w:tc>
        <w:tc>
          <w:tcPr>
            <w:tcW w:type="dxa" w:w="2880"/>
          </w:tcPr>
          <w:p>
            <w:r>
              <w:t>instance_id</w:t>
            </w:r>
          </w:p>
        </w:tc>
        <w:tc>
          <w:tcPr>
            <w:tcW w:type="dxa" w:w="2880"/>
          </w:tcPr>
          <w:p>
            <w:r>
              <w:t>public_ip, private_ip, etc.</w:t>
            </w:r>
          </w:p>
        </w:tc>
      </w:tr>
    </w:tbl>
    <w:p/>
    <w:p>
      <w:pPr>
        <w:pStyle w:val="Heading1"/>
      </w:pPr>
      <w:r>
        <w:t>9. Meta-Arguments — All Optional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Meta-Argument</w:t>
            </w:r>
          </w:p>
        </w:tc>
        <w:tc>
          <w:tcPr>
            <w:tcW w:type="dxa" w:w="2880"/>
          </w:tcPr>
          <w:p>
            <w:r>
              <w:t>Required?</w:t>
            </w:r>
          </w:p>
        </w:tc>
        <w:tc>
          <w:tcPr>
            <w:tcW w:type="dxa" w:w="2880"/>
          </w:tcPr>
          <w:p>
            <w:r>
              <w:t>Valid Values</w:t>
            </w:r>
          </w:p>
        </w:tc>
      </w:tr>
      <w:tr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Integer or length(var.list)</w:t>
            </w:r>
          </w:p>
        </w:tc>
      </w:tr>
      <w:tr>
        <w:tc>
          <w:tcPr>
            <w:tcW w:type="dxa" w:w="2880"/>
          </w:tcPr>
          <w:p>
            <w:r>
              <w:t>for_each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Map or set — mutually exclusive with count</w:t>
            </w:r>
          </w:p>
        </w:tc>
      </w:tr>
      <w:tr>
        <w:tc>
          <w:tcPr>
            <w:tcW w:type="dxa" w:w="2880"/>
          </w:tcPr>
          <w:p>
            <w:r>
              <w:t>depends_on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List of resource references</w:t>
            </w:r>
          </w:p>
        </w:tc>
      </w:tr>
      <w:tr>
        <w:tc>
          <w:tcPr>
            <w:tcW w:type="dxa" w:w="2880"/>
          </w:tcPr>
          <w:p>
            <w:r>
              <w:t>provider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Aliased provider reference</w:t>
            </w:r>
          </w:p>
        </w:tc>
      </w:tr>
      <w:tr>
        <w:tc>
          <w:tcPr>
            <w:tcW w:type="dxa" w:w="2880"/>
          </w:tcPr>
          <w:p>
            <w:r>
              <w:t>lifecycle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Nested block with rules</w:t>
            </w:r>
          </w:p>
        </w:tc>
      </w:tr>
    </w:tbl>
    <w:p/>
    <w:p>
      <w:r>
        <w:t>count and for_each cannot be used together on the same resource.</w:t>
      </w:r>
    </w:p>
    <w:p>
      <w:pPr>
        <w:pStyle w:val="Heading1"/>
      </w:pPr>
      <w:r>
        <w:t>10. lifecycle Block — Arguments (All Optional)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Rule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Default</w:t>
            </w:r>
          </w:p>
        </w:tc>
        <w:tc>
          <w:tcPr>
            <w:tcW w:type="dxa" w:w="2160"/>
          </w:tcPr>
          <w:p>
            <w:r>
              <w:t>Effect</w:t>
            </w:r>
          </w:p>
        </w:tc>
      </w:tr>
      <w:tr>
        <w:tc>
          <w:tcPr>
            <w:tcW w:type="dxa" w:w="2160"/>
          </w:tcPr>
          <w:p>
            <w:r>
              <w:t>create_before_destroy</w:t>
            </w:r>
          </w:p>
        </w:tc>
        <w:tc>
          <w:tcPr>
            <w:tcW w:type="dxa" w:w="2160"/>
          </w:tcPr>
          <w:p>
            <w:r>
              <w:t>bool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Create new before deleting old</w:t>
            </w:r>
          </w:p>
        </w:tc>
      </w:tr>
      <w:tr>
        <w:tc>
          <w:tcPr>
            <w:tcW w:type="dxa" w:w="2160"/>
          </w:tcPr>
          <w:p>
            <w:r>
              <w:t>prevent_destroy</w:t>
            </w:r>
          </w:p>
        </w:tc>
        <w:tc>
          <w:tcPr>
            <w:tcW w:type="dxa" w:w="2160"/>
          </w:tcPr>
          <w:p>
            <w:r>
              <w:t>bool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Block destroy from config changes (not terraform destroy)</w:t>
            </w:r>
          </w:p>
        </w:tc>
      </w:tr>
      <w:tr>
        <w:tc>
          <w:tcPr>
            <w:tcW w:type="dxa" w:w="2160"/>
          </w:tcPr>
          <w:p>
            <w:r>
              <w:t>ignore_changes</w:t>
            </w:r>
          </w:p>
        </w:tc>
        <w:tc>
          <w:tcPr>
            <w:tcW w:type="dxa" w:w="2160"/>
          </w:tcPr>
          <w:p>
            <w:r>
              <w:t>list</w:t>
            </w:r>
          </w:p>
        </w:tc>
        <w:tc>
          <w:tcPr>
            <w:tcW w:type="dxa" w:w="2160"/>
          </w:tcPr>
          <w:p>
            <w:r>
              <w:t>[]</w:t>
            </w:r>
          </w:p>
        </w:tc>
        <w:tc>
          <w:tcPr>
            <w:tcW w:type="dxa" w:w="2160"/>
          </w:tcPr>
          <w:p>
            <w:r>
              <w:t>Ignore drift on listed attributes; use [all] for all</w:t>
            </w:r>
          </w:p>
        </w:tc>
      </w:tr>
    </w:tbl>
    <w:p/>
    <w:p>
      <w:pPr>
        <w:pStyle w:val="Heading1"/>
      </w:pPr>
      <w:r>
        <w:t>11. Provisioner Blocks — Mandatory Arguments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Provisioner</w:t>
            </w:r>
          </w:p>
        </w:tc>
        <w:tc>
          <w:tcPr>
            <w:tcW w:type="dxa" w:w="2880"/>
          </w:tcPr>
          <w:p>
            <w:r>
              <w:t>Mandatory</w:t>
            </w:r>
          </w:p>
        </w:tc>
        <w:tc>
          <w:tcPr>
            <w:tcW w:type="dxa" w:w="2880"/>
          </w:tcPr>
          <w:p>
            <w:r>
              <w:t>Optional</w:t>
            </w:r>
          </w:p>
        </w:tc>
      </w:tr>
      <w:tr>
        <w:tc>
          <w:tcPr>
            <w:tcW w:type="dxa" w:w="2880"/>
          </w:tcPr>
          <w:p>
            <w:r>
              <w:t>remote-exec</w:t>
            </w:r>
          </w:p>
        </w:tc>
        <w:tc>
          <w:tcPr>
            <w:tcW w:type="dxa" w:w="2880"/>
          </w:tcPr>
          <w:p>
            <w:r>
              <w:t>inline OR script OR scripts</w:t>
            </w:r>
          </w:p>
        </w:tc>
        <w:tc>
          <w:tcPr>
            <w:tcW w:type="dxa" w:w="2880"/>
          </w:tcPr>
          <w:p>
            <w:r>
              <w:t>when (create/destroy), on_failure</w:t>
            </w:r>
          </w:p>
        </w:tc>
      </w:tr>
      <w:tr>
        <w:tc>
          <w:tcPr>
            <w:tcW w:type="dxa" w:w="2880"/>
          </w:tcPr>
          <w:p>
            <w:r>
              <w:t>local-exec</w:t>
            </w:r>
          </w:p>
        </w:tc>
        <w:tc>
          <w:tcPr>
            <w:tcW w:type="dxa" w:w="2880"/>
          </w:tcPr>
          <w:p>
            <w:r>
              <w:t>command OR script OR scripts</w:t>
            </w:r>
          </w:p>
        </w:tc>
        <w:tc>
          <w:tcPr>
            <w:tcW w:type="dxa" w:w="2880"/>
          </w:tcPr>
          <w:p>
            <w:r>
              <w:t>when, on_failure, environment</w:t>
            </w:r>
          </w:p>
        </w:tc>
      </w:tr>
      <w:tr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source + destination</w:t>
            </w:r>
          </w:p>
        </w:tc>
        <w:tc>
          <w:tcPr>
            <w:tcW w:type="dxa" w:w="2880"/>
          </w:tcPr>
          <w:p>
            <w:r>
              <w:t>when, on_failure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connection (for remote)</w:t>
            </w:r>
          </w:p>
        </w:tc>
        <w:tc>
          <w:tcPr>
            <w:tcW w:type="dxa" w:w="2880"/>
          </w:tcPr>
          <w:p>
            <w:r>
              <w:t>Mandatory</w:t>
            </w:r>
          </w:p>
        </w:tc>
        <w:tc>
          <w:tcPr>
            <w:tcW w:type="dxa" w:w="2880"/>
          </w:tcPr>
          <w:p>
            <w:r>
              <w:t>Optional</w:t>
            </w:r>
          </w:p>
        </w:tc>
      </w:tr>
      <w:tr>
        <w:tc>
          <w:tcPr>
            <w:tcW w:type="dxa" w:w="2880"/>
          </w:tcPr>
          <w:p>
            <w:r>
              <w:t>SSH</w:t>
            </w:r>
          </w:p>
        </w:tc>
        <w:tc>
          <w:tcPr>
            <w:tcW w:type="dxa" w:w="2880"/>
          </w:tcPr>
          <w:p>
            <w:r>
              <w:t>type="ssh", host</w:t>
            </w:r>
          </w:p>
        </w:tc>
        <w:tc>
          <w:tcPr>
            <w:tcW w:type="dxa" w:w="2880"/>
          </w:tcPr>
          <w:p>
            <w:r>
              <w:t>user, private_key, port, password</w:t>
            </w:r>
          </w:p>
        </w:tc>
      </w:tr>
      <w:tr>
        <w:tc>
          <w:tcPr>
            <w:tcW w:type="dxa" w:w="2880"/>
          </w:tcPr>
          <w:p>
            <w:r>
              <w:t>WinRM</w:t>
            </w:r>
          </w:p>
        </w:tc>
        <w:tc>
          <w:tcPr>
            <w:tcW w:type="dxa" w:w="2880"/>
          </w:tcPr>
          <w:p>
            <w:r>
              <w:t>type="winrm", host</w:t>
            </w:r>
          </w:p>
        </w:tc>
        <w:tc>
          <w:tcPr>
            <w:tcW w:type="dxa" w:w="2880"/>
          </w:tcPr>
          <w:p>
            <w:r>
              <w:t>user, password, port</w:t>
            </w:r>
          </w:p>
        </w:tc>
      </w:tr>
    </w:tbl>
    <w:p/>
    <w:p>
      <w:pPr>
        <w:pStyle w:val="Heading1"/>
      </w:pPr>
      <w:r>
        <w:t>12. backend "s3" — Mandatory Arguments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Argument</w:t>
            </w:r>
          </w:p>
        </w:tc>
        <w:tc>
          <w:tcPr>
            <w:tcW w:type="dxa" w:w="2880"/>
          </w:tcPr>
          <w:p>
            <w:r>
              <w:t>Required?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bucket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S3 bucket name for state</w:t>
            </w:r>
          </w:p>
        </w:tc>
      </w:tr>
      <w:tr>
        <w:tc>
          <w:tcPr>
            <w:tcW w:type="dxa" w:w="2880"/>
          </w:tcPr>
          <w:p>
            <w:r>
              <w:t>key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Path inside bucket (e.g. prod/terraform.tfstate)</w:t>
            </w:r>
          </w:p>
        </w:tc>
      </w:tr>
      <w:tr>
        <w:tc>
          <w:tcPr>
            <w:tcW w:type="dxa" w:w="2880"/>
          </w:tcPr>
          <w:p>
            <w:r>
              <w:t>region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AWS region of bucket</w:t>
            </w:r>
          </w:p>
        </w:tc>
      </w:tr>
      <w:tr>
        <w:tc>
          <w:tcPr>
            <w:tcW w:type="dxa" w:w="2880"/>
          </w:tcPr>
          <w:p>
            <w:r>
              <w:t>dynamodb_table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For state locking — strongly recommended</w:t>
            </w:r>
          </w:p>
        </w:tc>
      </w:tr>
      <w:tr>
        <w:tc>
          <w:tcPr>
            <w:tcW w:type="dxa" w:w="2880"/>
          </w:tcPr>
          <w:p>
            <w:r>
              <w:t>encrypt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true recommended</w:t>
            </w:r>
          </w:p>
        </w:tc>
      </w:tr>
      <w:tr>
        <w:tc>
          <w:tcPr>
            <w:tcW w:type="dxa" w:w="2880"/>
          </w:tcPr>
          <w:p>
            <w:r>
              <w:t>profile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AWS CLI profile</w:t>
            </w:r>
          </w:p>
        </w:tc>
      </w:tr>
    </w:tbl>
    <w:p/>
    <w:p>
      <w:pPr>
        <w:pStyle w:val="Heading1"/>
      </w:pPr>
      <w:r>
        <w:t>13. terraform import — Requirements</w:t>
      </w:r>
    </w:p>
    <w:p>
      <w:pPr>
        <w:pStyle w:val="ListBullet"/>
      </w:pPr>
      <w:r>
        <w:t>MANDATORY: resource block must exist in .tf (even empty {}) before import</w:t>
      </w:r>
    </w:p>
    <w:p>
      <w:pPr>
        <w:pStyle w:val="ListBullet"/>
      </w:pPr>
      <w:r>
        <w:t>MANDATORY: terraform import &lt;resource_address&gt; &lt;resource_id&gt;</w:t>
      </w:r>
    </w:p>
    <w:p>
      <w:pPr>
        <w:pStyle w:val="ListBullet"/>
      </w:pPr>
      <w:r>
        <w:t>MANDATORY: fill resource arguments after import (import does NOT generate HCL)</w:t>
      </w:r>
    </w:p>
    <w:p>
      <w:pPr>
        <w:pStyle w:val="ListBullet"/>
      </w:pPr>
      <w:r>
        <w:t>Example: terraform import aws_instance.webserver-2 i-0abc123def456</w:t>
      </w:r>
    </w:p>
    <w:p>
      <w:pPr>
        <w:pStyle w:val="Heading1"/>
      </w:pPr>
      <w:r>
        <w:t>14. Workspace — Requirements</w:t>
      </w:r>
    </w:p>
    <w:p>
      <w:pPr>
        <w:pStyle w:val="ListBullet"/>
      </w:pPr>
      <w:r>
        <w:t>default workspace always exists — no creation needed</w:t>
      </w:r>
    </w:p>
    <w:p>
      <w:pPr>
        <w:pStyle w:val="ListBullet"/>
      </w:pPr>
      <w:r>
        <w:t>terraform workspace new &lt;name&gt; — name is mandatory argument</w:t>
      </w:r>
    </w:p>
    <w:p>
      <w:pPr>
        <w:pStyle w:val="ListBullet"/>
      </w:pPr>
      <w:r>
        <w:t>Map keys in var.ami must EXACTLY match workspace names</w:t>
      </w:r>
    </w:p>
    <w:p>
      <w:pPr>
        <w:pStyle w:val="ListBullet"/>
      </w:pPr>
      <w:r>
        <w:t>State path: terraform.tfstate.d/&lt;workspace&gt;/terraform.tfstate</w:t>
      </w:r>
    </w:p>
    <w:p>
      <w:pPr>
        <w:pStyle w:val="Heading1"/>
      </w:pPr>
      <w:r>
        <w:t>15. CLI Commands — Mandatory Arguments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Command</w:t>
            </w:r>
          </w:p>
        </w:tc>
        <w:tc>
          <w:tcPr>
            <w:tcW w:type="dxa" w:w="2880"/>
          </w:tcPr>
          <w:p>
            <w:r>
              <w:t>Mandatory Args</w:t>
            </w:r>
          </w:p>
        </w:tc>
        <w:tc>
          <w:tcPr>
            <w:tcW w:type="dxa" w:w="2880"/>
          </w:tcPr>
          <w:p>
            <w:r>
              <w:t>Optional Flags</w:t>
            </w:r>
          </w:p>
        </w:tc>
      </w:tr>
      <w:tr>
        <w:tc>
          <w:tcPr>
            <w:tcW w:type="dxa" w:w="2880"/>
          </w:tcPr>
          <w:p>
            <w:r>
              <w:t>terraform init</w:t>
            </w:r>
          </w:p>
        </w:tc>
        <w:tc>
          <w:tcPr>
            <w:tcW w:type="dxa" w:w="2880"/>
          </w:tcPr>
          <w:p>
            <w:r>
              <w:t>(none)</w:t>
            </w:r>
          </w:p>
        </w:tc>
        <w:tc>
          <w:tcPr>
            <w:tcW w:type="dxa" w:w="2880"/>
          </w:tcPr>
          <w:p>
            <w:r>
              <w:t>-upgrade, -migrate-state, -backend-config</w:t>
            </w:r>
          </w:p>
        </w:tc>
      </w:tr>
      <w:tr>
        <w:tc>
          <w:tcPr>
            <w:tcW w:type="dxa" w:w="2880"/>
          </w:tcPr>
          <w:p>
            <w:r>
              <w:t>terraform plan</w:t>
            </w:r>
          </w:p>
        </w:tc>
        <w:tc>
          <w:tcPr>
            <w:tcW w:type="dxa" w:w="2880"/>
          </w:tcPr>
          <w:p>
            <w:r>
              <w:t>(none)</w:t>
            </w:r>
          </w:p>
        </w:tc>
        <w:tc>
          <w:tcPr>
            <w:tcW w:type="dxa" w:w="2880"/>
          </w:tcPr>
          <w:p>
            <w:r>
              <w:t>-out=planfile, -var="k=v", -target=addr</w:t>
            </w:r>
          </w:p>
        </w:tc>
      </w:tr>
      <w:tr>
        <w:tc>
          <w:tcPr>
            <w:tcW w:type="dxa" w:w="2880"/>
          </w:tcPr>
          <w:p>
            <w:r>
              <w:t>terraform apply</w:t>
            </w:r>
          </w:p>
        </w:tc>
        <w:tc>
          <w:tcPr>
            <w:tcW w:type="dxa" w:w="2880"/>
          </w:tcPr>
          <w:p>
            <w:r>
              <w:t>(none — prompts yes)</w:t>
            </w:r>
          </w:p>
        </w:tc>
        <w:tc>
          <w:tcPr>
            <w:tcW w:type="dxa" w:w="2880"/>
          </w:tcPr>
          <w:p>
            <w:r>
              <w:t>planfile, -auto-approve, -var</w:t>
            </w:r>
          </w:p>
        </w:tc>
      </w:tr>
      <w:tr>
        <w:tc>
          <w:tcPr>
            <w:tcW w:type="dxa" w:w="2880"/>
          </w:tcPr>
          <w:p>
            <w:r>
              <w:t>terraform destroy</w:t>
            </w:r>
          </w:p>
        </w:tc>
        <w:tc>
          <w:tcPr>
            <w:tcW w:type="dxa" w:w="2880"/>
          </w:tcPr>
          <w:p>
            <w:r>
              <w:t>(none — prompts yes)</w:t>
            </w:r>
          </w:p>
        </w:tc>
        <w:tc>
          <w:tcPr>
            <w:tcW w:type="dxa" w:w="2880"/>
          </w:tcPr>
          <w:p>
            <w:r>
              <w:t>-auto-approve, -target</w:t>
            </w:r>
          </w:p>
        </w:tc>
      </w:tr>
      <w:tr>
        <w:tc>
          <w:tcPr>
            <w:tcW w:type="dxa" w:w="2880"/>
          </w:tcPr>
          <w:p>
            <w:r>
              <w:t>terraform import</w:t>
            </w:r>
          </w:p>
        </w:tc>
        <w:tc>
          <w:tcPr>
            <w:tcW w:type="dxa" w:w="2880"/>
          </w:tcPr>
          <w:p>
            <w:r>
              <w:t>ADDRESS ID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terraform output</w:t>
            </w:r>
          </w:p>
        </w:tc>
        <w:tc>
          <w:tcPr>
            <w:tcW w:type="dxa" w:w="2880"/>
          </w:tcPr>
          <w:p>
            <w:r>
              <w:t>(none for all)</w:t>
            </w:r>
          </w:p>
        </w:tc>
        <w:tc>
          <w:tcPr>
            <w:tcW w:type="dxa" w:w="2880"/>
          </w:tcPr>
          <w:p>
            <w:r>
              <w:t>&lt;output_name&gt;, -json</w:t>
            </w:r>
          </w:p>
        </w:tc>
      </w:tr>
      <w:tr>
        <w:tc>
          <w:tcPr>
            <w:tcW w:type="dxa" w:w="2880"/>
          </w:tcPr>
          <w:p>
            <w:r>
              <w:t>terraform state mv</w:t>
            </w:r>
          </w:p>
        </w:tc>
        <w:tc>
          <w:tcPr>
            <w:tcW w:type="dxa" w:w="2880"/>
          </w:tcPr>
          <w:p>
            <w:r>
              <w:t>SOURCE DEST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terraform state rm</w:t>
            </w:r>
          </w:p>
        </w:tc>
        <w:tc>
          <w:tcPr>
            <w:tcW w:type="dxa" w:w="2880"/>
          </w:tcPr>
          <w:p>
            <w:r>
              <w:t>ADDRESS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terraform taint</w:t>
            </w:r>
          </w:p>
        </w:tc>
        <w:tc>
          <w:tcPr>
            <w:tcW w:type="dxa" w:w="2880"/>
          </w:tcPr>
          <w:p>
            <w:r>
              <w:t>ADDRESS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terraform workspace new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terraform workspace select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/>
    <w:p>
      <w:pPr>
        <w:pStyle w:val="Heading1"/>
      </w:pPr>
      <w:r>
        <w:t>16. Common Mandatory-Argument Exam Traps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Trap</w:t>
            </w:r>
          </w:p>
        </w:tc>
        <w:tc>
          <w:tcPr>
            <w:tcW w:type="dxa" w:w="4320"/>
          </w:tcPr>
          <w:p>
            <w:r>
              <w:t>Correct Answer</w:t>
            </w:r>
          </w:p>
        </w:tc>
      </w:tr>
      <w:tr>
        <w:tc>
          <w:tcPr>
            <w:tcW w:type="dxa" w:w="4320"/>
          </w:tcPr>
          <w:p>
            <w:r>
              <w:t>local_file mandatory arg</w:t>
            </w:r>
          </w:p>
        </w:tc>
        <w:tc>
          <w:tcPr>
            <w:tcW w:type="dxa" w:w="4320"/>
          </w:tcPr>
          <w:p>
            <w:r>
              <w:t>filename (NOT content — content is optional)</w:t>
            </w:r>
          </w:p>
        </w:tc>
      </w:tr>
      <w:tr>
        <w:tc>
          <w:tcPr>
            <w:tcW w:type="dxa" w:w="4320"/>
          </w:tcPr>
          <w:p>
            <w:r>
              <w:t>output mandatory arg</w:t>
            </w:r>
          </w:p>
        </w:tc>
        <w:tc>
          <w:tcPr>
            <w:tcW w:type="dxa" w:w="4320"/>
          </w:tcPr>
          <w:p>
            <w:r>
              <w:t>value (description is optional)</w:t>
            </w:r>
          </w:p>
        </w:tc>
      </w:tr>
      <w:tr>
        <w:tc>
          <w:tcPr>
            <w:tcW w:type="dxa" w:w="4320"/>
          </w:tcPr>
          <w:p>
            <w:r>
              <w:t>module mandatory arg</w:t>
            </w:r>
          </w:p>
        </w:tc>
        <w:tc>
          <w:tcPr>
            <w:tcW w:type="dxa" w:w="4320"/>
          </w:tcPr>
          <w:p>
            <w:r>
              <w:t>source</w:t>
            </w:r>
          </w:p>
        </w:tc>
      </w:tr>
      <w:tr>
        <w:tc>
          <w:tcPr>
            <w:tcW w:type="dxa" w:w="4320"/>
          </w:tcPr>
          <w:p>
            <w:r>
              <w:t>variable mandatory part</w:t>
            </w:r>
          </w:p>
        </w:tc>
        <w:tc>
          <w:tcPr>
            <w:tcW w:type="dxa" w:w="4320"/>
          </w:tcPr>
          <w:p>
            <w:r>
              <w:t>name only — type/default/description all optional</w:t>
            </w:r>
          </w:p>
        </w:tc>
      </w:tr>
      <w:tr>
        <w:tc>
          <w:tcPr>
            <w:tcW w:type="dxa" w:w="4320"/>
          </w:tcPr>
          <w:p>
            <w:r>
              <w:t>file_permission vs file_permissions</w:t>
            </w:r>
          </w:p>
        </w:tc>
        <w:tc>
          <w:tcPr>
            <w:tcW w:type="dxa" w:w="4320"/>
          </w:tcPr>
          <w:p>
            <w:r>
              <w:t>file_permission (singular) — validate catches wrong name</w:t>
            </w:r>
          </w:p>
        </w:tc>
      </w:tr>
      <w:tr>
        <w:tc>
          <w:tcPr>
            <w:tcW w:type="dxa" w:w="4320"/>
          </w:tcPr>
          <w:p>
            <w:r>
              <w:t>count vs for_each</w:t>
            </w:r>
          </w:p>
        </w:tc>
        <w:tc>
          <w:tcPr>
            <w:tcW w:type="dxa" w:w="4320"/>
          </w:tcPr>
          <w:p>
            <w:r>
              <w:t>Cannot use both on same resource</w:t>
            </w:r>
          </w:p>
        </w:tc>
      </w:tr>
      <w:tr>
        <w:tc>
          <w:tcPr>
            <w:tcW w:type="dxa" w:w="4320"/>
          </w:tcPr>
          <w:p>
            <w:r>
              <w:t>prevent_destroy blocks terraform destroy?</w:t>
            </w:r>
          </w:p>
        </w:tc>
        <w:tc>
          <w:tcPr>
            <w:tcW w:type="dxa" w:w="4320"/>
          </w:tcPr>
          <w:p>
            <w:r>
              <w:t>NO — only blocks destroy from config change during apply</w:t>
            </w:r>
          </w:p>
        </w:tc>
      </w:tr>
      <w:tr>
        <w:tc>
          <w:tcPr>
            <w:tcW w:type="dxa" w:w="4320"/>
          </w:tcPr>
          <w:p>
            <w:r>
              <w:t>import generates .tf config?</w:t>
            </w:r>
          </w:p>
        </w:tc>
        <w:tc>
          <w:tcPr>
            <w:tcW w:type="dxa" w:w="4320"/>
          </w:tcPr>
          <w:p>
            <w:r>
              <w:t>NO — must write resource block manually</w:t>
            </w:r>
          </w:p>
        </w:tc>
      </w:tr>
      <w:tr>
        <w:tc>
          <w:tcPr>
            <w:tcW w:type="dxa" w:w="4320"/>
          </w:tcPr>
          <w:p>
            <w:r>
              <w:t>New provider without init</w:t>
            </w:r>
          </w:p>
        </w:tc>
        <w:tc>
          <w:tcPr>
            <w:tcW w:type="dxa" w:w="4320"/>
          </w:tcPr>
          <w:p>
            <w:r>
              <w:t>terraform init is MANDATORY before plan/apply</w:t>
            </w:r>
          </w:p>
        </w:tc>
      </w:tr>
      <w:tr>
        <w:tc>
          <w:tcPr>
            <w:tcW w:type="dxa" w:w="4320"/>
          </w:tcPr>
          <w:p>
            <w:r>
              <w:t>State in Git for teams</w:t>
            </w:r>
          </w:p>
        </w:tc>
        <w:tc>
          <w:tcPr>
            <w:tcW w:type="dxa" w:w="4320"/>
          </w:tcPr>
          <w:p>
            <w:r>
              <w:t>BAD — no locking, sensitive data; use remote backend</w:t>
            </w:r>
          </w:p>
        </w:tc>
      </w:tr>
      <w:tr>
        <w:tc>
          <w:tcPr>
            <w:tcW w:type="dxa" w:w="4320"/>
          </w:tcPr>
          <w:p>
            <w:r>
              <w:t>Backend change</w:t>
            </w:r>
          </w:p>
        </w:tc>
        <w:tc>
          <w:tcPr>
            <w:tcW w:type="dxa" w:w="4320"/>
          </w:tcPr>
          <w:p>
            <w:r>
              <w:t>terraform init -migrate-state required</w:t>
            </w:r>
          </w:p>
        </w:tc>
      </w:tr>
      <w:tr>
        <w:tc>
          <w:tcPr>
            <w:tcW w:type="dxa" w:w="4320"/>
          </w:tcPr>
          <w:p>
            <w:r>
              <w:t>Workspace state file location</w:t>
            </w:r>
          </w:p>
        </w:tc>
        <w:tc>
          <w:tcPr>
            <w:tcW w:type="dxa" w:w="4320"/>
          </w:tcPr>
          <w:p>
            <w:r>
              <w:t>terraform.tfstate.d/&lt;workspace&gt;/ not root tfstate</w:t>
            </w:r>
          </w:p>
        </w:tc>
      </w:tr>
    </w:tbl>
    <w:p/>
    <w:p>
      <w:pPr>
        <w:pStyle w:val="Heading1"/>
      </w:pPr>
      <w:r>
        <w:t>17. Quick Mandatory Args Cheat Sheet</w:t>
      </w:r>
    </w:p>
    <w:p>
      <w:pPr>
        <w:pStyle w:val="IntenseQuote"/>
      </w:pPr>
      <w:r>
        <w:t>variable "x" { }                    # name only required</w:t>
        <w:br/>
        <w:t>output "x" { value = ... }          # value required</w:t>
        <w:br/>
        <w:t>module "x" { source = "..." }       # source required</w:t>
        <w:br/>
        <w:t>resource "local_file" "x" { filename = "..." }  # filename required</w:t>
        <w:br/>
        <w:t>data "local_file" "x" { filename = "..." }      # filename required</w:t>
        <w:br/>
        <w:t>terraform import aws_instance.x i-xxx  # address + ID required</w:t>
        <w:br/>
        <w:t>terraform workspace new projectA    # name required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