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State Commands</w:t>
      </w:r>
    </w:p>
    <w:p>
      <w:r>
        <w:t>CLI commands to list, show, move, pull, and remove state entries — never edit terraform.tfstate JSON manually.</w:t>
      </w:r>
    </w:p>
    <w:p>
      <w:pPr>
        <w:pStyle w:val="Heading1"/>
      </w:pPr>
      <w:r>
        <w:t>Golden Rule</w:t>
      </w:r>
    </w:p>
    <w:p>
      <w:pPr>
        <w:pStyle w:val="IntenseQuote"/>
      </w:pPr>
      <w:r>
        <w:t>NEVER manually edit terraform.tfstate JSON — use terraform state subcommands</w:t>
      </w:r>
    </w:p>
    <w:p>
      <w:pPr>
        <w:pStyle w:val="Heading1"/>
      </w:pPr>
      <w:r>
        <w:t>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terraform state list</w:t>
            </w:r>
          </w:p>
        </w:tc>
        <w:tc>
          <w:tcPr>
            <w:tcW w:type="dxa" w:w="2880"/>
          </w:tcPr>
          <w:p>
            <w:r>
              <w:t>List all resource addresses in state</w:t>
            </w:r>
          </w:p>
        </w:tc>
        <w:tc>
          <w:tcPr>
            <w:tcW w:type="dxa" w:w="2880"/>
          </w:tcPr>
          <w:p>
            <w:r>
              <w:t>terraform state list</w:t>
            </w:r>
          </w:p>
        </w:tc>
      </w:tr>
      <w:tr>
        <w:tc>
          <w:tcPr>
            <w:tcW w:type="dxa" w:w="2880"/>
          </w:tcPr>
          <w:p>
            <w:r>
              <w:t>terraform state show</w:t>
            </w:r>
          </w:p>
        </w:tc>
        <w:tc>
          <w:tcPr>
            <w:tcW w:type="dxa" w:w="2880"/>
          </w:tcPr>
          <w:p>
            <w:r>
              <w:t>Show attributes for one resource</w:t>
            </w:r>
          </w:p>
        </w:tc>
        <w:tc>
          <w:tcPr>
            <w:tcW w:type="dxa" w:w="2880"/>
          </w:tcPr>
          <w:p>
            <w:r>
              <w:t>terraform state show aws_s3_bucket.finance</w:t>
            </w:r>
          </w:p>
        </w:tc>
      </w:tr>
      <w:tr>
        <w:tc>
          <w:tcPr>
            <w:tcW w:type="dxa" w:w="2880"/>
          </w:tcPr>
          <w:p>
            <w:r>
              <w:t>terraform state mv</w:t>
            </w:r>
          </w:p>
        </w:tc>
        <w:tc>
          <w:tcPr>
            <w:tcW w:type="dxa" w:w="2880"/>
          </w:tcPr>
          <w:p>
            <w:r>
              <w:t>Rename/move resource in state</w:t>
            </w:r>
          </w:p>
        </w:tc>
        <w:tc>
          <w:tcPr>
            <w:tcW w:type="dxa" w:w="2880"/>
          </w:tcPr>
          <w:p>
            <w:r>
              <w:t>terraform state mv src dst</w:t>
            </w:r>
          </w:p>
        </w:tc>
      </w:tr>
      <w:tr>
        <w:tc>
          <w:tcPr>
            <w:tcW w:type="dxa" w:w="2880"/>
          </w:tcPr>
          <w:p>
            <w:r>
              <w:t>terraform state pull</w:t>
            </w:r>
          </w:p>
        </w:tc>
        <w:tc>
          <w:tcPr>
            <w:tcW w:type="dxa" w:w="2880"/>
          </w:tcPr>
          <w:p>
            <w:r>
              <w:t>Download remote state to stdout</w:t>
            </w:r>
          </w:p>
        </w:tc>
        <w:tc>
          <w:tcPr>
            <w:tcW w:type="dxa" w:w="2880"/>
          </w:tcPr>
          <w:p>
            <w:r>
              <w:t>terraform state pull | jq .</w:t>
            </w:r>
          </w:p>
        </w:tc>
      </w:tr>
      <w:tr>
        <w:tc>
          <w:tcPr>
            <w:tcW w:type="dxa" w:w="2880"/>
          </w:tcPr>
          <w:p>
            <w:r>
              <w:t>terraform state rm</w:t>
            </w:r>
          </w:p>
        </w:tc>
        <w:tc>
          <w:tcPr>
            <w:tcW w:type="dxa" w:w="2880"/>
          </w:tcPr>
          <w:p>
            <w:r>
              <w:t>Remove resource from state (no destroy)</w:t>
            </w:r>
          </w:p>
        </w:tc>
        <w:tc>
          <w:tcPr>
            <w:tcW w:type="dxa" w:w="2880"/>
          </w:tcPr>
          <w:p>
            <w:r>
              <w:t>terraform state rm aws_instance.web</w:t>
            </w:r>
          </w:p>
        </w:tc>
      </w:tr>
    </w:tbl>
    <w:p>
      <w:pPr>
        <w:pStyle w:val="Heading1"/>
      </w:pPr>
      <w:r>
        <w:t>terraform state list</w:t>
      </w:r>
    </w:p>
    <w:p>
      <w:pPr>
        <w:pStyle w:val="ListBullet"/>
      </w:pPr>
      <w:r>
        <w:t>Lists resource addresses only — no attribute details</w:t>
      </w:r>
    </w:p>
    <w:p>
      <w:pPr>
        <w:pStyle w:val="ListBullet"/>
      </w:pPr>
      <w:r>
        <w:t>Optional filter argument to match specific address</w:t>
      </w:r>
    </w:p>
    <w:p>
      <w:pPr>
        <w:pStyle w:val="Heading1"/>
      </w:pPr>
      <w:r>
        <w:t>terraform state show</w:t>
      </w:r>
    </w:p>
    <w:p>
      <w:pPr>
        <w:pStyle w:val="ListBullet"/>
      </w:pPr>
      <w:r>
        <w:t>Detailed attributes for single resource address</w:t>
      </w:r>
    </w:p>
    <w:p>
      <w:pPr>
        <w:pStyle w:val="ListBullet"/>
      </w:pPr>
      <w:r>
        <w:t>Example: aws_s3_bucket.finance-20200922</w:t>
      </w:r>
    </w:p>
    <w:p>
      <w:pPr>
        <w:pStyle w:val="Heading1"/>
      </w:pPr>
      <w:r>
        <w:t>terraform state mv — Rename Without Recreate</w:t>
      </w:r>
    </w:p>
    <w:p>
      <w:pPr>
        <w:pStyle w:val="ListBullet"/>
      </w:pPr>
      <w:r>
        <w:t>Syntax: terraform state mv &lt;source&gt; &lt;destination&gt;</w:t>
      </w:r>
    </w:p>
    <w:p>
      <w:pPr>
        <w:pStyle w:val="ListBullet"/>
      </w:pPr>
      <w:r>
        <w:t>Same state file: rename resource address (refactor)</w:t>
      </w:r>
    </w:p>
    <w:p>
      <w:pPr>
        <w:pStyle w:val="ListBullet"/>
      </w:pPr>
      <w:r>
        <w:t>Different state files: move between config directories</w:t>
      </w:r>
    </w:p>
    <w:p>
      <w:pPr>
        <w:pStyle w:val="ListBullet"/>
      </w:pPr>
      <w:r>
        <w:t>Example: state_locking → state_locking_db (DynamoDB table)</w:t>
      </w:r>
    </w:p>
    <w:p>
      <w:pPr>
        <w:pStyle w:val="ListBullet"/>
      </w:pPr>
      <w:r>
        <w:t>Step 1: terraform state mv aws_dynamodb_table.state_locking aws_dynamodb_table.state_locking_db</w:t>
      </w:r>
    </w:p>
    <w:p>
      <w:pPr>
        <w:pStyle w:val="ListBullet"/>
      </w:pPr>
      <w:r>
        <w:t>Step 2: Manually rename resource block in .tf file</w:t>
      </w:r>
    </w:p>
    <w:p>
      <w:pPr>
        <w:pStyle w:val="ListBullet"/>
      </w:pPr>
      <w:r>
        <w:t>Step 3: terraform apply → no changes (no recreate)</w:t>
      </w:r>
    </w:p>
    <w:p>
      <w:pPr>
        <w:pStyle w:val="Heading1"/>
      </w:pPr>
      <w:r>
        <w:t>terraform state pull — Remote State</w:t>
      </w:r>
    </w:p>
    <w:p>
      <w:pPr>
        <w:pStyle w:val="ListBullet"/>
      </w:pPr>
      <w:r>
        <w:t>Downloads remote state and prints to stdout (JSON)</w:t>
      </w:r>
    </w:p>
    <w:p>
      <w:pPr>
        <w:pStyle w:val="ListBullet"/>
      </w:pPr>
      <w:r>
        <w:t>Works when state is in S3 — not local file</w:t>
      </w:r>
    </w:p>
    <w:p>
      <w:pPr>
        <w:pStyle w:val="ListBullet"/>
      </w:pPr>
      <w:r>
        <w:t>Pipe to jq for filtering: terraform state pull | jq ...</w:t>
      </w:r>
    </w:p>
    <w:p>
      <w:pPr>
        <w:pStyle w:val="ListBullet"/>
      </w:pPr>
      <w:r>
        <w:t>Example: find LockID hash key for DynamoDB locking table</w:t>
      </w:r>
    </w:p>
    <w:p>
      <w:pPr>
        <w:pStyle w:val="Heading1"/>
      </w:pPr>
      <w:r>
        <w:t>terraform state rm — Untrack Resource</w:t>
      </w:r>
    </w:p>
    <w:p>
      <w:pPr>
        <w:pStyle w:val="ListBullet"/>
      </w:pPr>
      <w:r>
        <w:t>Removes resource from state — does NOT destroy infrastructure</w:t>
      </w:r>
    </w:p>
    <w:p>
      <w:pPr>
        <w:pStyle w:val="ListBullet"/>
      </w:pPr>
      <w:r>
        <w:t>Use when Terraform should stop managing a resource</w:t>
      </w:r>
    </w:p>
    <w:p>
      <w:pPr>
        <w:pStyle w:val="ListBullet"/>
      </w:pPr>
      <w:r>
        <w:t>Must manually remove resource block from .tf file after</w:t>
      </w:r>
    </w:p>
    <w:p>
      <w:pPr>
        <w:pStyle w:val="ListBullet"/>
      </w:pPr>
      <w:r>
        <w:t>Real AWS resource remains running — orphaned from TF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