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Workspaces</w:t>
      </w:r>
    </w:p>
    <w:p>
      <w:r>
        <w:t>Reuse one config directory for multiple environments using workspaces — terraform.workspace, lookup(), and terraform.tfstate.d storage.</w:t>
      </w:r>
    </w:p>
    <w:p>
      <w:pPr>
        <w:pStyle w:val="Heading1"/>
      </w:pPr>
      <w:r>
        <w:t>Problem vs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Without Workspaces</w:t>
            </w:r>
          </w:p>
        </w:tc>
        <w:tc>
          <w:tcPr>
            <w:tcW w:type="dxa" w:w="4320"/>
          </w:tcPr>
          <w:p>
            <w:r>
              <w:t>With Workspaces</w:t>
            </w:r>
          </w:p>
        </w:tc>
      </w:tr>
      <w:tr>
        <w:tc>
          <w:tcPr>
            <w:tcW w:type="dxa" w:w="4320"/>
          </w:tcPr>
          <w:p>
            <w:r>
              <w:t>Copy config to project-B/</w:t>
            </w:r>
          </w:p>
        </w:tc>
        <w:tc>
          <w:tcPr>
            <w:tcW w:type="dxa" w:w="4320"/>
          </w:tcPr>
          <w:p>
            <w:r>
              <w:t>Same config directory</w:t>
            </w:r>
          </w:p>
        </w:tc>
      </w:tr>
      <w:tr>
        <w:tc>
          <w:tcPr>
            <w:tcW w:type="dxa" w:w="4320"/>
          </w:tcPr>
          <w:p>
            <w:r>
              <w:t>Duplicate .tf files</w:t>
            </w:r>
          </w:p>
        </w:tc>
        <w:tc>
          <w:tcPr>
            <w:tcW w:type="dxa" w:w="4320"/>
          </w:tcPr>
          <w:p>
            <w:r>
              <w:t>One main.tf for all projects</w:t>
            </w:r>
          </w:p>
        </w:tc>
      </w:tr>
      <w:tr>
        <w:tc>
          <w:tcPr>
            <w:tcW w:type="dxa" w:w="4320"/>
          </w:tcPr>
          <w:p>
            <w:r>
              <w:t>One state per directory</w:t>
            </w:r>
          </w:p>
        </w:tc>
        <w:tc>
          <w:tcPr>
            <w:tcW w:type="dxa" w:w="4320"/>
          </w:tcPr>
          <w:p>
            <w:r>
              <w:t>One state per workspace</w:t>
            </w:r>
          </w:p>
        </w:tc>
      </w:tr>
      <w:tr>
        <w:tc>
          <w:tcPr>
            <w:tcW w:type="dxa" w:w="4320"/>
          </w:tcPr>
          <w:p>
            <w:r>
              <w:t>Manual AMI/tag changes</w:t>
            </w:r>
          </w:p>
        </w:tc>
        <w:tc>
          <w:tcPr>
            <w:tcW w:type="dxa" w:w="4320"/>
          </w:tcPr>
          <w:p>
            <w:r>
              <w:t>terraform.workspace + lookup()</w:t>
            </w:r>
          </w:p>
        </w:tc>
      </w:tr>
    </w:tbl>
    <w:p>
      <w:pPr>
        <w:pStyle w:val="Heading1"/>
      </w:pPr>
      <w:r>
        <w:t>Workspace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terraform workspace new projectA</w:t>
            </w:r>
          </w:p>
        </w:tc>
        <w:tc>
          <w:tcPr>
            <w:tcW w:type="dxa" w:w="4320"/>
          </w:tcPr>
          <w:p>
            <w:r>
              <w:t>Create workspace + switch to it</w:t>
            </w:r>
          </w:p>
        </w:tc>
      </w:tr>
      <w:tr>
        <w:tc>
          <w:tcPr>
            <w:tcW w:type="dxa" w:w="4320"/>
          </w:tcPr>
          <w:p>
            <w:r>
              <w:t>terraform workspace list</w:t>
            </w:r>
          </w:p>
        </w:tc>
        <w:tc>
          <w:tcPr>
            <w:tcW w:type="dxa" w:w="4320"/>
          </w:tcPr>
          <w:p>
            <w:r>
              <w:t>List all workspaces (* = active)</w:t>
            </w:r>
          </w:p>
        </w:tc>
      </w:tr>
      <w:tr>
        <w:tc>
          <w:tcPr>
            <w:tcW w:type="dxa" w:w="4320"/>
          </w:tcPr>
          <w:p>
            <w:r>
              <w:t>terraform workspace select projectA</w:t>
            </w:r>
          </w:p>
        </w:tc>
        <w:tc>
          <w:tcPr>
            <w:tcW w:type="dxa" w:w="4320"/>
          </w:tcPr>
          <w:p>
            <w:r>
              <w:t>Switch to existing workspace</w:t>
            </w:r>
          </w:p>
        </w:tc>
      </w:tr>
      <w:tr>
        <w:tc>
          <w:tcPr>
            <w:tcW w:type="dxa" w:w="4320"/>
          </w:tcPr>
          <w:p>
            <w:r>
              <w:t>terraform workspace show</w:t>
            </w:r>
          </w:p>
        </w:tc>
        <w:tc>
          <w:tcPr>
            <w:tcW w:type="dxa" w:w="4320"/>
          </w:tcPr>
          <w:p>
            <w:r>
              <w:t>Show current workspace name</w:t>
            </w:r>
          </w:p>
        </w:tc>
      </w:tr>
    </w:tbl>
    <w:p>
      <w:pPr>
        <w:pStyle w:val="Heading1"/>
      </w:pPr>
      <w:r>
        <w:t>Configuration Pattern</w:t>
      </w:r>
    </w:p>
    <w:p>
      <w:pPr>
        <w:pStyle w:val="IntenseQuote"/>
      </w:pPr>
      <w:r>
        <w:t>variable "ami" {</w:t>
        <w:br/>
        <w:t xml:space="preserve">  type = map(string)</w:t>
        <w:br/>
        <w:t xml:space="preserve">  default = {</w:t>
        <w:br/>
        <w:t xml:space="preserve">    projectA = "ami-...279"</w:t>
        <w:br/>
        <w:t xml:space="preserve">    projectB = "ami-...f4d"</w:t>
        <w:br/>
        <w:t xml:space="preserve">  }</w:t>
        <w:br/>
        <w:t>}</w:t>
        <w:br/>
        <w:br/>
        <w:t>resource "aws_instance" "example" {</w:t>
        <w:br/>
        <w:t xml:space="preserve">  ami           = lookup(var.ami, terraform.workspace)</w:t>
        <w:br/>
        <w:t xml:space="preserve">  instance_type = var.instance_type</w:t>
        <w:br/>
        <w:t xml:space="preserve">  tags = {</w:t>
        <w:br/>
        <w:t xml:space="preserve">    Name = terraform.workspace</w:t>
        <w:br/>
        <w:t xml:space="preserve">  }</w:t>
        <w:br/>
        <w:t>}</w:t>
      </w:r>
    </w:p>
    <w:p>
      <w:pPr>
        <w:pStyle w:val="Heading1"/>
      </w:pPr>
      <w:r>
        <w:t>State File Storage</w:t>
      </w:r>
    </w:p>
    <w:p>
      <w:pPr>
        <w:pStyle w:val="ListBullet"/>
      </w:pPr>
      <w:r>
        <w:t>Without workspaces: terraform.tfstate in config directory</w:t>
      </w:r>
    </w:p>
    <w:p>
      <w:pPr>
        <w:pStyle w:val="ListBullet"/>
      </w:pPr>
      <w:r>
        <w:t>With workspaces: terraform.tfstate.d/ directory</w:t>
      </w:r>
    </w:p>
    <w:p>
      <w:pPr>
        <w:pStyle w:val="ListBullet"/>
      </w:pPr>
      <w:r>
        <w:t>Each workspace gets own subdirectory inside terraform.tfstate.d/</w:t>
      </w:r>
    </w:p>
    <w:p>
      <w:pPr>
        <w:pStyle w:val="ListBullet"/>
      </w:pPr>
      <w:r>
        <w:t>Each subdirectory has terraform.tfstate for that workspace</w:t>
      </w:r>
    </w:p>
    <w:p>
      <w:pPr>
        <w:pStyle w:val="ListBullet"/>
      </w:pPr>
      <w:r>
        <w:t>Requires at least one terraform apply per workspace</w:t>
      </w:r>
    </w:p>
    <w:p>
      <w:pPr>
        <w:pStyle w:val="Heading1"/>
      </w:pPr>
      <w:r>
        <w:t>Key Concepts</w:t>
      </w:r>
    </w:p>
    <w:p>
      <w:pPr>
        <w:pStyle w:val="ListBullet"/>
      </w:pPr>
      <w:r>
        <w:t>default workspace — created automatically, always exists</w:t>
      </w:r>
    </w:p>
    <w:p>
      <w:pPr>
        <w:pStyle w:val="ListBullet"/>
      </w:pPr>
      <w:r>
        <w:t>* in workspace list — indicates currently active workspace</w:t>
      </w:r>
    </w:p>
    <w:p>
      <w:pPr>
        <w:pStyle w:val="ListBullet"/>
      </w:pPr>
      <w:r>
        <w:t>terraform.workspace — built-in variable for current workspace name</w:t>
      </w:r>
    </w:p>
    <w:p>
      <w:pPr>
        <w:pStyle w:val="ListBullet"/>
      </w:pPr>
      <w:r>
        <w:t>lookup(var.ami, terraform.workspace) — AMI per workspace</w:t>
      </w:r>
    </w:p>
    <w:p>
      <w:pPr>
        <w:pStyle w:val="ListBullet"/>
      </w:pPr>
      <w:r>
        <w:t>Same config → different resources per workspace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