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Terraform - Screenshot Notes</w:t>
      </w:r>
    </w:p>
    <w:p>
      <w:pPr>
        <w:pStyle w:val="Heading1"/>
      </w:pPr>
      <w:r>
        <w:t>Block 1</w:t>
      </w:r>
    </w:p>
    <w:p>
      <w:r>
        <w:t>Terraform is a popular Infrastructure as Code tool used for infrastructure provisioning. It is a free, open-source tool developed by HashiCorp. It installs as a single binary, which makes it easy to get started.</w:t>
      </w:r>
    </w:p>
    <w:p>
      <w:r>
        <w:t>Terraform is used to build, manage, and destroy infrastructure quickly, in a matter of minutes. It can be used to deploy infrastructure across multiple platforms.</w:t>
      </w:r>
    </w:p>
    <w:p>
      <w:r>
        <w:t>These include private and public clouds, on-premises vSphere clusters, and cloud solutions such as AWS, GCP, and Azure.</w:t>
      </w:r>
    </w:p>
    <w:p>
      <w:r>
        <w:t>Terraform uses providers to help manage third-party platforms via their APIs.</w:t>
      </w:r>
    </w:p>
    <w:p>
      <w:r>
        <w:t>Providers include cloud platforms such as AWS, GCP, and Azure, network infrastructure such as BIG-IP, Cloudflare, and DNS, security and authentication tools such as Palo Alto Networks, Infoblox, and Auth0, monitoring and data tools such as Datadog, Grafana, Wavefront, and Sumo Logic, databases such as InfluxDB, MongoDB, MySQL, and PostgreSQL, and version control systems such as GitHub, Bitbucket, and GitLab.</w:t>
      </w:r>
    </w:p>
    <w:p>
      <w:r>
        <w:t>Terraform supports hundreds of such providers.</w:t>
      </w:r>
    </w:p>
    <w:p>
      <w:pPr>
        <w:pStyle w:val="Heading1"/>
      </w:pPr>
      <w:r>
        <w:t>Block 2</w:t>
      </w:r>
    </w:p>
    <w:p>
      <w:r>
        <w:t>Terraform works with almost every infrastructure platform and uses HCL, or HashiCorp Configuration Language, a simple declarative language.</w:t>
      </w:r>
    </w:p>
    <w:p>
      <w:r>
        <w:t>Infrastructure resources are provisioned as blocks of code and defined in configuration files with a .tf file extension.</w:t>
      </w:r>
    </w:p>
    <w:p>
      <w:r>
        <w:t>The syntax is easy for beginners to understand. We will use a sample to provision an EC2 instance on AWS. This declarative code can be maintained in version control systems.</w:t>
      </w:r>
    </w:p>
    <w:p>
      <w:r>
        <w:t>We will look at the HCL syntax in more detail in upcoming lectures, and we will have hands-on labs where we get to practice working with these files.</w:t>
      </w:r>
    </w:p>
    <w:p>
      <w:r>
        <w:t>When we say declarative, the code represents the desired state we want the infrastructure to be in.</w:t>
      </w:r>
    </w:p>
    <w:p>
      <w:r>
        <w:t>Terraform handles the logic of moving from the current state to the desired state without us having to worry about how it is done.</w:t>
      </w:r>
    </w:p>
    <w:p>
      <w:r>
        <w:t>Terraform has three phases: init, which initializes the project and identifies providers, plan, and apply.</w:t>
      </w:r>
    </w:p>
    <w:p>
      <w:pPr>
        <w:pStyle w:val="Heading1"/>
      </w:pPr>
      <w:r>
        <w:t>Block 3</w:t>
      </w:r>
    </w:p>
    <w:p>
      <w:r>
        <w:t>During the plan phase, Terraform drafts a plan to reach a specific target state for the environment.</w:t>
      </w:r>
    </w:p>
    <w:p>
      <w:r>
        <w:t>During the apply phase, Terraform executes the necessary changes to bring the target environment to the desired state.</w:t>
      </w:r>
    </w:p>
    <w:p>
      <w:r>
        <w:t>If the environment drifts from the desired state, a subsequent terraform apply will fix only the missing or changed components to restore the desired state.</w:t>
      </w:r>
    </w:p>
    <w:p>
      <w:r>
        <w:t>Every object Terraform manages is called a resource. These can be compute instances, database servers in the cloud, or physical on-premise servers. Terraform manages the entire lifecycle of these resources, including provisioning, configuration, and decommissioning.</w:t>
      </w:r>
    </w:p>
    <w:p>
      <w:r>
        <w:t>State is how Terraform records the state of the infrastructure as it exists in the real world. It uses this state to determine what actions to take when updating resources, ensuring the infrastructure matches the defined configuration at all times.</w:t>
      </w:r>
    </w:p>
    <w:p>
      <w:r>
        <w:t>State is like a blueprint of the deployed infrastructure. Data sources allow Terraform to read attributes of existing infrastructure components. Data source attributes can be used to configure other resources.</w:t>
      </w:r>
    </w:p>
    <w:p>
      <w:r>
        <w:t>Terraform can also import resources that were created outside of Terraform, whether created manually or by other IaC tools, and bring them under its control so that it can manage those resources going forward.</w:t>
      </w:r>
    </w:p>
    <w:p>
      <w:pPr>
        <w:pStyle w:val="Heading1"/>
      </w:pPr>
      <w:r>
        <w:t>Block 4</w:t>
      </w:r>
    </w:p>
    <w:p>
      <w:r>
        <w:t>Terraform Cloud and Terraform Enterprise provide additional features that allow simplified collaboration between teams managing infrastructure, improved security, and a centralized UI to manage Terraform deployments.</w:t>
      </w:r>
    </w:p>
    <w:p>
      <w:r>
        <w:t>All these features make Terraform an excellent enterprise-grade infrastructure provisioning tool.</w:t>
      </w:r>
    </w:p>
    <w:p>
      <w:r>
        <w:t>Well, that was a quick introduction to Terraform at a high level. So let's dive in and explore all of these in much more detail in the upcoming lectures.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