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Considerations with Provisioners</w:t>
      </w:r>
    </w:p>
    <w:p>
      <w:r>
        <w:t>Why Terraform recommends provisioners sparingly, native alternatives (user_data, custom_data, metadata), and custom AMI with Packer.</w:t>
      </w:r>
    </w:p>
    <w:p>
      <w:pPr>
        <w:pStyle w:val="Heading1"/>
      </w:pPr>
      <w:r>
        <w:t>Why Avoid Provisioners</w:t>
      </w:r>
    </w:p>
    <w:p>
      <w:pPr>
        <w:pStyle w:val="ListBullet"/>
      </w:pPr>
      <w:r>
        <w:t>Increases configuration complexity</w:t>
      </w:r>
    </w:p>
    <w:p>
      <w:pPr>
        <w:pStyle w:val="ListBullet"/>
      </w:pPr>
      <w:r>
        <w:t>terraform plan cannot model provisioner actions (arbitrary commands)</w:t>
      </w:r>
    </w:p>
    <w:p>
      <w:pPr>
        <w:pStyle w:val="ListBullet"/>
      </w:pPr>
      <w:r>
        <w:t>remote-exec requires connection block — network + auth from Terraform host</w:t>
      </w:r>
    </w:p>
    <w:p>
      <w:pPr>
        <w:pStyle w:val="ListBullet"/>
      </w:pPr>
      <w:r>
        <w:t>Not always desirable or feasible in production</w:t>
      </w:r>
    </w:p>
    <w:p>
      <w:pPr>
        <w:pStyle w:val="ListBullet"/>
      </w:pPr>
      <w:r>
        <w:t>Not idempotent — re-apply may re-run scripts</w:t>
      </w:r>
    </w:p>
    <w:p>
      <w:pPr>
        <w:pStyle w:val="Heading1"/>
      </w:pPr>
      <w:r>
        <w:t>Better Alternatives — Priority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1 (Best)</w:t>
            </w:r>
          </w:p>
        </w:tc>
        <w:tc>
          <w:tcPr>
            <w:tcW w:type="dxa" w:w="2880"/>
          </w:tcPr>
          <w:p>
            <w:r>
              <w:t>Custom AMI / Golden Image</w:t>
            </w:r>
          </w:p>
        </w:tc>
        <w:tc>
          <w:tcPr>
            <w:tcW w:type="dxa" w:w="2880"/>
          </w:tcPr>
          <w:p>
            <w:r>
              <w:t>Packer-built Ubuntu + nginx AMI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Native resource arguments</w:t>
            </w:r>
          </w:p>
        </w:tc>
        <w:tc>
          <w:tcPr>
            <w:tcW w:type="dxa" w:w="2880"/>
          </w:tcPr>
          <w:p>
            <w:r>
              <w:t>user_data (AWS), custom_data (Azure), metadata (GCP)</w:t>
            </w:r>
          </w:p>
        </w:tc>
      </w:tr>
      <w:tr>
        <w:tc>
          <w:tcPr>
            <w:tcW w:type="dxa" w:w="2880"/>
          </w:tcPr>
          <w:p>
            <w:r>
              <w:t>3 (Last resort)</w:t>
            </w:r>
          </w:p>
        </w:tc>
        <w:tc>
          <w:tcPr>
            <w:tcW w:type="dxa" w:w="2880"/>
          </w:tcPr>
          <w:p>
            <w:r>
              <w:t>Terraform provisioners</w:t>
            </w:r>
          </w:p>
        </w:tc>
        <w:tc>
          <w:tcPr>
            <w:tcW w:type="dxa" w:w="2880"/>
          </w:tcPr>
          <w:p>
            <w:r>
              <w:t>remote-exec, local-exec</w:t>
            </w:r>
          </w:p>
        </w:tc>
      </w:tr>
    </w:tbl>
    <w:p>
      <w:pPr>
        <w:pStyle w:val="Heading1"/>
      </w:pPr>
      <w:r>
        <w:t>Native Provider Options by Cloud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Native Argument</w:t>
            </w:r>
          </w:p>
        </w:tc>
      </w:tr>
      <w:tr>
        <w:tc>
          <w:tcPr>
            <w:tcW w:type="dxa" w:w="4320"/>
          </w:tcPr>
          <w:p>
            <w:r>
              <w:t>AWS EC2</w:t>
            </w:r>
          </w:p>
        </w:tc>
        <w:tc>
          <w:tcPr>
            <w:tcW w:type="dxa" w:w="4320"/>
          </w:tcPr>
          <w:p>
            <w:r>
              <w:t>user_data</w:t>
            </w:r>
          </w:p>
        </w:tc>
      </w:tr>
      <w:tr>
        <w:tc>
          <w:tcPr>
            <w:tcW w:type="dxa" w:w="4320"/>
          </w:tcPr>
          <w:p>
            <w:r>
              <w:t>Azure VM</w:t>
            </w:r>
          </w:p>
        </w:tc>
        <w:tc>
          <w:tcPr>
            <w:tcW w:type="dxa" w:w="4320"/>
          </w:tcPr>
          <w:p>
            <w:r>
              <w:t>custom_data</w:t>
            </w:r>
          </w:p>
        </w:tc>
      </w:tr>
      <w:tr>
        <w:tc>
          <w:tcPr>
            <w:tcW w:type="dxa" w:w="4320"/>
          </w:tcPr>
          <w:p>
            <w:r>
              <w:t>GCP</w:t>
            </w:r>
          </w:p>
        </w:tc>
        <w:tc>
          <w:tcPr>
            <w:tcW w:type="dxa" w:w="4320"/>
          </w:tcPr>
          <w:p>
            <w:r>
              <w:t>metadata / startup-script</w:t>
            </w:r>
          </w:p>
        </w:tc>
      </w:tr>
    </w:tbl>
    <w:p>
      <w:pPr>
        <w:pStyle w:val="Heading1"/>
      </w:pPr>
      <w:r>
        <w:t>user_data Example (Preferred over remote-exec)</w:t>
      </w:r>
    </w:p>
    <w:p>
      <w:pPr>
        <w:pStyle w:val="IntenseQuote"/>
      </w:pPr>
      <w:r>
        <w:t>resource "aws_instance" "webserver" {</w:t>
        <w:br/>
        <w:t xml:space="preserve">  ami           = "ami-0edab43b6fa892279"</w:t>
        <w:br/>
        <w:t xml:space="preserve">  instance_type = "t2.micro"</w:t>
        <w:br/>
        <w:t xml:space="preserve">  user_data = &lt;&lt;-EOF</w:t>
        <w:br/>
        <w:t xml:space="preserve">    #!/bin/bash</w:t>
        <w:br/>
        <w:t xml:space="preserve">    sudo apt update</w:t>
        <w:br/>
        <w:t xml:space="preserve">    sudo apt install nginx -y</w:t>
        <w:br/>
        <w:t xml:space="preserve">    systemctl enable nginx</w:t>
        <w:br/>
        <w:t xml:space="preserve">    systemctl start nginx</w:t>
        <w:br/>
        <w:t xml:space="preserve">  EOF</w:t>
        <w:br/>
        <w:t>}</w:t>
      </w:r>
    </w:p>
    <w:p>
      <w:pPr>
        <w:pStyle w:val="ListBullet"/>
      </w:pPr>
      <w:r>
        <w:t>Runs at instance launch — no connection block needed</w:t>
      </w:r>
    </w:p>
    <w:p>
      <w:pPr>
        <w:pStyle w:val="ListBullet"/>
      </w:pPr>
      <w:r>
        <w:t>AWS handles execution — no SSH from Terraform host</w:t>
      </w:r>
    </w:p>
    <w:p>
      <w:pPr>
        <w:pStyle w:val="ListBullet"/>
      </w:pPr>
      <w:r>
        <w:t>terraform plan can see user_data in config</w:t>
      </w:r>
    </w:p>
    <w:p>
      <w:pPr>
        <w:pStyle w:val="Heading1"/>
      </w:pPr>
      <w:r>
        <w:t>Custom AMI with Packer (Best Practice)</w:t>
      </w:r>
    </w:p>
    <w:p>
      <w:pPr>
        <w:pStyle w:val="IntenseQuote"/>
      </w:pPr>
      <w:r>
        <w:t>resource "aws_instance" "webserver" {</w:t>
        <w:br/>
        <w:t xml:space="preserve">  ami           = "ami-XYZ"  # Packer-built with nginx pre-installed</w:t>
        <w:br/>
        <w:t xml:space="preserve">  instance_type = "t2.micro"</w:t>
        <w:br/>
        <w:t xml:space="preserve">  tags = { Name = "webserver" }</w:t>
        <w:br/>
        <w:t>}</w:t>
      </w:r>
    </w:p>
    <w:p>
      <w:pPr>
        <w:pStyle w:val="ListBullet"/>
      </w:pPr>
      <w:r>
        <w:t>Build custom AMI with nginx pre-installed using Packer</w:t>
      </w:r>
    </w:p>
    <w:p>
      <w:pPr>
        <w:pStyle w:val="ListBullet"/>
      </w:pPr>
      <w:r>
        <w:t>Or snapshot existing configured instance</w:t>
      </w:r>
    </w:p>
    <w:p>
      <w:pPr>
        <w:pStyle w:val="ListBullet"/>
      </w:pPr>
      <w:r>
        <w:t>No user_data or remote-exec needed at launch</w:t>
      </w:r>
    </w:p>
    <w:p>
      <w:pPr>
        <w:pStyle w:val="ListBullet"/>
      </w:pPr>
      <w:r>
        <w:t>Minimizes post-provisioning tasks</w:t>
      </w:r>
    </w:p>
    <w:p>
      <w:pPr>
        <w:pStyle w:val="ListBullet"/>
      </w:pPr>
      <w:r>
        <w:t>Golden image pattern — fastest, most reliable boot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