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Creating a Terraform Module</w:t>
      </w:r>
    </w:p>
    <w:p>
      <w:r>
        <w:t>Build reusable payroll-app module (EC2 + DynamoDB + S3) and deploy to US and UK regions using root modules with configurable variables.</w:t>
      </w:r>
    </w:p>
    <w:p>
      <w:pPr>
        <w:pStyle w:val="Heading1"/>
      </w:pPr>
      <w:r>
        <w:t>FlexIT Payroll Architecture</w:t>
      </w:r>
    </w:p>
    <w:p>
      <w:pPr>
        <w:pStyle w:val="ListBullet"/>
      </w:pPr>
      <w:r>
        <w:t>EC2 instance — custom AMI, application server</w:t>
      </w:r>
    </w:p>
    <w:p>
      <w:pPr>
        <w:pStyle w:val="ListBullet"/>
      </w:pPr>
      <w:r>
        <w:t>DynamoDB — employee and payroll data (NoSQL)</w:t>
      </w:r>
    </w:p>
    <w:p>
      <w:pPr>
        <w:pStyle w:val="ListBullet"/>
      </w:pPr>
      <w:r>
        <w:t>S3 bucket — pay stubs, tax forms</w:t>
      </w:r>
    </w:p>
    <w:p>
      <w:pPr>
        <w:pStyle w:val="ListBullet"/>
      </w:pPr>
      <w:r>
        <w:t>Default VPC — simplified (no VPC endpoints/IAM roles)</w:t>
      </w:r>
    </w:p>
    <w:p>
      <w:pPr>
        <w:pStyle w:val="ListBullet"/>
      </w:pPr>
      <w:r>
        <w:t>Same stack deployed per country/region</w:t>
      </w:r>
    </w:p>
    <w:p>
      <w:pPr>
        <w:pStyle w:val="Heading1"/>
      </w:pPr>
      <w:r>
        <w:t>Directory Structure</w:t>
      </w:r>
    </w:p>
    <w:p>
      <w:pPr>
        <w:pStyle w:val="IntenseQuote"/>
      </w:pPr>
      <w:r>
        <w:t>/root/terraform-projects/</w:t>
        <w:br/>
        <w:t>├── modules/</w:t>
        <w:br/>
        <w:t>│   └── payroll-app/          ← child module</w:t>
        <w:br/>
        <w:t>│       ├── main.tf</w:t>
        <w:br/>
        <w:t>│       └── variables.tf</w:t>
        <w:br/>
        <w:t>├── us-payroll-app/           ← root module (us-east-1)</w:t>
        <w:br/>
        <w:t>│   └── main.tf</w:t>
        <w:br/>
        <w:t>└── uk-payroll-app/           ← root module (eu-west-2)</w:t>
        <w:br/>
        <w:t xml:space="preserve">    └── main.tf</w:t>
      </w:r>
    </w:p>
    <w:p>
      <w:pPr>
        <w:pStyle w:val="Heading1"/>
      </w:pPr>
      <w:r>
        <w:t>Child Module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instance_type</w:t>
            </w:r>
          </w:p>
        </w:tc>
        <w:tc>
          <w:tcPr>
            <w:tcW w:type="dxa" w:w="2880"/>
          </w:tcPr>
          <w:p>
            <w:r>
              <w:t>Hard-coded in module</w:t>
            </w:r>
          </w:p>
        </w:tc>
        <w:tc>
          <w:tcPr>
            <w:tcW w:type="dxa" w:w="2880"/>
          </w:tcPr>
          <w:p>
            <w:r>
              <w:t>Consistent across all environments</w:t>
            </w:r>
          </w:p>
        </w:tc>
      </w:tr>
      <w:tr>
        <w:tc>
          <w:tcPr>
            <w:tcW w:type="dxa" w:w="2880"/>
          </w:tcPr>
          <w:p>
            <w:r>
              <w:t>DynamoDB name + PK</w:t>
            </w:r>
          </w:p>
        </w:tc>
        <w:tc>
          <w:tcPr>
            <w:tcW w:type="dxa" w:w="2880"/>
          </w:tcPr>
          <w:p>
            <w:r>
              <w:t>Fixed values in module</w:t>
            </w:r>
          </w:p>
        </w:tc>
        <w:tc>
          <w:tcPr>
            <w:tcW w:type="dxa" w:w="2880"/>
          </w:tcPr>
          <w:p>
            <w:r>
              <w:t>Standard config, not user-changeable</w:t>
            </w:r>
          </w:p>
        </w:tc>
      </w:tr>
      <w:tr>
        <w:tc>
          <w:tcPr>
            <w:tcW w:type="dxa" w:w="2880"/>
          </w:tcPr>
          <w:p>
            <w:r>
              <w:t>ami</w:t>
            </w:r>
          </w:p>
        </w:tc>
        <w:tc>
          <w:tcPr>
            <w:tcW w:type="dxa" w:w="2880"/>
          </w:tcPr>
          <w:p>
            <w:r>
              <w:t>Variable (var.ami)</w:t>
            </w:r>
          </w:p>
        </w:tc>
        <w:tc>
          <w:tcPr>
            <w:tcW w:type="dxa" w:w="2880"/>
          </w:tcPr>
          <w:p>
            <w:r>
              <w:t>Region-specific AMI from root</w:t>
            </w:r>
          </w:p>
        </w:tc>
      </w:tr>
      <w:tr>
        <w:tc>
          <w:tcPr>
            <w:tcW w:type="dxa" w:w="2880"/>
          </w:tcPr>
          <w:p>
            <w:r>
              <w:t>Name tag</w:t>
            </w:r>
          </w:p>
        </w:tc>
        <w:tc>
          <w:tcPr>
            <w:tcW w:type="dxa" w:w="2880"/>
          </w:tcPr>
          <w:p>
            <w:r>
              <w:t>Interpolation with region</w:t>
            </w:r>
          </w:p>
        </w:tc>
        <w:tc>
          <w:tcPr>
            <w:tcW w:type="dxa" w:w="2880"/>
          </w:tcPr>
          <w:p>
            <w:r>
              <w:t>Region-dependent naming</w:t>
            </w:r>
          </w:p>
        </w:tc>
      </w:tr>
      <w:tr>
        <w:tc>
          <w:tcPr>
            <w:tcW w:type="dxa" w:w="2880"/>
          </w:tcPr>
          <w:p>
            <w:r>
              <w:t>S3 bucket name</w:t>
            </w:r>
          </w:p>
        </w:tc>
        <w:tc>
          <w:tcPr>
            <w:tcW w:type="dxa" w:w="2880"/>
          </w:tcPr>
          <w:p>
            <w:r>
              <w:t>Region prefix + var.bucket</w:t>
            </w:r>
          </w:p>
        </w:tc>
        <w:tc>
          <w:tcPr>
            <w:tcW w:type="dxa" w:w="2880"/>
          </w:tcPr>
          <w:p>
            <w:r>
              <w:t>Globally unique bucket name</w:t>
            </w:r>
          </w:p>
        </w:tc>
      </w:tr>
      <w:tr>
        <w:tc>
          <w:tcPr>
            <w:tcW w:type="dxa" w:w="2880"/>
          </w:tcPr>
          <w:p>
            <w:r>
              <w:t>EC2 depends_on</w:t>
            </w:r>
          </w:p>
        </w:tc>
        <w:tc>
          <w:tcPr>
            <w:tcW w:type="dxa" w:w="2880"/>
          </w:tcPr>
          <w:p>
            <w:r>
              <w:t>DynamoDB + S3 first</w:t>
            </w:r>
          </w:p>
        </w:tc>
        <w:tc>
          <w:tcPr>
            <w:tcW w:type="dxa" w:w="2880"/>
          </w:tcPr>
          <w:p>
            <w:r>
              <w:t>Explicit dependency order</w:t>
            </w:r>
          </w:p>
        </w:tc>
      </w:tr>
    </w:tbl>
    <w:p>
      <w:pPr>
        <w:pStyle w:val="Heading1"/>
      </w:pPr>
      <w:r>
        <w:t>Module Variables</w:t>
      </w:r>
    </w:p>
    <w:p>
      <w:pPr>
        <w:pStyle w:val="IntenseQuote"/>
      </w:pPr>
      <w:r>
        <w:t>variable "app_region" { type = string }</w:t>
        <w:br/>
        <w:t>variable "ami"        { type = string }</w:t>
        <w:br/>
        <w:t>variable "bucket" {</w:t>
        <w:br/>
        <w:t xml:space="preserve">  type    = string</w:t>
        <w:br/>
        <w:t xml:space="preserve">  default = "flexit-payroll-alpha-22001c"</w:t>
        <w:br/>
        <w:t>}</w:t>
      </w:r>
    </w:p>
    <w:p>
      <w:pPr>
        <w:pStyle w:val="Heading1"/>
      </w:pPr>
      <w:r>
        <w:t>Root Module — US Deployment</w:t>
      </w:r>
    </w:p>
    <w:p>
      <w:pPr>
        <w:pStyle w:val="IntenseQuote"/>
      </w:pPr>
      <w:r>
        <w:t>module "payroll-app" {</w:t>
        <w:br/>
        <w:t xml:space="preserve">  source     = "../modules/payroll-app"</w:t>
        <w:br/>
        <w:t xml:space="preserve">  app_region = "us-east-1"</w:t>
        <w:br/>
        <w:t xml:space="preserve">  ami        = "ami-xxx-us-east-1"</w:t>
        <w:br/>
        <w:t xml:space="preserve">  # bucket optional — uses module default if omitted</w:t>
        <w:br/>
        <w:t>}</w:t>
      </w:r>
    </w:p>
    <w:p>
      <w:pPr>
        <w:pStyle w:val="Heading1"/>
      </w:pPr>
      <w:r>
        <w:t>Root Module — UK Deployment</w:t>
      </w:r>
    </w:p>
    <w:p>
      <w:pPr>
        <w:pStyle w:val="IntenseQuote"/>
      </w:pPr>
      <w:r>
        <w:t>module "payroll-app" {</w:t>
        <w:br/>
        <w:t xml:space="preserve">  source     = "../modules/payroll-app"</w:t>
        <w:br/>
        <w:t xml:space="preserve">  app_region = "eu-west-2"</w:t>
        <w:br/>
        <w:t xml:space="preserve">  ami        = "ami-xxx-eu-west-2"</w:t>
        <w:br/>
        <w:t>}</w:t>
      </w:r>
    </w:p>
    <w:p>
      <w:pPr>
        <w:pStyle w:val="Heading1"/>
      </w:pPr>
      <w:r>
        <w:t>Module Resource Addressing</w:t>
      </w:r>
    </w:p>
    <w:p>
      <w:pPr>
        <w:pStyle w:val="IntenseQuote"/>
      </w:pPr>
      <w:r>
        <w:t>module.&lt;module_name&gt;.&lt;resource_type&gt;.&lt;resource_name&gt;</w:t>
        <w:br/>
        <w:br/>
        <w:t>module.payroll-app.aws_dynamodb_table.employees</w:t>
      </w:r>
    </w:p>
    <w:p>
      <w:pPr>
        <w:pStyle w:val="Heading1"/>
      </w:pPr>
      <w:r>
        <w:t>Module Benefits</w:t>
      </w:r>
    </w:p>
    <w:p>
      <w:pPr>
        <w:pStyle w:val="ListBullet"/>
      </w:pPr>
      <w:r>
        <w:t>Shorter root module — easy to understand</w:t>
      </w:r>
    </w:p>
    <w:p>
      <w:pPr>
        <w:pStyle w:val="ListBullet"/>
      </w:pPr>
      <w:r>
        <w:t>Pre-tested module reduces human errors</w:t>
      </w:r>
    </w:p>
    <w:p>
      <w:pPr>
        <w:pStyle w:val="ListBullet"/>
      </w:pPr>
      <w:r>
        <w:t>Same module → different regions (reusability)</w:t>
      </w:r>
    </w:p>
    <w:p>
      <w:pPr>
        <w:pStyle w:val="ListBullet"/>
      </w:pPr>
      <w:r>
        <w:t>Fixed values enforce standards (instance type, DynamoDB name)</w:t>
      </w:r>
    </w:p>
    <w:p>
      <w:pPr>
        <w:pStyle w:val="ListBullet"/>
      </w:pPr>
      <w:r>
        <w:t>Comparable to libraries/packages in programming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