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AWS DynamoDB</w:t>
      </w:r>
    </w:p>
    <w:p>
      <w:r>
        <w:t>DynamoDB is AWS fully managed NoSQL database — key-value and document storage with high scalability, low latency, and multi-region replication.</w:t>
      </w:r>
    </w:p>
    <w:p>
      <w:pPr>
        <w:pStyle w:val="Heading1"/>
      </w:pPr>
      <w:r>
        <w:t>What is DynamoDB?</w:t>
      </w:r>
    </w:p>
    <w:p>
      <w:pPr>
        <w:pStyle w:val="ListBullet"/>
      </w:pPr>
      <w:r>
        <w:t>NoSQL database service from AWS</w:t>
      </w:r>
    </w:p>
    <w:p>
      <w:pPr>
        <w:pStyle w:val="ListBullet"/>
      </w:pPr>
      <w:r>
        <w:t>Highly scalable — millions of requests (mobile, web, gaming, IoT)</w:t>
      </w:r>
    </w:p>
    <w:p>
      <w:pPr>
        <w:pStyle w:val="ListBullet"/>
      </w:pPr>
      <w:r>
        <w:t>Fully managed — no servers to manage by users</w:t>
      </w:r>
    </w:p>
    <w:p>
      <w:pPr>
        <w:pStyle w:val="ListBullet"/>
      </w:pPr>
      <w:r>
        <w:t>AWS handles: upgrades, software install, patching</w:t>
      </w:r>
    </w:p>
    <w:p>
      <w:pPr>
        <w:pStyle w:val="ListBullet"/>
      </w:pPr>
      <w:r>
        <w:t>Low-latency data access</w:t>
      </w:r>
    </w:p>
    <w:p>
      <w:pPr>
        <w:pStyle w:val="ListBullet"/>
      </w:pPr>
      <w:r>
        <w:t>High availability — data replicated across multiple AWS regions</w:t>
      </w:r>
    </w:p>
    <w:p>
      <w:pPr>
        <w:pStyle w:val="Heading1"/>
      </w:pPr>
      <w:r>
        <w:t>NoSQL Data Model</w:t>
      </w:r>
    </w:p>
    <w:p>
      <w:pPr>
        <w:pStyle w:val="ListBullet"/>
      </w:pPr>
      <w:r>
        <w:t>Stores data as key-value pairs and documents</w:t>
      </w:r>
    </w:p>
    <w:p>
      <w:pPr>
        <w:pStyle w:val="ListBullet"/>
      </w:pPr>
      <w:r>
        <w:t>Table = collection of items</w:t>
      </w:r>
    </w:p>
    <w:p>
      <w:pPr>
        <w:pStyle w:val="ListBullet"/>
      </w:pPr>
      <w:r>
        <w:t>Flexible schema — not rigid like SQL tables</w:t>
      </w:r>
    </w:p>
    <w:p>
      <w:pPr>
        <w:pStyle w:val="ListBullet"/>
      </w:pPr>
      <w:r>
        <w:t>Example: cars database with manufacturer, model, year, VIN</w:t>
      </w:r>
    </w:p>
    <w:p>
      <w:pPr>
        <w:pStyle w:val="Heading1"/>
      </w:pPr>
      <w:r>
        <w:t>DynamoDB Terminology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SQL Equivalent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Database/Table</w:t>
            </w:r>
          </w:p>
        </w:tc>
        <w:tc>
          <w:tcPr>
            <w:tcW w:type="dxa" w:w="2880"/>
          </w:tcPr>
          <w:p>
            <w:r>
              <w:t>Collection of items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Row</w:t>
            </w:r>
          </w:p>
        </w:tc>
        <w:tc>
          <w:tcPr>
            <w:tcW w:type="dxa" w:w="2880"/>
          </w:tcPr>
          <w:p>
            <w:r>
              <w:t>Single entry in table (one car record)</w:t>
            </w:r>
          </w:p>
        </w:tc>
      </w:tr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field within item (manufacturer, model, etc.)</w:t>
            </w:r>
          </w:p>
        </w:tc>
      </w:tr>
      <w:tr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Unique identifier for each item (e.g. VIN)</w:t>
            </w:r>
          </w:p>
        </w:tc>
      </w:tr>
    </w:tbl>
    <w:p>
      <w:pPr>
        <w:pStyle w:val="Heading1"/>
      </w:pPr>
      <w:r>
        <w:t>Cars Table Example</w:t>
      </w:r>
    </w:p>
    <w:p>
      <w:r>
        <w:t>Attributes: manufacturer, model, year, VIN</w:t>
      </w:r>
    </w:p>
    <w:p>
      <w:r>
        <w:t>4 items initially; can add more with varying attributes</w:t>
      </w:r>
    </w:p>
    <w:p>
      <w:pPr>
        <w:pStyle w:val="IntenseQuote"/>
      </w:pPr>
      <w:r>
        <w:t>Item 5 (valid): VIN + manufacturer only — model and year omitted/null</w:t>
      </w:r>
    </w:p>
    <w:p>
      <w:pPr>
        <w:pStyle w:val="Heading1"/>
      </w:pPr>
      <w:r>
        <w:t>Primary Key Rules</w:t>
      </w:r>
    </w:p>
    <w:p>
      <w:pPr>
        <w:pStyle w:val="ListBullet"/>
      </w:pPr>
      <w:r>
        <w:t>Primary key = mandatory for every item</w:t>
      </w:r>
    </w:p>
    <w:p>
      <w:pPr>
        <w:pStyle w:val="ListBullet"/>
      </w:pPr>
      <w:r>
        <w:t>VIN (Vehicle Identification Number) = unique → ideal primary key</w:t>
      </w:r>
    </w:p>
    <w:p>
      <w:pPr>
        <w:pStyle w:val="ListBullet"/>
      </w:pPr>
      <w:r>
        <w:t>Other attributes (manufacturer, model, year) = optional</w:t>
      </w:r>
    </w:p>
    <w:p>
      <w:pPr>
        <w:pStyle w:val="ListBullet"/>
      </w:pPr>
      <w:r>
        <w:t>Optional attributes can be null or omitted entirely</w:t>
      </w:r>
    </w:p>
    <w:p>
      <w:pPr>
        <w:pStyle w:val="ListBullet"/>
      </w:pPr>
      <w:r>
        <w:t>Schema-flexible: items can have different attributes</w:t>
      </w:r>
    </w:p>
    <w:p>
      <w:pPr>
        <w:pStyle w:val="Heading1"/>
      </w:pPr>
      <w:r>
        <w:t>DynamoDB vs RDS (Quick Compare)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DynamoDB</w:t>
            </w:r>
          </w:p>
        </w:tc>
        <w:tc>
          <w:tcPr>
            <w:tcW w:type="dxa" w:w="2880"/>
          </w:tcPr>
          <w:p>
            <w:r>
              <w:t>RDS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NoSQL</w:t>
            </w:r>
          </w:p>
        </w:tc>
        <w:tc>
          <w:tcPr>
            <w:tcW w:type="dxa" w:w="2880"/>
          </w:tcPr>
          <w:p>
            <w:r>
              <w:t>Relational (SQL)</w:t>
            </w:r>
          </w:p>
        </w:tc>
      </w:tr>
      <w:tr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Flexible</w:t>
            </w:r>
          </w:p>
        </w:tc>
        <w:tc>
          <w:tcPr>
            <w:tcW w:type="dxa" w:w="2880"/>
          </w:tcPr>
          <w:p>
            <w:r>
              <w:t>Fixed schema</w:t>
            </w:r>
          </w:p>
        </w:tc>
      </w:tr>
      <w:tr>
        <w:tc>
          <w:tcPr>
            <w:tcW w:type="dxa" w:w="2880"/>
          </w:tcPr>
          <w:p>
            <w:r>
              <w:t>Scaling</w:t>
            </w:r>
          </w:p>
        </w:tc>
        <w:tc>
          <w:tcPr>
            <w:tcW w:type="dxa" w:w="2880"/>
          </w:tcPr>
          <w:p>
            <w:r>
              <w:t>Auto, millions of req</w:t>
            </w:r>
          </w:p>
        </w:tc>
        <w:tc>
          <w:tcPr>
            <w:tcW w:type="dxa" w:w="2880"/>
          </w:tcPr>
          <w:p>
            <w:r>
              <w:t>Manual vertical scaling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Fully serverless</w:t>
            </w:r>
          </w:p>
        </w:tc>
        <w:tc>
          <w:tcPr>
            <w:tcW w:type="dxa" w:w="2880"/>
          </w:tcPr>
          <w:p>
            <w:r>
              <w:t>Manage DB instances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Mobile, gaming, IoT</w:t>
            </w:r>
          </w:p>
        </w:tc>
        <w:tc>
          <w:tcPr>
            <w:tcW w:type="dxa" w:w="2880"/>
          </w:tcPr>
          <w:p>
            <w:r>
              <w:t>Traditional apps, reports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