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Terraform State</w:t>
      </w:r>
    </w:p>
    <w:p>
      <w:r>
        <w:t>terraform.tfstate tracks real infrastructure vs configuration. Created on first apply. Single source of truth for plan/apply decisions.</w:t>
      </w:r>
    </w:p>
    <w:p>
      <w:pPr>
        <w:pStyle w:val="Heading1"/>
      </w:pPr>
      <w:r>
        <w:t>Project Setup</w:t>
      </w:r>
    </w:p>
    <w:p>
      <w:r>
        <w:t>terraform-local-file/</w:t>
        <w:br/>
        <w:t>├── main.tf        # resource "local_file" "pet"</w:t>
        <w:br/>
        <w:t>└── variables.tf   # filename, content defaults</w:t>
      </w:r>
    </w:p>
    <w:p>
      <w:pPr>
        <w:pStyle w:val="Heading1"/>
      </w:pPr>
      <w:r>
        <w:t>First Run Workflow</w:t>
      </w:r>
    </w:p>
    <w:p>
      <w:pPr>
        <w:pStyle w:val="ListNumber"/>
      </w:pPr>
      <w:r>
        <w:t>terraform init — download plugins</w:t>
      </w:r>
    </w:p>
    <w:p>
      <w:pPr>
        <w:pStyle w:val="ListNumber"/>
      </w:pPr>
      <w:r>
        <w:t>terraform plan — refresh state (empty first time), + create plan</w:t>
      </w:r>
    </w:p>
    <w:p>
      <w:pPr>
        <w:pStyle w:val="ListNumber"/>
      </w:pPr>
      <w:r>
        <w:t>terraform apply — create local_file.pet, unique id assigned</w:t>
      </w:r>
    </w:p>
    <w:p>
      <w:pPr>
        <w:pStyle w:val="ListNumber"/>
      </w:pPr>
      <w:r>
        <w:t>File created: /root/pets.txt with content</w:t>
      </w:r>
    </w:p>
    <w:p>
      <w:pPr>
        <w:pStyle w:val="Heading1"/>
      </w:pPr>
      <w:r>
        <w:t>Second apply — No Changes</w:t>
      </w:r>
    </w:p>
    <w:p>
      <w:r>
        <w:t>terraform apply again → Refreshing state... → Resources: 0 added, 0 changed, 0 destroyed.</w:t>
        <w:br/>
        <w:t>Terraform knows resource exists via terraform.tfstate.</w:t>
      </w:r>
    </w:p>
    <w:p>
      <w:pPr>
        <w:pStyle w:val="Heading1"/>
      </w:pPr>
      <w:r>
        <w:t>terraform.tfstate File</w:t>
      </w:r>
    </w:p>
    <w:p>
      <w:pPr>
        <w:pStyle w:val="ListBullet"/>
      </w:pPr>
      <w:r>
        <w:t>Created after first successful apply</w:t>
      </w:r>
    </w:p>
    <w:p>
      <w:pPr>
        <w:pStyle w:val="ListBullet"/>
      </w:pPr>
      <w:r>
        <w:t>JSON format — maps real infra to .tf definitions</w:t>
      </w:r>
    </w:p>
    <w:p>
      <w:pPr>
        <w:pStyle w:val="ListBullet"/>
      </w:pPr>
      <w:r>
        <w:t>Stores: resource id, provider, all attributes</w:t>
      </w:r>
    </w:p>
    <w:p>
      <w:pPr>
        <w:pStyle w:val="ListBullet"/>
      </w:pPr>
      <w:r>
        <w:t>Single source of truth for Terraform</w:t>
      </w:r>
    </w:p>
    <w:p>
      <w:pPr>
        <w:pStyle w:val="ListBullet"/>
      </w:pPr>
      <w:r>
        <w:t>Non-optional — always created</w:t>
      </w:r>
    </w:p>
    <w:p>
      <w:pPr>
        <w:pStyle w:val="ListBullet"/>
      </w:pPr>
      <w:r>
        <w:t>Used by plan and apply to detect changes</w:t>
      </w:r>
    </w:p>
    <w:p>
      <w:pPr>
        <w:pStyle w:val="Heading1"/>
      </w:pPr>
      <w:r>
        <w:t>State File Contents (local_file.pet)</w:t>
      </w:r>
    </w:p>
    <w:p>
      <w:r>
        <w:t>type: local_file, name: pet</w:t>
        <w:br/>
        <w:t>attributes: content, filename, id, permissions</w:t>
        <w:br/>
        <w:t>provider: hashicorp/local</w:t>
      </w:r>
    </w:p>
    <w:p>
      <w:pPr>
        <w:pStyle w:val="Heading1"/>
      </w:pPr>
      <w:r>
        <w:t>Config Change → State Drift → Replace</w:t>
      </w:r>
    </w:p>
    <w:p>
      <w:r>
        <w:t>Change content: "I love pets!" → "We love pets!"</w:t>
        <w:br/>
        <w:t>terraform apply:</w:t>
        <w:br/>
        <w:t>- Refresh state — compare config vs real world</w:t>
        <w:br/>
        <w:t>- Difference detected → resource must be replaced</w:t>
        <w:br/>
        <w:t>- Old resource deleted (old id gone from state)</w:t>
        <w:br/>
        <w:t>- New resource created (new id in state)</w:t>
        <w:br/>
        <w:t>- Config and state back in sync</w:t>
      </w:r>
    </w:p>
    <w:p>
      <w:pPr>
        <w:pStyle w:val="Heading1"/>
      </w:pPr>
      <w:r>
        <w:t>In Sync = No Changes</w:t>
      </w:r>
    </w:p>
    <w:p>
      <w:r>
        <w:t>When .tf config matches state file and real infrastructure — subsequent apply shows no changes. Works for 1 resource or hundreds across multiple providers.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