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Built-in Functions</w:t>
      </w:r>
    </w:p>
    <w:p>
      <w:r>
        <w:t>Terraform built-in functions — numeric, string, collection, map. Test interactively with terraform console.</w:t>
      </w:r>
    </w:p>
    <w:p>
      <w:pPr>
        <w:pStyle w:val="Heading1"/>
      </w:pPr>
      <w:r>
        <w:t>terraform console</w:t>
      </w:r>
    </w:p>
    <w:p>
      <w:pPr>
        <w:pStyle w:val="IntenseQuote"/>
      </w:pPr>
      <w:r>
        <w:t>terraform console</w:t>
      </w:r>
    </w:p>
    <w:p>
      <w:pPr>
        <w:pStyle w:val="ListBullet"/>
      </w:pPr>
      <w:r>
        <w:t>Interactive REPL for testing functions and interpolations</w:t>
      </w:r>
    </w:p>
    <w:p>
      <w:pPr>
        <w:pStyle w:val="ListBullet"/>
      </w:pPr>
      <w:r>
        <w:t>Loads state + variables from current config directory</w:t>
      </w:r>
    </w:p>
    <w:p>
      <w:pPr>
        <w:pStyle w:val="ListBullet"/>
      </w:pPr>
      <w:r>
        <w:t>Test before adding to .tf files</w:t>
      </w:r>
    </w:p>
    <w:p>
      <w:pPr>
        <w:pStyle w:val="Heading1"/>
      </w:pPr>
      <w:r>
        <w:t>Function Categories</w:t>
      </w:r>
    </w:p>
    <w:p>
      <w:pPr>
        <w:pStyle w:val="ListBullet"/>
      </w:pPr>
      <w:r>
        <w:t>Numeric — max, min, ceil, floor</w:t>
      </w:r>
    </w:p>
    <w:p>
      <w:pPr>
        <w:pStyle w:val="ListBullet"/>
      </w:pPr>
      <w:r>
        <w:t>String — split, lower, upper, title, substr, join</w:t>
      </w:r>
    </w:p>
    <w:p>
      <w:pPr>
        <w:pStyle w:val="ListBullet"/>
      </w:pPr>
      <w:r>
        <w:t>Collection — length, index, element, contains, toset</w:t>
      </w:r>
    </w:p>
    <w:p>
      <w:pPr>
        <w:pStyle w:val="ListBullet"/>
      </w:pPr>
      <w:r>
        <w:t>Map — keys, values, lookup</w:t>
      </w:r>
    </w:p>
    <w:p>
      <w:pPr>
        <w:pStyle w:val="ListBullet"/>
      </w:pPr>
      <w:r>
        <w:t>Type conversion — toset, etc.</w:t>
      </w:r>
    </w:p>
    <w:p>
      <w:pPr>
        <w:pStyle w:val="Heading1"/>
      </w:pPr>
      <w:r>
        <w:t>Numeric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max(nums...)</w:t>
            </w:r>
          </w:p>
        </w:tc>
        <w:tc>
          <w:tcPr>
            <w:tcW w:type="dxa" w:w="4320"/>
          </w:tcPr>
          <w:p>
            <w:r>
              <w:t>Greatest number from set</w:t>
            </w:r>
          </w:p>
        </w:tc>
      </w:tr>
      <w:tr>
        <w:tc>
          <w:tcPr>
            <w:tcW w:type="dxa" w:w="4320"/>
          </w:tcPr>
          <w:p>
            <w:r>
              <w:t>min(nums...)</w:t>
            </w:r>
          </w:p>
        </w:tc>
        <w:tc>
          <w:tcPr>
            <w:tcW w:type="dxa" w:w="4320"/>
          </w:tcPr>
          <w:p>
            <w:r>
              <w:t>Smallest number from set</w:t>
            </w:r>
          </w:p>
        </w:tc>
      </w:tr>
      <w:tr>
        <w:tc>
          <w:tcPr>
            <w:tcW w:type="dxa" w:w="4320"/>
          </w:tcPr>
          <w:p>
            <w:r>
              <w:t>ceil(10.1)</w:t>
            </w:r>
          </w:p>
        </w:tc>
        <w:tc>
          <w:tcPr>
            <w:tcW w:type="dxa" w:w="4320"/>
          </w:tcPr>
          <w:p>
            <w:r>
              <w:t>Round UP to whole number → 11</w:t>
            </w:r>
          </w:p>
        </w:tc>
      </w:tr>
      <w:tr>
        <w:tc>
          <w:tcPr>
            <w:tcW w:type="dxa" w:w="4320"/>
          </w:tcPr>
          <w:p>
            <w:r>
              <w:t>floor(10.9)</w:t>
            </w:r>
          </w:p>
        </w:tc>
        <w:tc>
          <w:tcPr>
            <w:tcW w:type="dxa" w:w="4320"/>
          </w:tcPr>
          <w:p>
            <w:r>
              <w:t>Round DOWN to whole number → 10</w:t>
            </w:r>
          </w:p>
        </w:tc>
      </w:tr>
      <w:tr>
        <w:tc>
          <w:tcPr>
            <w:tcW w:type="dxa" w:w="4320"/>
          </w:tcPr>
          <w:p>
            <w:r>
              <w:t>var.nums...</w:t>
            </w:r>
          </w:p>
        </w:tc>
        <w:tc>
          <w:tcPr>
            <w:tcW w:type="dxa" w:w="4320"/>
          </w:tcPr>
          <w:p>
            <w:r>
              <w:t>Expansion syntax — spread set as arguments</w:t>
            </w:r>
          </w:p>
        </w:tc>
      </w:tr>
    </w:tbl>
    <w:p>
      <w:pPr>
        <w:pStyle w:val="Heading1"/>
      </w:pPr>
      <w:r>
        <w:t>String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split(",", string)</w:t>
            </w:r>
          </w:p>
        </w:tc>
        <w:tc>
          <w:tcPr>
            <w:tcW w:type="dxa" w:w="4320"/>
          </w:tcPr>
          <w:p>
            <w:r>
              <w:t>String → list by separator</w:t>
            </w:r>
          </w:p>
        </w:tc>
      </w:tr>
      <w:tr>
        <w:tc>
          <w:tcPr>
            <w:tcW w:type="dxa" w:w="4320"/>
          </w:tcPr>
          <w:p>
            <w:r>
              <w:t>join(",", list)</w:t>
            </w:r>
          </w:p>
        </w:tc>
        <w:tc>
          <w:tcPr>
            <w:tcW w:type="dxa" w:w="4320"/>
          </w:tcPr>
          <w:p>
            <w:r>
              <w:t>List → string (opposite of split)</w:t>
            </w:r>
          </w:p>
        </w:tc>
      </w:tr>
      <w:tr>
        <w:tc>
          <w:tcPr>
            <w:tcW w:type="dxa" w:w="4320"/>
          </w:tcPr>
          <w:p>
            <w:r>
              <w:t>lower(string)</w:t>
            </w:r>
          </w:p>
        </w:tc>
        <w:tc>
          <w:tcPr>
            <w:tcW w:type="dxa" w:w="4320"/>
          </w:tcPr>
          <w:p>
            <w:r>
              <w:t>Convert to lowercase</w:t>
            </w:r>
          </w:p>
        </w:tc>
      </w:tr>
      <w:tr>
        <w:tc>
          <w:tcPr>
            <w:tcW w:type="dxa" w:w="4320"/>
          </w:tcPr>
          <w:p>
            <w:r>
              <w:t>upper(string)</w:t>
            </w:r>
          </w:p>
        </w:tc>
        <w:tc>
          <w:tcPr>
            <w:tcW w:type="dxa" w:w="4320"/>
          </w:tcPr>
          <w:p>
            <w:r>
              <w:t>Convert to uppercase</w:t>
            </w:r>
          </w:p>
        </w:tc>
      </w:tr>
      <w:tr>
        <w:tc>
          <w:tcPr>
            <w:tcW w:type="dxa" w:w="4320"/>
          </w:tcPr>
          <w:p>
            <w:r>
              <w:t>title(string)</w:t>
            </w:r>
          </w:p>
        </w:tc>
        <w:tc>
          <w:tcPr>
            <w:tcW w:type="dxa" w:w="4320"/>
          </w:tcPr>
          <w:p>
            <w:r>
              <w:t>First letter of each word uppercase</w:t>
            </w:r>
          </w:p>
        </w:tc>
      </w:tr>
      <w:tr>
        <w:tc>
          <w:tcPr>
            <w:tcW w:type="dxa" w:w="4320"/>
          </w:tcPr>
          <w:p>
            <w:r>
              <w:t>substr(string, offset, length)</w:t>
            </w:r>
          </w:p>
        </w:tc>
        <w:tc>
          <w:tcPr>
            <w:tcW w:type="dxa" w:w="4320"/>
          </w:tcPr>
          <w:p>
            <w:r>
              <w:t>Extract substring; offset starts at 0</w:t>
            </w:r>
          </w:p>
        </w:tc>
      </w:tr>
    </w:tbl>
    <w:p>
      <w:pPr>
        <w:pStyle w:val="Heading1"/>
      </w:pPr>
      <w:r>
        <w:t>Collection Functions (List)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length(list)</w:t>
            </w:r>
          </w:p>
        </w:tc>
        <w:tc>
          <w:tcPr>
            <w:tcW w:type="dxa" w:w="4320"/>
          </w:tcPr>
          <w:p>
            <w:r>
              <w:t>Number of elements</w:t>
            </w:r>
          </w:p>
        </w:tc>
      </w:tr>
      <w:tr>
        <w:tc>
          <w:tcPr>
            <w:tcW w:type="dxa" w:w="4320"/>
          </w:tcPr>
          <w:p>
            <w:r>
              <w:t>index(list, value)</w:t>
            </w:r>
          </w:p>
        </w:tc>
        <w:tc>
          <w:tcPr>
            <w:tcW w:type="dxa" w:w="4320"/>
          </w:tcPr>
          <w:p>
            <w:r>
              <w:t>Find index of element (starts at 0)</w:t>
            </w:r>
          </w:p>
        </w:tc>
      </w:tr>
      <w:tr>
        <w:tc>
          <w:tcPr>
            <w:tcW w:type="dxa" w:w="4320"/>
          </w:tcPr>
          <w:p>
            <w:r>
              <w:t>element(list, index)</w:t>
            </w:r>
          </w:p>
        </w:tc>
        <w:tc>
          <w:tcPr>
            <w:tcW w:type="dxa" w:w="4320"/>
          </w:tcPr>
          <w:p>
            <w:r>
              <w:t>Get element at index</w:t>
            </w:r>
          </w:p>
        </w:tc>
      </w:tr>
      <w:tr>
        <w:tc>
          <w:tcPr>
            <w:tcW w:type="dxa" w:w="4320"/>
          </w:tcPr>
          <w:p>
            <w:r>
              <w:t>contains(list, value)</w:t>
            </w:r>
          </w:p>
        </w:tc>
        <w:tc>
          <w:tcPr>
            <w:tcW w:type="dxa" w:w="4320"/>
          </w:tcPr>
          <w:p>
            <w:r>
              <w:t>true/false — CASE SENSITIVE</w:t>
            </w:r>
          </w:p>
        </w:tc>
      </w:tr>
      <w:tr>
        <w:tc>
          <w:tcPr>
            <w:tcW w:type="dxa" w:w="4320"/>
          </w:tcPr>
          <w:p>
            <w:r>
              <w:t>toset(list)</w:t>
            </w:r>
          </w:p>
        </w:tc>
        <w:tc>
          <w:tcPr>
            <w:tcW w:type="dxa" w:w="4320"/>
          </w:tcPr>
          <w:p>
            <w:r>
              <w:t>List → set, removes duplicates</w:t>
            </w:r>
          </w:p>
        </w:tc>
      </w:tr>
    </w:tbl>
    <w:p>
      <w:pPr>
        <w:pStyle w:val="Heading1"/>
      </w:pPr>
      <w:r>
        <w:t>Map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keys(map)</w:t>
            </w:r>
          </w:p>
        </w:tc>
        <w:tc>
          <w:tcPr>
            <w:tcW w:type="dxa" w:w="4320"/>
          </w:tcPr>
          <w:p>
            <w:r>
              <w:t>Map → list of keys only</w:t>
            </w:r>
          </w:p>
        </w:tc>
      </w:tr>
      <w:tr>
        <w:tc>
          <w:tcPr>
            <w:tcW w:type="dxa" w:w="4320"/>
          </w:tcPr>
          <w:p>
            <w:r>
              <w:t>values(map)</w:t>
            </w:r>
          </w:p>
        </w:tc>
        <w:tc>
          <w:tcPr>
            <w:tcW w:type="dxa" w:w="4320"/>
          </w:tcPr>
          <w:p>
            <w:r>
              <w:t>Map → list of values only</w:t>
            </w:r>
          </w:p>
        </w:tc>
      </w:tr>
      <w:tr>
        <w:tc>
          <w:tcPr>
            <w:tcW w:type="dxa" w:w="4320"/>
          </w:tcPr>
          <w:p>
            <w:r>
              <w:t>lookup(map, key)</w:t>
            </w:r>
          </w:p>
        </w:tc>
        <w:tc>
          <w:tcPr>
            <w:tcW w:type="dxa" w:w="4320"/>
          </w:tcPr>
          <w:p>
            <w:r>
              <w:t>Get value for key — error if missing</w:t>
            </w:r>
          </w:p>
        </w:tc>
      </w:tr>
      <w:tr>
        <w:tc>
          <w:tcPr>
            <w:tcW w:type="dxa" w:w="4320"/>
          </w:tcPr>
          <w:p>
            <w:r>
              <w:t>lookup(map, key, default)</w:t>
            </w:r>
          </w:p>
        </w:tc>
        <w:tc>
          <w:tcPr>
            <w:tcW w:type="dxa" w:w="4320"/>
          </w:tcPr>
          <w:p>
            <w:r>
              <w:t>Get value or return default if key missing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