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 xml:space="preserve">Environmental health checkup </w:t>
      </w:r>
    </w:p>
    <w:p>
      <w:r>
        <w:t>Deposit partial withdrawal</w:t>
        <w:drawing>
          <wp:inline distT="0" distR="0" distB="0" distL="0">
            <wp:extent cx="6350000" cy="3568700"/>
            <wp:docPr id="0" name="Drawing 0" descr="Deposit partial withdrawal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eposit partial withdrawal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Creation</w:t>
        <w:drawing>
          <wp:inline distT="0" distR="0" distB="0" distL="0">
            <wp:extent cx="6350000" cy="3568700"/>
            <wp:docPr id="1" name="Drawing 1" descr="Loan Cre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oan Creation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Loan Closure</w:t>
        <w:drawing>
          <wp:inline distT="0" distR="0" distB="0" distL="0">
            <wp:extent cx="6350000" cy="3568700"/>
            <wp:docPr id="2" name="Drawing 2" descr="Loan Closur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an Closure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</w:t>
        <w:drawing>
          <wp:inline distT="0" distR="0" distB="0" distL="0">
            <wp:extent cx="6350000" cy="3568700"/>
            <wp:docPr id="3" name="Drawing 3" descr="Internal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nternal transfer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narrative</w:t>
        <w:drawing>
          <wp:inline distT="0" distR="0" distB="0" distL="0">
            <wp:extent cx="6350000" cy="3568700"/>
            <wp:docPr id="4" name="Drawing 4" descr="Internal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Internal Transfer narrative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</w:t>
        <w:drawing>
          <wp:inline distT="0" distR="0" distB="0" distL="0">
            <wp:extent cx="6350000" cy="3568700"/>
            <wp:docPr id="5" name="Drawing 5" descr="External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xternal transfer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narrative</w:t>
        <w:drawing>
          <wp:inline distT="0" distR="0" distB="0" distL="0">
            <wp:extent cx="6350000" cy="3568700"/>
            <wp:docPr id="6" name="Drawing 6" descr="External Transfer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xternal Transfer narrative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over limit</w:t>
        <w:drawing>
          <wp:inline distT="0" distR="0" distB="0" distL="0">
            <wp:extent cx="6350000" cy="3568700"/>
            <wp:docPr id="7" name="Drawing 7" descr="Internal transfer over lim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rnal transfer over limit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Internal Transfer overlimit narrative</w:t>
        <w:drawing>
          <wp:inline distT="0" distR="0" distB="0" distL="0">
            <wp:extent cx="6350000" cy="3568700"/>
            <wp:docPr id="8" name="Drawing 8" descr="Internal Transfer overlim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rnal Transfer overlimit narrative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over limit</w:t>
        <w:drawing>
          <wp:inline distT="0" distR="0" distB="0" distL="0">
            <wp:extent cx="6350000" cy="3568700"/>
            <wp:docPr id="9" name="Drawing 9" descr="External transfer over limit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External transfer over limit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External Transfer overlimit narrative</w:t>
        <w:drawing>
          <wp:inline distT="0" distR="0" distB="0" distL="0">
            <wp:extent cx="6350000" cy="3568700"/>
            <wp:docPr id="10" name="Drawing 10" descr="External Transfer overlimit narrative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External Transfer overlimit narrative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Balance Maintanance sweep transfer</w:t>
        <w:drawing>
          <wp:inline distT="0" distR="0" distB="0" distL="0">
            <wp:extent cx="6350000" cy="3568700"/>
            <wp:docPr id="11" name="Drawing 11" descr="Balance Maintanance sweep transfe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alance Maintanance sweep transfer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0000" cy="356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10" Target="media/image9.png" Type="http://schemas.openxmlformats.org/officeDocument/2006/relationships/image"/><Relationship Id="rId11" Target="media/image10.png" Type="http://schemas.openxmlformats.org/officeDocument/2006/relationships/image"/><Relationship Id="rId12" Target="media/image11.png" Type="http://schemas.openxmlformats.org/officeDocument/2006/relationships/image"/><Relationship Id="rId13" Target="media/image12.png" Type="http://schemas.openxmlformats.org/officeDocument/2006/relationships/image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Relationship Id="rId5" Target="media/image4.png" Type="http://schemas.openxmlformats.org/officeDocument/2006/relationships/image"/><Relationship Id="rId6" Target="media/image5.png" Type="http://schemas.openxmlformats.org/officeDocument/2006/relationships/image"/><Relationship Id="rId7" Target="media/image6.png" Type="http://schemas.openxmlformats.org/officeDocument/2006/relationships/image"/><Relationship Id="rId8" Target="media/image7.png" Type="http://schemas.openxmlformats.org/officeDocument/2006/relationships/image"/><Relationship Id="rId9" Target="media/image8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2025-02-12T07:53:14Z</dcterms:created>
  <dc:creator>Apache POI</dc:creator>
</cp:coreProperties>
</file>