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c>
          <w:tcPr>
            <w:tcW w:type="dxa" w:w="10466"/>
            <w:shd w:fill="172554" w:color="auto" w:val="clear"/>
            <w:tcMar>
              <w:top w:type="dxa" w:w="260"/>
              <w:left w:type="dxa" w:w="340"/>
              <w:bottom w:type="dxa" w:w="230"/>
              <w:right w:type="dxa" w:w="3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44"/>
                <w:szCs w:val="44"/>
              </w:rPr>
              <w:t xml:space="preserve">SARATHKUMAR DUNNAPAPAGARI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B9C8F5"/>
                <w:sz w:val="21"/>
                <w:szCs w:val="21"/>
              </w:rPr>
              <w:t xml:space="preserve">Aspiring Cloud &amp; ML Engineer  ·  M.Tech CSE Student  ·  B.Tech IT Graduate</w:t>
            </w:r>
          </w:p>
          <w:p>
            <w:pPr>
              <w:spacing w:after="90"/>
            </w:pPr>
            <w:hyperlink w:history="1" r:id="rId_mrj9uc2ctkkjtluef9ik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" descr="" title="">
                      <a:hlinkClick xmlns:a="http://schemas.openxmlformats.org/drawingml/2006/main" r:id="rId_mrj9uc2ctkkjtluef9ik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_mrj9uc2ctkkjtluef9ik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Calibri" w:cs="Calibri" w:eastAsia="Calibri" w:hAnsi="Calibri"/>
                  <w:color w:val="FFFFFF"/>
                  <w:position w:val="7"/>
                  <w:sz w:val="18"/>
                  <w:szCs w:val="18"/>
                </w:rPr>
                <w:t xml:space="preserve">  dunna.sarathkumar@gmail.com</w:t>
              </w:r>
            </w:hyperlink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     </w:t>
            </w:r>
            <w:r>
              <w:drawing>
                <wp:inline distT="0" distB="0" distL="0" distR="0">
                  <wp:extent cx="161925" cy="161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color w:val="FFFFFF"/>
                <w:position w:val="7"/>
                <w:sz w:val="18"/>
                <w:szCs w:val="18"/>
              </w:rPr>
              <w:t xml:space="preserve">  +91 95530 19135</w:t>
            </w:r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     </w:t>
            </w:r>
            <w:hyperlink w:history="1" r:id="rIdueef-b5xyv_whflujlpw2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" descr="" title="">
                      <a:hlinkClick xmlns:a="http://schemas.openxmlformats.org/drawingml/2006/main" r:id="rIdueef-b5xyv_whflujlpw2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ueef-b5xyv_whflujlpw2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Calibri" w:cs="Calibri" w:eastAsia="Calibri" w:hAnsi="Calibri"/>
                  <w:color w:val="FFFFFF"/>
                  <w:position w:val="7"/>
                  <w:sz w:val="18"/>
                  <w:szCs w:val="18"/>
                </w:rPr>
                <w:t xml:space="preserve">  github.com/sarathdunna</w:t>
              </w:r>
            </w:hyperlink>
          </w:p>
          <w:p>
            <w:hyperlink w:history="1" r:id="rIdhgzg6a7mwfajoud5cdxiv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" descr="" title="">
                      <a:hlinkClick xmlns:a="http://schemas.openxmlformats.org/drawingml/2006/main" r:id="rIdhgzg6a7mwfajoud5cdxiv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hgzg6a7mwfajoud5cdxiv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Calibri" w:cs="Calibri" w:eastAsia="Calibri" w:hAnsi="Calibri"/>
                  <w:color w:val="FFFFFF"/>
                  <w:position w:val="7"/>
                  <w:sz w:val="18"/>
                  <w:szCs w:val="18"/>
                </w:rPr>
                <w:t xml:space="preserve">  linkedin.com/in/sarathkumardunnapapagari-cloudcomputing</w:t>
              </w:r>
            </w:hyperlink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      </w:t>
            </w:r>
            <w:hyperlink w:history="1" r:id="rIdktetfvlttjd_m-_u8dazm">
              <w:r>
                <w:drawing>
                  <wp:inline distT="0" distB="0" distL="0" distR="0">
                    <wp:extent cx="161925" cy="161925"/>
                    <wp:effectExtent t="0" r="0" b="0" l="0"/>
                    <wp:docPr id="1" name="" descr="" title="">
                      <a:hlinkClick xmlns:a="http://schemas.openxmlformats.org/drawingml/2006/main" r:id="rIdktetfvlttjd_m-_u8dazm"/>
                    </wp:docPr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>
                              <a:hlinkClick r:id="rIdktetfvlttjd_m-_u8dazm"/>
                            </pic:cNvPr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none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1925" cy="16192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>
                <w:rPr>
                  <w:rFonts w:ascii="Calibri" w:cs="Calibri" w:eastAsia="Calibri" w:hAnsi="Calibri"/>
                  <w:color w:val="FFFFFF"/>
                  <w:position w:val="7"/>
                  <w:sz w:val="18"/>
                  <w:szCs w:val="18"/>
                </w:rPr>
                <w:t xml:space="preserve">  sarathdunna.github.io/myportfolio</w:t>
              </w:r>
            </w:hyperlink>
          </w:p>
        </w:tc>
      </w:tr>
    </w:tbl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PROFILE SUMMARY</w:t>
      </w:r>
    </w:p>
    <w:p>
      <w:pPr>
        <w:spacing w:after="20" w:line="264"/>
        <w:jc w:val="both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M.Tech Computer Science student (CGPA 8.3) and B.Tech IT graduate with three internships in AWS cloud, Python and data science / ML, plus industrial training. Built real-time computer vision, machine learning and full-stack projects with Python, PyTorch, YOLOv8, FastAPI and React. Eager to start my career in a full-time role and build reliable, scalable solutions.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TECHNICAL SKILLS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Languages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Python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Java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C 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Cloud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AWS EC2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S3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IAM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Google Cloud (GCP) 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ML &amp; Data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PyTorch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scikit-learn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YOLOv8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OpenCV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Pandas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DuckDB 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Web &amp; APIs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FastAPI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React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HTML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CSS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JavaScript </w:t>
      </w:r>
    </w:p>
    <w:p>
      <w:pPr>
        <w:tabs>
          <w:tab w:val="left" w:pos="1750"/>
        </w:tabs>
        <w:spacing w:after="30" w:line="264"/>
        <w:ind w:left="1750" w:hanging="175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Tools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Docker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Git &amp; GitHub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Prometheus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Grafana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Linux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MS Office </w:t>
      </w:r>
      <w:r>
        <w:rPr>
          <w:rFonts w:ascii="Calibri" w:cs="Calibri" w:eastAsia="Calibri" w:hAnsi="Calibri"/>
          <w:color w:val="1F2937"/>
          <w:sz w:val="18"/>
          <w:szCs w:val="18"/>
        </w:rPr>
        <w:t xml:space="preserve">  </w:t>
      </w:r>
      <w:r>
        <w:rPr>
          <w:rFonts w:ascii="Calibri" w:cs="Calibri" w:eastAsia="Calibri" w:hAnsi="Calibri"/>
          <w:color w:val="1E3A8A"/>
          <w:sz w:val="18"/>
          <w:szCs w:val="18"/>
          <w:shd w:fill="E8EEFD" w:color="auto" w:val="clear"/>
        </w:rPr>
        <w:t xml:space="preserve"> AutoCAD 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PROJECTS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Construction Site Safety Monitor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4j8mutpmtbsa_dlnqbnq_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5B6474"/>
          <w:sz w:val="17"/>
          <w:szCs w:val="17"/>
        </w:rPr>
        <w:t xml:space="preserve">  ·  </w:t>
      </w:r>
      <w:hyperlink w:history="1" r:id="rIdmvp168quvs_eqpdpkeanb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Project page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Computer Vision · Cloud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 real-time YOLOv8 pipeline for webcam, CCTV or video files that streams live detections to a React dashboard.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Designed PPE-ready alerts: helmet / vest violations with S3 snapshots switch on once a custom PPE model is configured.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Containerized with Docker Compose and NGINX, with an EC2 setup script and Prometheus + Grafana monitoring.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Python  ·  YOLOv8  ·  OpenCV  ·  FastAPI  ·  React + TypeScript  ·  Docker  ·  AWS S3  ·  Prometheus  ·  Grafana</w:t>
      </w:r>
    </w:p>
    <w:p>
      <w:pPr>
        <w:keepNext/>
        <w:tabs>
          <w:tab w:val="right" w:pos="10466"/>
        </w:tabs>
        <w:spacing w:before="10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Data Analyst + ML Agent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mnpfmevdeilhvrbrblkos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Full-stack · ML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an AI-assisted analysis platform: charts, plain-English or SQL queries, and 11 ML algorithms (5 classification, 6 regression).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Added explainability, PDF reports, optional LLM explanations and 28 automated backend tests; works fully without an API key.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FastAPI  ·  Pandas  ·  DuckDB  ·  scikit-learn  ·  React  ·  TypeScript  ·  Tailwind CSS</w:t>
      </w:r>
    </w:p>
    <w:p>
      <w:pPr>
        <w:keepNext/>
        <w:tabs>
          <w:tab w:val="right" w:pos="10466"/>
        </w:tabs>
        <w:spacing w:before="100" w:after="1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EmoMusic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    </w:t>
      </w:r>
      <w:hyperlink w:history="1" r:id="rIdwbkzetmdi2zf-z0qpzrez">
        <w:r>
          <w:rPr>
            <w:rFonts w:ascii="Calibri" w:cs="Calibri" w:eastAsia="Calibri" w:hAnsi="Calibri"/>
            <w:color w:val="2563EB"/>
            <w:sz w:val="17"/>
            <w:szCs w:val="17"/>
          </w:rPr>
          <w:t xml:space="preserve">GitHub</w:t>
        </w:r>
      </w:hyperlink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Deep Learning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a music recommender driven by real-time facial emotion recognition that eases the listener toward a calmer mood.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Fine-tuned EfficientNet-B0 on FER-2013 for 7 emotions, benchmarked against a baseline CNN, with smoothed predictions.</w:t>
      </w:r>
    </w:p>
    <w:p>
      <w:pPr>
        <w:spacing w:before="20" w:after="10"/>
        <w:ind w:left="260"/>
      </w:pPr>
      <w:r>
        <w:rPr>
          <w:rFonts w:ascii="Calibri" w:cs="Calibri" w:eastAsia="Calibri" w:hAnsi="Calibri"/>
          <w:b/>
          <w:bCs/>
          <w:color w:val="5B6474"/>
          <w:sz w:val="17"/>
          <w:szCs w:val="17"/>
        </w:rPr>
        <w:t xml:space="preserve">Stack:  </w:t>
      </w:r>
      <w:r>
        <w:rPr>
          <w:rFonts w:ascii="Calibri" w:cs="Calibri" w:eastAsia="Calibri" w:hAnsi="Calibri"/>
          <w:color w:val="5B6474"/>
          <w:sz w:val="17"/>
          <w:szCs w:val="17"/>
        </w:rPr>
        <w:t xml:space="preserve">PyTorch  ·  timm  ·  OpenCV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M.Tech, Computer Science and Engineering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GMR Institute of Technology, Rajam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8.3 (till Sem 2)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2025 – 2027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B.Tech, Information Technology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Sir C.R. Reddy College of Engineering, Eluru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7.29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2021 – 2024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Diploma, Civil Engineering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M.R.A.G.R Government Polytechnic, Vizianagaram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67.69%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2017 – 2020</w:t>
      </w:r>
    </w:p>
    <w:p>
      <w:pPr>
        <w:keepNext/>
        <w:tabs>
          <w:tab w:val="right" w:pos="10466"/>
        </w:tabs>
        <w:spacing w:before="5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SSC (Class X)</w:t>
      </w:r>
      <w:r>
        <w:rPr>
          <w:rFonts w:ascii="Calibri" w:cs="Calibri" w:eastAsia="Calibri" w:hAnsi="Calibri"/>
          <w:color w:val="5B6474"/>
          <w:sz w:val="19"/>
          <w:szCs w:val="19"/>
        </w:rPr>
        <w:t xml:space="preserve">   Z.P. High School, Amalapadu</w:t>
      </w:r>
      <w:r>
        <w:rPr>
          <w:rFonts w:ascii="Calibri" w:cs="Calibri" w:eastAsia="Calibri" w:hAnsi="Calibri"/>
          <w:b/>
          <w:bCs/>
          <w:color w:val="2563EB"/>
          <w:sz w:val="19"/>
          <w:szCs w:val="19"/>
        </w:rPr>
        <w:t xml:space="preserve">   CGPA 7.5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2017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INTERNSHIPS</w:t>
      </w:r>
    </w:p>
    <w:p>
      <w:pPr>
        <w:keepNext/>
        <w:tabs>
          <w:tab w:val="right" w:pos="10466"/>
        </w:tabs>
        <w:spacing w:before="4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Data Science, ML &amp; AI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Datavalley India, with APSCHE</w:t>
      </w:r>
      <w:r>
        <w:rPr>
          <w:rFonts w:ascii="Calibri" w:cs="Calibri" w:eastAsia="Calibri" w:hAnsi="Calibri"/>
          <w:i/>
          <w:iCs/>
          <w:color w:val="5B6474"/>
          <w:sz w:val="19"/>
          <w:szCs w:val="19"/>
        </w:rPr>
        <w:t xml:space="preserve">   B.Tech long-term internship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Nov 2023 – Apr 2024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Worked on predictive modeling, applying ML algorithms and improving accuracy through data preprocessing.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AWS Cloud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BrainOVision Solutions (AICTE)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May 2023 – Jul 2023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Deployed apps on AWS EC2, managed S3 storage, explored IAM roles, and set up and monitored cloud infrastructure.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Python Developer Intern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BrainOVision Solutions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Jun 2022 – Aug 2022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Developed Python automation scripts and small applications, improving efficiency with optimized code.</w:t>
      </w:r>
    </w:p>
    <w:p>
      <w:pPr>
        <w:keepNext/>
        <w:tabs>
          <w:tab w:val="right" w:pos="10466"/>
        </w:tabs>
        <w:spacing w:before="60" w:after="1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Industrial Training</w:t>
      </w:r>
      <w:r>
        <w:rPr>
          <w:rFonts w:ascii="Calibri" w:cs="Calibri" w:eastAsia="Calibri" w:hAnsi="Calibri"/>
          <w:color w:val="2563EB"/>
          <w:sz w:val="19"/>
          <w:szCs w:val="19"/>
        </w:rPr>
        <w:t xml:space="preserve">   APSPHC</w:t>
      </w:r>
      <w:r>
        <w:rPr>
          <w:rFonts w:ascii="Calibri" w:cs="Calibri" w:eastAsia="Calibri" w:hAnsi="Calibri"/>
          <w:color w:val="1F2937"/>
          <w:sz w:val="19"/>
          <w:szCs w:val="19"/>
        </w:rPr>
        <w:t xml:space="preserve">	</w:t>
      </w:r>
      <w:r>
        <w:rPr>
          <w:rFonts w:ascii="Calibri" w:cs="Calibri" w:eastAsia="Calibri" w:hAnsi="Calibri"/>
          <w:b/>
          <w:bCs/>
          <w:color w:val="5B6474"/>
          <w:sz w:val="18"/>
          <w:szCs w:val="18"/>
        </w:rPr>
        <w:t xml:space="preserve">Nov 2019 – Apr 2020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Gained exposure to infrastructure and technical workflows in public sector projects.</w:t>
      </w:r>
    </w:p>
    <w:p>
      <w:pPr>
        <w:keepNext/>
        <w:pBdr>
          <w:bottom w:val="single" w:color="D5DAE3" w:sz="4" w:space="3"/>
        </w:pBdr>
        <w:spacing w:before="160" w:after="70"/>
      </w:pPr>
      <w:r>
        <w:rPr>
          <w:rFonts w:ascii="Calibri" w:cs="Calibri" w:eastAsia="Calibri" w:hAnsi="Calibri"/>
          <w:color w:val="2563EB"/>
          <w:sz w:val="18"/>
          <w:szCs w:val="18"/>
        </w:rPr>
        <w:t xml:space="preserve">■  </w:t>
      </w:r>
      <w:r>
        <w:rPr>
          <w:rFonts w:ascii="Calibri" w:cs="Calibri" w:eastAsia="Calibri" w:hAnsi="Calibri"/>
          <w:b/>
          <w:bCs/>
          <w:color w:val="172554"/>
          <w:spacing w:val="30"/>
          <w:sz w:val="21"/>
          <w:szCs w:val="21"/>
        </w:rPr>
        <w:t xml:space="preserve">CERTIFICATIONS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NPTEL Cloud Computing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IIT Kharagpur · Elite, 63%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NPTEL Google Cloud Computing Foundations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62%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Hands-on Approach to AI for Real-World Applications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IIT KGP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Deep Learning for Developers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Infosys Springboard</w:t>
            </w:r>
          </w:p>
        </w:tc>
      </w:tr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Getting Started with AWS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SkillUp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✓  </w:t>
            </w:r>
            <w:r>
              <w:rPr>
                <w:rFonts w:ascii="Calibri" w:cs="Calibri" w:eastAsia="Calibri" w:hAnsi="Calibri"/>
                <w:b/>
                <w:bCs/>
                <w:color w:val="111827"/>
                <w:sz w:val="19"/>
                <w:szCs w:val="19"/>
              </w:rPr>
              <w:t xml:space="preserve">FDP on Cloud Infrastructure (AWS)</w:t>
            </w:r>
            <w:r>
              <w:rPr>
                <w:rFonts w:ascii="Calibri" w:cs="Calibri" w:eastAsia="Calibri" w:hAnsi="Calibri"/>
                <w:color w:val="5B6474"/>
                <w:sz w:val="19"/>
                <w:szCs w:val="19"/>
              </w:rPr>
              <w:t xml:space="preserve">  BrainOVision &amp; AICTE</w:t>
            </w:r>
          </w:p>
        </w:tc>
      </w:tr>
    </w:tbl>
    <w:sectPr>
      <w:pgSz w:w="11906" w:h="16838" w:orient="portrait"/>
      <w:pgMar w:top="50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  <w:rPr>
        <w:color w:val="2563E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_mrj9uc2ctkkjtluef9ik" Type="http://schemas.openxmlformats.org/officeDocument/2006/relationships/hyperlink" Target="mailto:dunna.sarathkumar@gmail.com" TargetMode="External"/><Relationship Id="rIdueef-b5xyv_whflujlpw2" Type="http://schemas.openxmlformats.org/officeDocument/2006/relationships/hyperlink" Target="https://github.com/sarathdunna" TargetMode="External"/><Relationship Id="rIdhgzg6a7mwfajoud5cdxiv" Type="http://schemas.openxmlformats.org/officeDocument/2006/relationships/hyperlink" Target="https://www.linkedin.com/in/sarathkumardunnapapagari-cloudcomputing" TargetMode="External"/><Relationship Id="rIdktetfvlttjd_m-_u8dazm" Type="http://schemas.openxmlformats.org/officeDocument/2006/relationships/hyperlink" Target="https://sarathdunna.github.io/myportfolio/" TargetMode="External"/><Relationship Id="rId4j8mutpmtbsa_dlnqbnq_" Type="http://schemas.openxmlformats.org/officeDocument/2006/relationships/hyperlink" Target="https://github.com/sarathdunna/construction-safety-monitor1" TargetMode="External"/><Relationship Id="rIdmvp168quvs_eqpdpkeanb" Type="http://schemas.openxmlformats.org/officeDocument/2006/relationships/hyperlink" Target="https://sarathdunna.github.io/construction-safety-monitor1/" TargetMode="External"/><Relationship Id="rIdmnpfmevdeilhvrbrblkos" Type="http://schemas.openxmlformats.org/officeDocument/2006/relationships/hyperlink" Target="https://github.com/sarathdunna/AI-Agent" TargetMode="External"/><Relationship Id="rIdwbkzetmdi2zf-z0qpzrez" Type="http://schemas.openxmlformats.org/officeDocument/2006/relationships/hyperlink" Target="https://github.com/sarathdunna/emomusic" TargetMode="External"/><Relationship Id="rId6" Type="http://schemas.openxmlformats.org/officeDocument/2006/relationships/image" Target="media/3e672d752278a42352b9477d039b93331316a0dd.png"/><Relationship Id="rId7" Type="http://schemas.openxmlformats.org/officeDocument/2006/relationships/image" Target="media/41818252621f41e39ad2965d003f981c45c854a4.png"/><Relationship Id="rId8" Type="http://schemas.openxmlformats.org/officeDocument/2006/relationships/image" Target="media/619ba9e93f27bdcdfa1ab852d92b28c2ba6c8bf6.png"/><Relationship Id="rId9" Type="http://schemas.openxmlformats.org/officeDocument/2006/relationships/image" Target="media/46d82d81e12eb228d0fcfa75d6bb60d7b10dc49e.png"/><Relationship Id="rId10" Type="http://schemas.openxmlformats.org/officeDocument/2006/relationships/image" Target="media/9df216ef88359e0f9b8f1d0c8ed996d6c3ca8e69.png"/><Relationship Id="rId1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Sarathkumar Dunnapapagari — Resume</dc:title>
  <dc:creator>Sarathkumar Dunnapapagari</dc:creator>
  <cp:lastModifiedBy>Un-named</cp:lastModifiedBy>
  <cp:revision>1</cp:revision>
  <dcterms:created xsi:type="dcterms:W3CDTF">2026-10-23T02:01:51.533Z</dcterms:created>
  <dcterms:modified xsi:type="dcterms:W3CDTF">2026-10-23T02:01:51.535Z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