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14.00-14.15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about CLIP and intro to the workshop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14.15-15.15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Coding: Using CLIP for zero-shot classification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15.15-15.30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15.30-16.30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Coding: Experiment on gender bias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16.30-17.00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project of your own:</w:t>
              <w:br w:type="textWrapping"/>
              <w:t xml:space="preserve">- Collect your own images</w:t>
              <w:br w:type="textWrapping"/>
              <w:t xml:space="preserve">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Run your own bias experiment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Play with multiple images to just one text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color w:val="434343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