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F2707F" w:rsidR="0003013A" w:rsidRDefault="00FA6CB9">
            <w:r w:rsidRPr="00FA6CB9">
              <w:t>SWTID1741327191147494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526D72" w:rsidR="0003013A" w:rsidRDefault="00FA6CB9">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DF283E"/>
    <w:rsid w:val="00EE09D0"/>
    <w:rsid w:val="00FA2FFB"/>
    <w:rsid w:val="00FA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sarath kumar A</cp:lastModifiedBy>
  <cp:revision>4</cp:revision>
  <dcterms:created xsi:type="dcterms:W3CDTF">2025-03-05T17:58:00Z</dcterms:created>
  <dcterms:modified xsi:type="dcterms:W3CDTF">2025-03-07T15:51:00Z</dcterms:modified>
</cp:coreProperties>
</file>