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pPr>
      <w:r>
        <w:rPr>
          <w:rFonts w:ascii="Arial" w:cs="Arial" w:eastAsia="Arial" w:hAnsi="Arial"/>
          <w:b/>
          <w:bCs/>
          <w:color w:val="4F46E5"/>
          <w:sz w:val="44"/>
          <w:szCs w:val="44"/>
        </w:rPr>
        <w:t xml:space="preserve">RUNNING HANDOFF NOTE</w:t>
      </w:r>
    </w:p>
    <w:p>
      <w:pPr>
        <w:pBdr>
          <w:bottom w:val="single" w:color="6366F1" w:sz="4" w:space="8"/>
        </w:pBdr>
        <w:spacing w:after="40"/>
      </w:pPr>
      <w:r>
        <w:rPr>
          <w:rFonts w:ascii="Arial" w:cs="Arial" w:eastAsia="Arial" w:hAnsi="Arial"/>
          <w:color w:val="5B5E72"/>
          <w:sz w:val="28"/>
          <w:szCs w:val="28"/>
        </w:rPr>
        <w:t xml:space="preserve">ethniCity — Sangam PWA v2</w:t>
      </w:r>
    </w:p>
    <w:p>
      <w:pPr>
        <w:spacing w:after="100" w:before="300"/>
      </w:pPr>
      <w:r>
        <w:rPr>
          <w:rFonts w:ascii="Arial" w:cs="Arial" w:eastAsia="Arial" w:hAnsi="Arial"/>
          <w:i/>
          <w:iCs/>
          <w:color w:val="6366F1"/>
          <w:sz w:val="24"/>
          <w:szCs w:val="24"/>
        </w:rPr>
        <w:t xml:space="preserve">Our culture, connected.</w:t>
      </w:r>
    </w:p>
    <w:p>
      <w:pPr>
        <w:spacing w:after="80" w:before="400"/>
      </w:pPr>
      <w:r>
        <w:rPr>
          <w:rFonts w:ascii="Arial" w:cs="Arial" w:eastAsia="Arial" w:hAnsi="Arial"/>
          <w:b/>
          <w:bCs/>
          <w:color w:val="5B5E72"/>
          <w:sz w:val="22"/>
          <w:szCs w:val="22"/>
        </w:rPr>
        <w:t xml:space="preserve">Project Owner: </w:t>
      </w:r>
      <w:r>
        <w:rPr>
          <w:rFonts w:ascii="Arial" w:cs="Arial" w:eastAsia="Arial" w:hAnsi="Arial"/>
          <w:sz w:val="22"/>
          <w:szCs w:val="22"/>
        </w:rPr>
        <w:t xml:space="preserve">Sarath Satheesan</w:t>
      </w:r>
    </w:p>
    <w:p>
      <w:pPr>
        <w:spacing w:after="160"/>
      </w:pPr>
      <w:r>
        <w:rPr>
          <w:rFonts w:ascii="Arial" w:cs="Arial" w:eastAsia="Arial" w:hAnsi="Arial"/>
          <w:b/>
          <w:bCs/>
          <w:i w:val="false"/>
          <w:iCs w:val="false"/>
          <w:color w:val="5B5E72"/>
          <w:sz w:val="22"/>
          <w:szCs w:val="22"/>
        </w:rPr>
        <w:t xml:space="preserve">Email: </w:t>
      </w:r>
      <w:r>
        <w:rPr>
          <w:rFonts w:ascii="Arial" w:cs="Arial" w:eastAsia="Arial" w:hAnsi="Arial"/>
          <w:b w:val="false"/>
          <w:bCs w:val="false"/>
          <w:i w:val="false"/>
          <w:iCs w:val="false"/>
          <w:color w:val="6366F1"/>
          <w:sz w:val="22"/>
          <w:szCs w:val="22"/>
        </w:rPr>
        <w:t xml:space="preserve">sarath.s1884@gmail.com</w:t>
      </w:r>
    </w:p>
    <w:p>
      <w:pPr>
        <w:spacing w:after="160"/>
      </w:pPr>
      <w:r>
        <w:rPr>
          <w:rFonts w:ascii="Arial" w:cs="Arial" w:eastAsia="Arial" w:hAnsi="Arial"/>
          <w:b/>
          <w:bCs/>
          <w:i w:val="false"/>
          <w:iCs w:val="false"/>
          <w:color w:val="5B5E72"/>
          <w:sz w:val="22"/>
          <w:szCs w:val="22"/>
        </w:rPr>
        <w:t xml:space="preserve">Firebase Project: </w:t>
      </w:r>
      <w:r>
        <w:rPr>
          <w:rFonts w:ascii="Arial" w:cs="Arial" w:eastAsia="Arial" w:hAnsi="Arial"/>
          <w:b w:val="false"/>
          <w:bCs w:val="false"/>
          <w:i w:val="false"/>
          <w:iCs w:val="false"/>
          <w:color w:val="1E2132"/>
          <w:sz w:val="22"/>
          <w:szCs w:val="22"/>
        </w:rPr>
        <w:t xml:space="preserve">mithr-1e5f4</w:t>
      </w:r>
    </w:p>
    <w:p>
      <w:pPr>
        <w:spacing w:after="160"/>
      </w:pPr>
      <w:r>
        <w:rPr>
          <w:rFonts w:ascii="Arial" w:cs="Arial" w:eastAsia="Arial" w:hAnsi="Arial"/>
          <w:b/>
          <w:bCs/>
          <w:i w:val="false"/>
          <w:iCs w:val="false"/>
          <w:color w:val="5B5E72"/>
          <w:sz w:val="22"/>
          <w:szCs w:val="22"/>
        </w:rPr>
        <w:t xml:space="preserve">Hosting: </w:t>
      </w:r>
      <w:r>
        <w:rPr>
          <w:rFonts w:ascii="Arial" w:cs="Arial" w:eastAsia="Arial" w:hAnsi="Arial"/>
          <w:b w:val="false"/>
          <w:bCs w:val="false"/>
          <w:i w:val="false"/>
          <w:iCs w:val="false"/>
          <w:color w:val="6366F1"/>
          <w:sz w:val="22"/>
          <w:szCs w:val="22"/>
        </w:rPr>
        <w:t xml:space="preserve">https://mithr-1e5f4.web.app</w:t>
      </w:r>
    </w:p>
    <w:p>
      <w:pPr>
        <w:spacing w:after="160"/>
      </w:pPr>
      <w:r>
        <w:rPr>
          <w:rFonts w:ascii="Arial" w:cs="Arial" w:eastAsia="Arial" w:hAnsi="Arial"/>
          <w:b/>
          <w:bCs/>
          <w:i w:val="false"/>
          <w:iCs w:val="false"/>
          <w:color w:val="5B5E72"/>
          <w:sz w:val="22"/>
          <w:szCs w:val="22"/>
        </w:rPr>
        <w:t xml:space="preserve">Last Updated: </w:t>
      </w:r>
      <w:r>
        <w:rPr>
          <w:rFonts w:ascii="Arial" w:cs="Arial" w:eastAsia="Arial" w:hAnsi="Arial"/>
          <w:b w:val="false"/>
          <w:bCs w:val="false"/>
          <w:i w:val="false"/>
          <w:iCs w:val="false"/>
          <w:color w:val="1E2132"/>
          <w:sz w:val="22"/>
          <w:szCs w:val="22"/>
        </w:rPr>
        <w:t xml:space="preserve">April 16, 2026</w:t>
      </w:r>
    </w:p>
    <w:p>
      <w:pPr>
        <w:spacing w:after="160"/>
      </w:pPr>
      <w:r>
        <w:rPr>
          <w:rFonts w:ascii="Arial" w:cs="Arial" w:eastAsia="Arial" w:hAnsi="Arial"/>
          <w:b/>
          <w:bCs/>
          <w:i w:val="false"/>
          <w:iCs w:val="false"/>
          <w:color w:val="5B5E72"/>
          <w:sz w:val="22"/>
          <w:szCs w:val="22"/>
        </w:rPr>
        <w:t xml:space="preserve">Version: </w:t>
      </w:r>
      <w:r>
        <w:rPr>
          <w:rFonts w:ascii="Arial" w:cs="Arial" w:eastAsia="Arial" w:hAnsi="Arial"/>
          <w:b w:val="false"/>
          <w:bCs w:val="false"/>
          <w:i w:val="false"/>
          <w:iCs w:val="false"/>
          <w:color w:val="1E2132"/>
          <w:sz w:val="22"/>
          <w:szCs w:val="22"/>
        </w:rPr>
        <w:t xml:space="preserve">v2.1 — Notification deep-link routing + vendor dashboard enhancements</w:t>
      </w:r>
    </w:p>
    <w:p>
      <w:r>
        <w:br w:type="page"/>
      </w:r>
    </w:p>
    <w:p>
      <w:pPr>
        <w:pStyle w:val="Heading1"/>
        <w:spacing w:after="200" w:before="360"/>
      </w:pPr>
      <w:r>
        <w:rPr>
          <w:rFonts w:ascii="Arial" w:cs="Arial" w:eastAsia="Arial" w:hAnsi="Arial"/>
          <w:b/>
          <w:bCs/>
          <w:color w:val="4F46E5"/>
          <w:sz w:val="32"/>
          <w:szCs w:val="32"/>
        </w:rPr>
        <w:t xml:space="preserve">1. Project Vision &amp; What We’re Building</w:t>
      </w:r>
    </w:p>
    <w:p>
      <w:pPr>
        <w:spacing w:after="160"/>
      </w:pPr>
      <w:r>
        <w:rPr>
          <w:rFonts w:ascii="Arial" w:cs="Arial" w:eastAsia="Arial" w:hAnsi="Arial"/>
          <w:b w:val="false"/>
          <w:bCs w:val="false"/>
          <w:i w:val="false"/>
          <w:iCs w:val="false"/>
          <w:color w:val="1E2132"/>
          <w:sz w:val="22"/>
          <w:szCs w:val="22"/>
        </w:rPr>
        <w:t xml:space="preserve">ethniCity (codename Sangam) is a community-first Progressive Web App for ethnic diaspora communities. It connects people through shared culture — housing, events, businesses, catering, travel, forums, and a social feed — all in one place. The tagline is “Our culture, connected.”</w:t>
      </w:r>
    </w:p>
    <w:p>
      <w:pPr>
        <w:spacing w:after="160"/>
      </w:pPr>
      <w:r>
        <w:rPr>
          <w:rFonts w:ascii="Arial" w:cs="Arial" w:eastAsia="Arial" w:hAnsi="Arial"/>
          <w:b w:val="false"/>
          <w:bCs w:val="false"/>
          <w:i w:val="false"/>
          <w:iCs w:val="false"/>
          <w:color w:val="1E2132"/>
          <w:sz w:val="22"/>
          <w:szCs w:val="22"/>
        </w:rPr>
        <w:t xml:space="preserve">The app is designed as a mobile-first PWA with offline support, push notifications, and installability. It targets community members who want to find culturally relevant services, connect with people from their background, and organize community events.</w:t>
      </w:r>
    </w:p>
    <w:p>
      <w:pPr>
        <w:pStyle w:val="Heading2"/>
        <w:spacing w:after="200" w:before="240"/>
      </w:pPr>
      <w:r>
        <w:rPr>
          <w:rFonts w:ascii="Arial" w:cs="Arial" w:eastAsia="Arial" w:hAnsi="Arial"/>
          <w:b/>
          <w:bCs/>
          <w:color w:val="1E2132"/>
          <w:sz w:val="26"/>
          <w:szCs w:val="26"/>
        </w:rPr>
        <w:t xml:space="preserve">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0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3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Home/Feed</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Activity feed, announcements, community updates</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Discover</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PYMK, connection requests</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 (1716 → 3016 lines)</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Business</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Directory, registration, analytics, reviews, CSV import</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 (25 components)</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Housing</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Listings, status mgmt, calculator, comments, saved tabs</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 (7 features)</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Events</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Community event management and discovery</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Travel</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Travel planning for diaspora communities</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Forum</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Community discussions and Q&amp;A</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Messages</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E2EE messaging, WebRTC calls, group chat</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 (E2EE v2 + WebRTC)</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Marketplace</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General marketplace for community members</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Catering</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Full ordering, quotes, reviews, vendor dashboard, analytics, templates</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 (18 components, 36+ features)</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Admin</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Platform management dashboard</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w:t>
            </w:r>
          </w:p>
        </w:tc>
      </w:tr>
      <w:tr>
        <w:tc>
          <w:tcPr>
            <w:tcW w:type="dxa" w:w="2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Auth</w:t>
            </w:r>
          </w:p>
        </w:tc>
        <w:tc>
          <w:tcPr>
            <w:tcW w:type="dxa" w:w="3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Login, signup, verification, ethnicity selection</w:t>
            </w:r>
          </w:p>
        </w:tc>
        <w:tc>
          <w:tcPr>
            <w:tcW w:type="dxa" w:w="4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0B981"/>
                <w:sz w:val="20"/>
                <w:szCs w:val="20"/>
              </w:rPr>
              <w:t xml:space="preserve">Production-ready</w:t>
            </w:r>
          </w:p>
        </w:tc>
      </w:tr>
    </w:tbl>
    <w:p>
      <w:r>
        <w:br w:type="page"/>
      </w:r>
    </w:p>
    <w:p>
      <w:pPr>
        <w:pStyle w:val="Heading1"/>
        <w:spacing w:after="200" w:before="360"/>
      </w:pPr>
      <w:r>
        <w:rPr>
          <w:rFonts w:ascii="Arial" w:cs="Arial" w:eastAsia="Arial" w:hAnsi="Arial"/>
          <w:b/>
          <w:bCs/>
          <w:color w:val="4F46E5"/>
          <w:sz w:val="32"/>
          <w:szCs w:val="32"/>
        </w:rPr>
        <w:t xml:space="preserve">2. Tech Stack &amp; Architecture Decisions</w:t>
      </w:r>
    </w:p>
    <w:p>
      <w:pPr>
        <w:pStyle w:val="Heading2"/>
        <w:spacing w:after="200" w:before="240"/>
      </w:pPr>
      <w:r>
        <w:rPr>
          <w:rFonts w:ascii="Arial" w:cs="Arial" w:eastAsia="Arial" w:hAnsi="Arial"/>
          <w:b/>
          <w:bCs/>
          <w:color w:val="1E2132"/>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67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Technology &amp; Version</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Framework</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React 19.2 + TypeScript 5.9</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Build Tool</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Vite 7.3 with @vitejs/plugin-react</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Styling</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Tailwind CSS v4 (CSS-first config via @theme in index.css)</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Backend/DB</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Firebase 12.9 (Firestore, Auth, Storage, Hosting)</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Functions</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Firebase Cloud Functions v2 (Node 22) — notifications + speech-to-text</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Icons</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Lucide React 0.575</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Charts</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Recharts 3.8</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Animation</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Framer Motion 12.34</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Encryption</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CryptoJS 4.2 (E2EE for messages)</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PWA</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vite-plugin-pwa 1.2 + Workbox (NetworkFirst for API, CacheFirst for assets)</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Maps</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Google Maps API (VITE_GOOGLE_MAPS_API_KEY)</w:t>
            </w:r>
          </w:p>
        </w:tc>
      </w:tr>
      <w:tr>
        <w:tc>
          <w:tcPr>
            <w:tcW w:type="dxa" w:w="2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State</w:t>
            </w:r>
          </w:p>
        </w:tc>
        <w:tc>
          <w:tcPr>
            <w:tcW w:type="dxa" w:w="6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React Context API + useReducer (no Redux)</w:t>
            </w:r>
          </w:p>
        </w:tc>
      </w:tr>
    </w:tbl>
    <w:p>
      <w:pPr>
        <w:pStyle w:val="Heading2"/>
        <w:spacing w:after="200" w:before="240"/>
      </w:pPr>
      <w:r>
        <w:rPr>
          <w:rFonts w:ascii="Arial" w:cs="Arial" w:eastAsia="Arial" w:hAnsi="Arial"/>
          <w:b/>
          <w:bCs/>
          <w:color w:val="1E2132"/>
          <w:sz w:val="26"/>
          <w:szCs w:val="26"/>
        </w:rPr>
        <w:t xml:space="preserve">Key Architecture Decisions</w:t>
      </w:r>
    </w:p>
    <w:p>
      <w:pPr>
        <w:pStyle w:val="Heading3"/>
        <w:spacing w:after="200" w:before="240"/>
      </w:pPr>
      <w:r>
        <w:rPr>
          <w:rFonts w:ascii="Arial" w:cs="Arial" w:eastAsia="Arial" w:hAnsi="Arial"/>
          <w:b/>
          <w:bCs/>
          <w:color w:val="1E2132"/>
          <w:sz w:val="22"/>
          <w:szCs w:val="22"/>
        </w:rPr>
        <w:t xml:space="preserve">Decision 1: Domain-Driven Service Modules</w:t>
      </w:r>
    </w:p>
    <w:p>
      <w:pPr>
        <w:spacing w:after="160"/>
      </w:pPr>
      <w:r>
        <w:rPr>
          <w:rFonts w:ascii="Arial" w:cs="Arial" w:eastAsia="Arial" w:hAnsi="Arial"/>
          <w:b w:val="false"/>
          <w:bCs w:val="false"/>
          <w:i w:val="false"/>
          <w:iCs w:val="false"/>
          <w:color w:val="1E2132"/>
          <w:sz w:val="22"/>
          <w:szCs w:val="22"/>
        </w:rPr>
        <w:t xml:space="preserve">cateringService.ts grew to 1800+ lines. Split into 7 domain modules (cateringMenu, cateringOrders, cateringQuotes, cateringReviews, cateringRecurring, cateringTemplates, cateringTypes) with barrel re-export. Zero import breakage.</w:t>
      </w:r>
    </w:p>
    <w:p>
      <w:pPr>
        <w:pStyle w:val="Heading3"/>
        <w:spacing w:after="200" w:before="240"/>
      </w:pPr>
      <w:r>
        <w:rPr>
          <w:rFonts w:ascii="Arial" w:cs="Arial" w:eastAsia="Arial" w:hAnsi="Arial"/>
          <w:b/>
          <w:bCs/>
          <w:color w:val="1E2132"/>
          <w:sz w:val="22"/>
          <w:szCs w:val="22"/>
        </w:rPr>
        <w:t xml:space="preserve">Decision 2: Optimistic Updates Pattern</w:t>
      </w:r>
    </w:p>
    <w:p>
      <w:pPr>
        <w:spacing w:after="160"/>
      </w:pPr>
      <w:r>
        <w:rPr>
          <w:rFonts w:ascii="Arial" w:cs="Arial" w:eastAsia="Arial" w:hAnsi="Arial"/>
          <w:b w:val="false"/>
          <w:bCs w:val="false"/>
          <w:i w:val="false"/>
          <w:iCs w:val="false"/>
          <w:color w:val="1E2132"/>
          <w:sz w:val="22"/>
          <w:szCs w:val="22"/>
        </w:rPr>
        <w:t xml:space="preserve">Users experienced lag on writes. Implemented capture-prev-state → update-UI-immediately → revert-on-error across 4 components (12 write ops). Firestore subscriptions auto-reconcile.</w:t>
      </w:r>
    </w:p>
    <w:p>
      <w:pPr>
        <w:pStyle w:val="Heading3"/>
        <w:spacing w:after="200" w:before="240"/>
      </w:pPr>
      <w:r>
        <w:rPr>
          <w:rFonts w:ascii="Arial" w:cs="Arial" w:eastAsia="Arial" w:hAnsi="Arial"/>
          <w:b/>
          <w:bCs/>
          <w:color w:val="1E2132"/>
          <w:sz w:val="22"/>
          <w:szCs w:val="22"/>
        </w:rPr>
        <w:t xml:space="preserve">Decision 3: Tailwind v4 CSS-First Config</w:t>
      </w:r>
    </w:p>
    <w:p>
      <w:pPr>
        <w:spacing w:after="160"/>
      </w:pPr>
      <w:r>
        <w:rPr>
          <w:rFonts w:ascii="Arial" w:cs="Arial" w:eastAsia="Arial" w:hAnsi="Arial"/>
          <w:b w:val="false"/>
          <w:bCs w:val="false"/>
          <w:i w:val="false"/>
          <w:iCs w:val="false"/>
          <w:color w:val="1E2132"/>
          <w:sz w:val="22"/>
          <w:szCs w:val="22"/>
        </w:rPr>
        <w:t xml:space="preserve">All tokens defined as CSS variables in index.css via @theme directive. Enables real-time dark mode and cultural theme overlays without rebuilds.</w:t>
      </w:r>
    </w:p>
    <w:p>
      <w:pPr>
        <w:pStyle w:val="Heading3"/>
        <w:spacing w:after="200" w:before="240"/>
      </w:pPr>
      <w:r>
        <w:rPr>
          <w:rFonts w:ascii="Arial" w:cs="Arial" w:eastAsia="Arial" w:hAnsi="Arial"/>
          <w:b/>
          <w:bCs/>
          <w:color w:val="1E2132"/>
          <w:sz w:val="22"/>
          <w:szCs w:val="22"/>
        </w:rPr>
        <w:t xml:space="preserve">Decision 4: E2EE Evolution (v1 → v2)</w:t>
      </w:r>
    </w:p>
    <w:p>
      <w:pPr>
        <w:spacing w:after="160"/>
      </w:pPr>
      <w:r>
        <w:rPr>
          <w:rFonts w:ascii="Arial" w:cs="Arial" w:eastAsia="Arial" w:hAnsi="Arial"/>
          <w:b w:val="false"/>
          <w:bCs w:val="false"/>
          <w:i w:val="false"/>
          <w:iCs w:val="false"/>
          <w:color w:val="1E2132"/>
          <w:sz w:val="22"/>
          <w:szCs w:val="22"/>
        </w:rPr>
        <w:t xml:space="preserve">v1 CryptoJS had cross-device failures. v2 uses deterministic PBKDF2 with conversation-specific salts for reliable decryption on any device.</w:t>
      </w:r>
    </w:p>
    <w:p>
      <w:pPr>
        <w:pStyle w:val="Heading3"/>
        <w:spacing w:after="200" w:before="240"/>
      </w:pPr>
      <w:r>
        <w:rPr>
          <w:rFonts w:ascii="Arial" w:cs="Arial" w:eastAsia="Arial" w:hAnsi="Arial"/>
          <w:b/>
          <w:bCs/>
          <w:color w:val="1E2132"/>
          <w:sz w:val="22"/>
          <w:szCs w:val="22"/>
        </w:rPr>
        <w:t xml:space="preserve">Decision 5: Lazy Loading Everywhere</w:t>
      </w:r>
    </w:p>
    <w:p>
      <w:pPr>
        <w:spacing w:after="160"/>
      </w:pPr>
      <w:r>
        <w:rPr>
          <w:rFonts w:ascii="Arial" w:cs="Arial" w:eastAsia="Arial" w:hAnsi="Arial"/>
          <w:b w:val="false"/>
          <w:bCs w:val="false"/>
          <w:i w:val="false"/>
          <w:iCs w:val="false"/>
          <w:color w:val="1E2132"/>
          <w:sz w:val="22"/>
          <w:szCs w:val="22"/>
        </w:rPr>
        <w:t xml:space="preserve">All routes and heavy components use React.lazy() + Suspense. Vite manual chunks split Firebase and vendor bundles.</w:t>
      </w:r>
    </w:p>
    <w:p>
      <w:pPr>
        <w:pStyle w:val="Heading3"/>
        <w:spacing w:after="200" w:before="240"/>
      </w:pPr>
      <w:r>
        <w:rPr>
          <w:rFonts w:ascii="Arial" w:cs="Arial" w:eastAsia="Arial" w:hAnsi="Arial"/>
          <w:b/>
          <w:bCs/>
          <w:color w:val="1E2132"/>
          <w:sz w:val="22"/>
          <w:szCs w:val="22"/>
        </w:rPr>
        <w:t xml:space="preserve">Decision 6: No External State Library</w:t>
      </w:r>
    </w:p>
    <w:p>
      <w:pPr>
        <w:spacing w:after="160"/>
      </w:pPr>
      <w:r>
        <w:rPr>
          <w:rFonts w:ascii="Arial" w:cs="Arial" w:eastAsia="Arial" w:hAnsi="Arial"/>
          <w:b w:val="false"/>
          <w:bCs w:val="false"/>
          <w:i w:val="false"/>
          <w:iCs w:val="false"/>
          <w:color w:val="1E2132"/>
          <w:sz w:val="22"/>
          <w:szCs w:val="22"/>
        </w:rPr>
        <w:t xml:space="preserve">Context API + useReducer for all state. Firestore real-time subscriptions are the source of truth.</w:t>
      </w:r>
    </w:p>
    <w:p>
      <w:pPr>
        <w:pStyle w:val="Heading3"/>
        <w:spacing w:after="200" w:before="240"/>
      </w:pPr>
      <w:r>
        <w:rPr>
          <w:rFonts w:ascii="Arial" w:cs="Arial" w:eastAsia="Arial" w:hAnsi="Arial"/>
          <w:b/>
          <w:bCs/>
          <w:color w:val="1E2132"/>
          <w:sz w:val="22"/>
          <w:szCs w:val="22"/>
        </w:rPr>
        <w:t xml:space="preserve">Decision 7: PWA-First with Aggressive Caching</w:t>
      </w:r>
    </w:p>
    <w:p>
      <w:pPr>
        <w:spacing w:after="160"/>
      </w:pPr>
      <w:r>
        <w:rPr>
          <w:rFonts w:ascii="Arial" w:cs="Arial" w:eastAsia="Arial" w:hAnsi="Arial"/>
          <w:b w:val="false"/>
          <w:bCs w:val="false"/>
          <w:i w:val="false"/>
          <w:iCs w:val="false"/>
          <w:color w:val="1E2132"/>
          <w:sz w:val="22"/>
          <w:szCs w:val="22"/>
        </w:rPr>
        <w:t xml:space="preserve">NetworkFirst for API (5-min cache), CacheFirst for static assets (immutable, 1-year). Service worker auto-updates with skipWaiting.</w:t>
      </w:r>
    </w:p>
    <w:p>
      <w:pPr>
        <w:pStyle w:val="Heading3"/>
        <w:spacing w:after="200" w:before="240"/>
      </w:pPr>
      <w:r>
        <w:rPr>
          <w:rFonts w:ascii="Arial" w:cs="Arial" w:eastAsia="Arial" w:hAnsi="Arial"/>
          <w:b/>
          <w:bCs/>
          <w:color w:val="1E2132"/>
          <w:sz w:val="22"/>
          <w:szCs w:val="22"/>
        </w:rPr>
        <w:t xml:space="preserve">Decision 8: Prices as Cents</w:t>
      </w:r>
    </w:p>
    <w:p>
      <w:pPr>
        <w:spacing w:after="160"/>
      </w:pPr>
      <w:r>
        <w:rPr>
          <w:rFonts w:ascii="Arial" w:cs="Arial" w:eastAsia="Arial" w:hAnsi="Arial"/>
          <w:b w:val="false"/>
          <w:bCs w:val="false"/>
          <w:i w:val="false"/>
          <w:iCs w:val="false"/>
          <w:color w:val="1E2132"/>
          <w:sz w:val="22"/>
          <w:szCs w:val="22"/>
        </w:rPr>
        <w:t xml:space="preserve">All monetary values stored as integers in cents (e.g. 1299 = $12.99). formatPrice() converts for display. Avoids floating-point issues.</w:t>
      </w:r>
    </w:p>
    <w:p>
      <w:pPr>
        <w:pStyle w:val="Heading3"/>
        <w:spacing w:after="200" w:before="240"/>
      </w:pPr>
      <w:r>
        <w:rPr>
          <w:rFonts w:ascii="Arial" w:cs="Arial" w:eastAsia="Arial" w:hAnsi="Arial"/>
          <w:b/>
          <w:bCs/>
          <w:color w:val="1E2132"/>
          <w:sz w:val="22"/>
          <w:szCs w:val="22"/>
        </w:rPr>
        <w:t xml:space="preserve">Decision 9: arrayUnion for Append-Only Data</w:t>
      </w:r>
    </w:p>
    <w:p>
      <w:pPr>
        <w:spacing w:after="160"/>
      </w:pPr>
      <w:r>
        <w:rPr>
          <w:rFonts w:ascii="Arial" w:cs="Arial" w:eastAsia="Arial" w:hAnsi="Arial"/>
          <w:b w:val="false"/>
          <w:bCs w:val="false"/>
          <w:i w:val="false"/>
          <w:iCs w:val="false"/>
          <w:color w:val="1E2132"/>
          <w:sz w:val="22"/>
          <w:szCs w:val="22"/>
        </w:rPr>
        <w:t xml:space="preserve">Status history, version history, and similar logs use Firestore arrayUnion to append without overwriting. Safe for concurrent writes.</w:t>
      </w:r>
    </w:p>
    <w:p>
      <w:r>
        <w:br w:type="page"/>
      </w:r>
    </w:p>
    <w:p>
      <w:pPr>
        <w:pStyle w:val="Heading1"/>
        <w:spacing w:after="200" w:before="360"/>
      </w:pPr>
      <w:r>
        <w:rPr>
          <w:rFonts w:ascii="Arial" w:cs="Arial" w:eastAsia="Arial" w:hAnsi="Arial"/>
          <w:b/>
          <w:bCs/>
          <w:color w:val="4F46E5"/>
          <w:sz w:val="32"/>
          <w:szCs w:val="32"/>
        </w:rPr>
        <w:t xml:space="preserve">3. Design System — Aurora</w:t>
      </w:r>
    </w:p>
    <w:p>
      <w:pPr>
        <w:pStyle w:val="Heading2"/>
        <w:spacing w:after="200" w:before="240"/>
      </w:pPr>
      <w:r>
        <w:rPr>
          <w:rFonts w:ascii="Arial" w:cs="Arial" w:eastAsia="Arial" w:hAnsi="Arial"/>
          <w:b/>
          <w:bCs/>
          <w:color w:val="1E2132"/>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16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Primary (Indigo)</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#6366F1</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Buttons, active states, links, nav pills, accents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Primary Light</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#818CF8</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Hover states, secondary highlights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Primary Dark</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#4F46E5</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Pressed states, headers, focused elements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Secondary (Mint)</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#10B981</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Success states, confirmations, positive indicators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Tertiary (Cyan)</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#22D3EE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Info badges, aurora gradient accent</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Delta Navy</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#0032A0</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PWA theme color, brand identity, splash screen</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Delta Red</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#C8102E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Brand accent (used sparingly)</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Background</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#F5F6FA</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Page background</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Surface</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#FFFFFF</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Cards, modals, elevated elements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Surface Variant</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#EDF0F7</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Inactive pills, inputs, hover states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Text Primary</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#1E2132</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Headings, body text</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Text Secondary</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#5B5E72</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Subtext, labels, descriptions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Text Muted</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#9295A5</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Placeholders, timestamps, metadata</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Danger</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#EF4444</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Errors, destructive actions, alerts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Warning</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#F59E0B</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Warning badges, low stock indicators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Border</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#E2E5EF</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Card borders, dividers, table borders</w:t>
            </w:r>
          </w:p>
        </w:tc>
      </w:tr>
    </w:tbl>
    <w:p>
      <w:pPr>
        <w:pStyle w:val="Heading2"/>
        <w:spacing w:after="200" w:before="240"/>
      </w:pPr>
      <w:r>
        <w:rPr>
          <w:rFonts w:ascii="Arial" w:cs="Arial" w:eastAsia="Arial" w:hAnsi="Arial"/>
          <w:b/>
          <w:bCs/>
          <w:color w:val="1E2132"/>
          <w:sz w:val="26"/>
          <w:szCs w:val="26"/>
        </w:rPr>
        <w:t xml:space="preserve">Typography &amp; Spacing</w:t>
      </w:r>
    </w:p>
    <w:p>
      <w:pPr>
        <w:spacing w:after="160"/>
      </w:pPr>
      <w:r>
        <w:rPr>
          <w:rFonts w:ascii="Arial" w:cs="Arial" w:eastAsia="Arial" w:hAnsi="Arial"/>
          <w:b w:val="false"/>
          <w:bCs w:val="false"/>
          <w:i w:val="false"/>
          <w:iCs w:val="false"/>
          <w:color w:val="1E2132"/>
          <w:sz w:val="22"/>
          <w:szCs w:val="22"/>
        </w:rPr>
        <w:t xml:space="preserve">Font: Arial / Inter / system-ui fallback. Sizes: 11px caption, 12px label, 13px bodySmall, 14px body, 16px bodyLarge/subtitle, 20px title, 24px headline, 32px display. Weights: 400 normal, 500 medium, 600 semibold, 700 bold, 800 extrabold. Spacing scale: 4/8/12/16/20/24/32/40/48px. Border radius: 8/12/16/20/24/28/9999px.</w:t>
      </w:r>
    </w:p>
    <w:p>
      <w:pPr>
        <w:pStyle w:val="Heading2"/>
        <w:spacing w:after="200" w:before="240"/>
      </w:pPr>
      <w:r>
        <w:rPr>
          <w:rFonts w:ascii="Arial" w:cs="Arial" w:eastAsia="Arial" w:hAnsi="Arial"/>
          <w:b/>
          <w:bCs/>
          <w:color w:val="1E2132"/>
          <w:sz w:val="26"/>
          <w:szCs w:val="26"/>
        </w:rPr>
        <w:t xml:space="preserve">Design Patterns</w:t>
      </w:r>
    </w:p>
    <w:p>
      <w:pPr>
        <w:spacing w:after="160"/>
      </w:pPr>
      <w:r>
        <w:rPr>
          <w:rFonts w:ascii="Arial" w:cs="Arial" w:eastAsia="Arial" w:hAnsi="Arial"/>
          <w:b w:val="false"/>
          <w:bCs w:val="false"/>
          <w:i w:val="false"/>
          <w:iCs w:val="false"/>
          <w:color w:val="1E2132"/>
          <w:sz w:val="22"/>
          <w:szCs w:val="22"/>
        </w:rPr>
        <w:t xml:space="preserve">Glassmorphism (.glass, .glass-strong) with backdrop-blur. Aurora shadows with indigo/mint glow. Animated gradient backgrounds (auroraShift 20s). Pill-style nav tabs (indigo active, surface-variant inactive). Dark mode via .dark class with CSS variable overrides. Mobile-first with safe-area-inset for notched devices. Shimmer loading skeletons.</w:t>
      </w:r>
    </w:p>
    <w:p>
      <w:pPr>
        <w:pStyle w:val="Heading2"/>
        <w:spacing w:after="200" w:before="240"/>
      </w:pPr>
      <w:r>
        <w:rPr>
          <w:rFonts w:ascii="Arial" w:cs="Arial" w:eastAsia="Arial" w:hAnsi="Arial"/>
          <w:b/>
          <w:bCs/>
          <w:color w:val="1E2132"/>
          <w:sz w:val="26"/>
          <w:szCs w:val="26"/>
        </w:rPr>
        <w:t xml:space="preserve">Tone &amp; Voice</w:t>
      </w:r>
    </w:p>
    <w:p>
      <w:pPr>
        <w:spacing w:after="160"/>
      </w:pPr>
      <w:r>
        <w:rPr>
          <w:rFonts w:ascii="Arial" w:cs="Arial" w:eastAsia="Arial" w:hAnsi="Arial"/>
          <w:b w:val="false"/>
          <w:bCs w:val="false"/>
          <w:i w:val="false"/>
          <w:iCs w:val="false"/>
          <w:color w:val="1E2132"/>
          <w:sz w:val="22"/>
          <w:szCs w:val="22"/>
        </w:rPr>
        <w:t xml:space="preserve">Warm, community-focused, culturally respectful. Speaks like a trusted community member. Error messages are friendly. Empty states are encouraging. Cultural identity celebrated through CulturalThemeContext.</w:t>
      </w:r>
    </w:p>
    <w:p>
      <w:r>
        <w:br w:type="page"/>
      </w:r>
    </w:p>
    <w:p>
      <w:pPr>
        <w:pStyle w:val="Heading1"/>
        <w:spacing w:after="200" w:before="360"/>
      </w:pPr>
      <w:r>
        <w:rPr>
          <w:rFonts w:ascii="Arial" w:cs="Arial" w:eastAsia="Arial" w:hAnsi="Arial"/>
          <w:b/>
          <w:bCs/>
          <w:color w:val="4F46E5"/>
          <w:sz w:val="32"/>
          <w:szCs w:val="32"/>
        </w:rPr>
        <w:t xml:space="preserve">4. Session-by-Session Build History</w:t>
      </w:r>
    </w:p>
    <w:p>
      <w:pPr>
        <w:pStyle w:val="Heading2"/>
        <w:spacing w:after="200" w:before="240"/>
      </w:pPr>
      <w:r>
        <w:rPr>
          <w:rFonts w:ascii="Arial" w:cs="Arial" w:eastAsia="Arial" w:hAnsi="Arial"/>
          <w:b/>
          <w:bCs/>
          <w:color w:val="1E2132"/>
          <w:sz w:val="26"/>
          <w:szCs w:val="26"/>
        </w:rPr>
        <w:t xml:space="preserve">Early Sessions (12–18): Foundation</w:t>
      </w:r>
    </w:p>
    <w:p>
      <w:pPr>
        <w:spacing w:after="160"/>
      </w:pPr>
      <w:r>
        <w:rPr>
          <w:rFonts w:ascii="Arial" w:cs="Arial" w:eastAsia="Arial" w:hAnsi="Arial"/>
          <w:b w:val="false"/>
          <w:bCs w:val="false"/>
          <w:i w:val="false"/>
          <w:iCs w:val="false"/>
          <w:color w:val="1E2132"/>
          <w:sz w:val="22"/>
          <w:szCs w:val="22"/>
        </w:rPr>
        <w:t xml:space="preserve">Built core infrastructure: Auth flow, MainLayout, business directory with registration wizard, housing, events, travel, forum, feed, discover (PYMK), marketplace, messaging with E2EE v1, profile, settings, admin. Established Aurora design system, 6 context providers, Firebase hosting, Firestore rules, PWA config.</w:t>
      </w:r>
    </w:p>
    <w:p>
      <w:pPr>
        <w:pStyle w:val="Heading2"/>
        <w:spacing w:after="200" w:before="240"/>
      </w:pPr>
      <w:r>
        <w:rPr>
          <w:rFonts w:ascii="Arial" w:cs="Arial" w:eastAsia="Arial" w:hAnsi="Arial"/>
          <w:b/>
          <w:bCs/>
          <w:color w:val="1E2132"/>
          <w:sz w:val="26"/>
          <w:szCs w:val="26"/>
        </w:rPr>
        <w:t xml:space="preserve">Sessions 19–20: Enhancement</w:t>
      </w:r>
    </w:p>
    <w:p>
      <w:pPr>
        <w:spacing w:after="160"/>
      </w:pPr>
      <w:r>
        <w:rPr>
          <w:rFonts w:ascii="Arial" w:cs="Arial" w:eastAsia="Arial" w:hAnsi="Arial"/>
          <w:b w:val="false"/>
          <w:bCs w:val="false"/>
          <w:i w:val="false"/>
          <w:iCs w:val="false"/>
          <w:color w:val="1E2132"/>
          <w:sz w:val="22"/>
          <w:szCs w:val="22"/>
        </w:rPr>
        <w:t xml:space="preserve">Enhanced Discover (1716 → 3016 lines). Housing features: status management, payment calculator, neighborhood info, comments, view counter, similar listings, saved/recent tabs. E2EE v1 → v2 with deterministic PBKDF2. WebRTC calling with camera flip. 12 shared UI components. Performance: batch getDocs, cursor pagination, memoization.</w:t>
      </w:r>
    </w:p>
    <w:p>
      <w:pPr>
        <w:pStyle w:val="Heading2"/>
        <w:spacing w:after="200" w:before="240"/>
      </w:pPr>
      <w:r>
        <w:rPr>
          <w:rFonts w:ascii="Arial" w:cs="Arial" w:eastAsia="Arial" w:hAnsi="Arial"/>
          <w:b/>
          <w:bCs/>
          <w:color w:val="1E2132"/>
          <w:sz w:val="26"/>
          <w:szCs w:val="26"/>
        </w:rPr>
        <w:t xml:space="preserve">Session 22: Catering Sprint</w:t>
      </w:r>
    </w:p>
    <w:p>
      <w:pPr>
        <w:spacing w:after="160"/>
      </w:pPr>
      <w:r>
        <w:rPr>
          <w:rFonts w:ascii="Arial" w:cs="Arial" w:eastAsia="Arial" w:hAnsi="Arial"/>
          <w:b w:val="false"/>
          <w:bCs w:val="false"/>
          <w:i w:val="false"/>
          <w:iCs w:val="false"/>
          <w:color w:val="1E2132"/>
          <w:sz w:val="22"/>
          <w:szCs w:val="22"/>
        </w:rPr>
        <w:t xml:space="preserve">Built entire catering module in one session: 13 components, 8 service modules, 1 reducer. Full ordering flow, vendor dashboard, RFP/quote system, reviews, favorites, recurring orders, initial template system.</w:t>
      </w:r>
    </w:p>
    <w:p>
      <w:pPr>
        <w:pStyle w:val="Heading2"/>
        <w:spacing w:after="200" w:before="240"/>
      </w:pPr>
      <w:r>
        <w:rPr>
          <w:rFonts w:ascii="Arial" w:cs="Arial" w:eastAsia="Arial" w:hAnsi="Arial"/>
          <w:b/>
          <w:bCs/>
          <w:color w:val="1E2132"/>
          <w:sz w:val="26"/>
          <w:szCs w:val="26"/>
        </w:rPr>
        <w:t xml:space="preserve">Current Session (March 30, 2026)</w:t>
      </w:r>
    </w:p>
    <w:p>
      <w:pPr>
        <w:pStyle w:val="Heading3"/>
        <w:spacing w:after="200" w:before="240"/>
      </w:pPr>
      <w:r>
        <w:rPr>
          <w:rFonts w:ascii="Arial" w:cs="Arial" w:eastAsia="Arial" w:hAnsi="Arial"/>
          <w:b/>
          <w:bCs/>
          <w:color w:val="1E2132"/>
          <w:sz w:val="22"/>
          <w:szCs w:val="22"/>
        </w:rPr>
        <w:t xml:space="preserve">Medium Effort (#13–14, #17–22)</w:t>
      </w:r>
    </w:p>
    <w:p>
      <w:pPr>
        <w:pStyle w:val="ListParagraph"/>
        <w:numPr>
          <w:ilvl w:val="0"/>
          <w:numId w:val="2"/>
        </w:numPr>
        <w:spacing w:after="100"/>
      </w:pPr>
      <w:r>
        <w:rPr>
          <w:rFonts w:ascii="Arial" w:cs="Arial" w:eastAsia="Arial" w:hAnsi="Arial"/>
          <w:b/>
          <w:bCs/>
          <w:sz w:val="22"/>
          <w:szCs w:val="22"/>
        </w:rPr>
        <w:t xml:space="preserve">#13 Payment Info: </w:t>
      </w:r>
      <w:r>
        <w:rPr>
          <w:rFonts w:ascii="Arial" w:cs="Arial" w:eastAsia="Arial" w:hAnsi="Arial"/>
          <w:sz w:val="22"/>
          <w:szCs w:val="22"/>
        </w:rPr>
        <w:t xml:space="preserve">PaymentInfoSection in CateringOrderStatus — fetches vendor payment method/URL, shows pay button. New functions: updateBusinessPaymentInfo(), getBusinessPaymentInfo().</w:t>
      </w:r>
    </w:p>
    <w:p>
      <w:pPr>
        <w:pStyle w:val="ListParagraph"/>
        <w:numPr>
          <w:ilvl w:val="0"/>
          <w:numId w:val="2"/>
        </w:numPr>
        <w:spacing w:after="100"/>
      </w:pPr>
      <w:r>
        <w:rPr>
          <w:rFonts w:ascii="Arial" w:cs="Arial" w:eastAsia="Arial" w:hAnsi="Arial"/>
          <w:b/>
          <w:bCs/>
          <w:sz w:val="22"/>
          <w:szCs w:val="22"/>
        </w:rPr>
        <w:t xml:space="preserve">#14 Message Vendor: </w:t>
      </w:r>
      <w:r>
        <w:rPr>
          <w:rFonts w:ascii="Arial" w:cs="Arial" w:eastAsia="Arial" w:hAnsi="Arial"/>
          <w:sz w:val="22"/>
          <w:szCs w:val="22"/>
        </w:rPr>
        <w:t xml:space="preserve">MessageVendorButton component — creates/reuses Firestore conversations via findOrCreateConversation(). Navigates to messaging view.</w:t>
      </w:r>
    </w:p>
    <w:p>
      <w:pPr>
        <w:pStyle w:val="ListParagraph"/>
        <w:numPr>
          <w:ilvl w:val="0"/>
          <w:numId w:val="2"/>
        </w:numPr>
        <w:spacing w:after="100"/>
      </w:pPr>
      <w:r>
        <w:rPr>
          <w:rFonts w:ascii="Arial" w:cs="Arial" w:eastAsia="Arial" w:hAnsi="Arial"/>
          <w:b/>
          <w:bCs/>
          <w:sz w:val="22"/>
          <w:szCs w:val="22"/>
        </w:rPr>
        <w:t xml:space="preserve">#17 Batch Status Updates: </w:t>
      </w:r>
      <w:r>
        <w:rPr>
          <w:rFonts w:ascii="Arial" w:cs="Arial" w:eastAsia="Arial" w:hAnsi="Arial"/>
          <w:sz w:val="22"/>
          <w:szCs w:val="22"/>
        </w:rPr>
        <w:t xml:space="preserve">batchUpdateOrderStatus() processes multiple orders, returns {success, failed} counts. Optimistic UI in VendorCateringDashboard.</w:t>
      </w:r>
    </w:p>
    <w:p>
      <w:pPr>
        <w:pStyle w:val="ListParagraph"/>
        <w:numPr>
          <w:ilvl w:val="0"/>
          <w:numId w:val="2"/>
        </w:numPr>
        <w:spacing w:after="100"/>
      </w:pPr>
      <w:r>
        <w:rPr>
          <w:rFonts w:ascii="Arial" w:cs="Arial" w:eastAsia="Arial" w:hAnsi="Arial"/>
          <w:b/>
          <w:bCs/>
          <w:sz w:val="22"/>
          <w:szCs w:val="22"/>
        </w:rPr>
        <w:t xml:space="preserve">#18 Vendor Order Modification: </w:t>
      </w:r>
      <w:r>
        <w:rPr>
          <w:rFonts w:ascii="Arial" w:cs="Arial" w:eastAsia="Arial" w:hAnsi="Arial"/>
          <w:sz w:val="22"/>
          <w:szCs w:val="22"/>
        </w:rPr>
        <w:t xml:space="preserve">vendorModifyOrder() snapshots originalItems before applying changes. Tracks vendorModified flag and modification note.</w:t>
      </w:r>
    </w:p>
    <w:p>
      <w:pPr>
        <w:pStyle w:val="ListParagraph"/>
        <w:numPr>
          <w:ilvl w:val="0"/>
          <w:numId w:val="2"/>
        </w:numPr>
        <w:spacing w:after="100"/>
      </w:pPr>
      <w:r>
        <w:rPr>
          <w:rFonts w:ascii="Arial" w:cs="Arial" w:eastAsia="Arial" w:hAnsi="Arial"/>
          <w:b/>
          <w:bCs/>
          <w:sz w:val="22"/>
          <w:szCs w:val="22"/>
        </w:rPr>
        <w:t xml:space="preserve">#19 Inventory Manager: </w:t>
      </w:r>
      <w:r>
        <w:rPr>
          <w:rFonts w:ascii="Arial" w:cs="Arial" w:eastAsia="Arial" w:hAnsi="Arial"/>
          <w:sz w:val="22"/>
          <w:szCs w:val="22"/>
        </w:rPr>
        <w:t xml:space="preserve">New VendorInventoryManager component with stock status toggle (in_stock/low_stock/out_of_stock), stock count, availability date windows, filter tabs. Uses updateMenuItemStock().</w:t>
      </w:r>
    </w:p>
    <w:p>
      <w:pPr>
        <w:pStyle w:val="ListParagraph"/>
        <w:numPr>
          <w:ilvl w:val="0"/>
          <w:numId w:val="2"/>
        </w:numPr>
        <w:spacing w:after="100"/>
      </w:pPr>
      <w:r>
        <w:rPr>
          <w:rFonts w:ascii="Arial" w:cs="Arial" w:eastAsia="Arial" w:hAnsi="Arial"/>
          <w:b/>
          <w:bCs/>
          <w:sz w:val="22"/>
          <w:szCs w:val="22"/>
        </w:rPr>
        <w:t xml:space="preserve">#20 Review Sorting: </w:t>
      </w:r>
      <w:r>
        <w:rPr>
          <w:rFonts w:ascii="Arial" w:cs="Arial" w:eastAsia="Arial" w:hAnsi="Arial"/>
          <w:sz w:val="22"/>
          <w:szCs w:val="22"/>
        </w:rPr>
        <w:t xml:space="preserve">Sort by newest/oldest/highest/lowest rating. Rating filter pills (1–5 stars) in CateringReviews.</w:t>
      </w:r>
    </w:p>
    <w:p>
      <w:pPr>
        <w:pStyle w:val="ListParagraph"/>
        <w:numPr>
          <w:ilvl w:val="0"/>
          <w:numId w:val="2"/>
        </w:numPr>
        <w:spacing w:after="100"/>
      </w:pPr>
      <w:r>
        <w:rPr>
          <w:rFonts w:ascii="Arial" w:cs="Arial" w:eastAsia="Arial" w:hAnsi="Arial"/>
          <w:b/>
          <w:bCs/>
          <w:sz w:val="22"/>
          <w:szCs w:val="22"/>
        </w:rPr>
        <w:t xml:space="preserve">#21 Review Flagging: </w:t>
      </w:r>
      <w:r>
        <w:rPr>
          <w:rFonts w:ascii="Arial" w:cs="Arial" w:eastAsia="Arial" w:hAnsi="Arial"/>
          <w:sz w:val="22"/>
          <w:szCs w:val="22"/>
        </w:rPr>
        <w:t xml:space="preserve">flagReview() with reason selection UI. Flagged badge display. notifyReviewFlagged() notification to vendor.</w:t>
      </w:r>
    </w:p>
    <w:p>
      <w:pPr>
        <w:pStyle w:val="ListParagraph"/>
        <w:numPr>
          <w:ilvl w:val="0"/>
          <w:numId w:val="2"/>
        </w:numPr>
        <w:spacing w:after="100"/>
      </w:pPr>
      <w:r>
        <w:rPr>
          <w:rFonts w:ascii="Arial" w:cs="Arial" w:eastAsia="Arial" w:hAnsi="Arial"/>
          <w:b/>
          <w:bCs/>
          <w:sz w:val="22"/>
          <w:szCs w:val="22"/>
        </w:rPr>
        <w:t xml:space="preserve">#22 Vendor Review Notification: </w:t>
      </w:r>
      <w:r>
        <w:rPr>
          <w:rFonts w:ascii="Arial" w:cs="Arial" w:eastAsia="Arial" w:hAnsi="Arial"/>
          <w:sz w:val="22"/>
          <w:szCs w:val="22"/>
        </w:rPr>
        <w:t xml:space="preserve">notifyVendorNewReview() called after submitCateringReview. Looks up business ownerId for routing.</w:t>
      </w:r>
    </w:p>
    <w:p>
      <w:pPr>
        <w:pStyle w:val="Heading3"/>
        <w:spacing w:after="200" w:before="240"/>
      </w:pPr>
      <w:r>
        <w:rPr>
          <w:rFonts w:ascii="Arial" w:cs="Arial" w:eastAsia="Arial" w:hAnsi="Arial"/>
          <w:b/>
          <w:bCs/>
          <w:color w:val="1E2132"/>
          <w:sz w:val="22"/>
          <w:szCs w:val="22"/>
        </w:rPr>
        <w:t xml:space="preserve">Architecture (#27–28)</w:t>
      </w:r>
    </w:p>
    <w:p>
      <w:pPr>
        <w:pStyle w:val="ListParagraph"/>
        <w:numPr>
          <w:ilvl w:val="0"/>
          <w:numId w:val="2"/>
        </w:numPr>
        <w:spacing w:after="100"/>
      </w:pPr>
      <w:r>
        <w:rPr>
          <w:rFonts w:ascii="Arial" w:cs="Arial" w:eastAsia="Arial" w:hAnsi="Arial"/>
          <w:b/>
          <w:bCs/>
          <w:sz w:val="22"/>
          <w:szCs w:val="22"/>
        </w:rPr>
        <w:t xml:space="preserve">#27 Service Module Split: </w:t>
      </w:r>
      <w:r>
        <w:rPr>
          <w:rFonts w:ascii="Arial" w:cs="Arial" w:eastAsia="Arial" w:hAnsi="Arial"/>
          <w:sz w:val="22"/>
          <w:szCs w:val="22"/>
        </w:rPr>
        <w:t xml:space="preserve">cateringService.ts (1800 lines) → 7 domain modules. Barrel re-export preserves all imports. Modules: cateringMenu, cateringOrders, cateringQuotes, cateringReviews, cateringRecurring, cateringTemplates, cateringTypes.</w:t>
      </w:r>
    </w:p>
    <w:p>
      <w:pPr>
        <w:pStyle w:val="ListParagraph"/>
        <w:numPr>
          <w:ilvl w:val="0"/>
          <w:numId w:val="2"/>
        </w:numPr>
        <w:spacing w:after="100"/>
      </w:pPr>
      <w:r>
        <w:rPr>
          <w:rFonts w:ascii="Arial" w:cs="Arial" w:eastAsia="Arial" w:hAnsi="Arial"/>
          <w:b/>
          <w:bCs/>
          <w:sz w:val="22"/>
          <w:szCs w:val="22"/>
        </w:rPr>
        <w:t xml:space="preserve">#28 Optimistic Updates: </w:t>
      </w:r>
      <w:r>
        <w:rPr>
          <w:rFonts w:ascii="Arial" w:cs="Arial" w:eastAsia="Arial" w:hAnsi="Arial"/>
          <w:sz w:val="22"/>
          <w:szCs w:val="22"/>
        </w:rPr>
        <w:t xml:space="preserve">Applied to VendorCateringDashboard (handleStatusChange, handleBatchAction, handleCancelOrder, handleSaveModification), RecurringOrderManager (handleToggle, handleDelete, saveOccurrenceOverride, skipNextOccurrence, revertOverride), FavoriteOrders (handleDelete, handleRename, handleSaveAddress). 12 operations total.</w:t>
      </w:r>
    </w:p>
    <w:p>
      <w:pPr>
        <w:pStyle w:val="Heading3"/>
        <w:spacing w:after="200" w:before="240"/>
      </w:pPr>
      <w:r>
        <w:rPr>
          <w:rFonts w:ascii="Arial" w:cs="Arial" w:eastAsia="Arial" w:hAnsi="Arial"/>
          <w:b/>
          <w:bCs/>
          <w:color w:val="1E2132"/>
          <w:sz w:val="22"/>
          <w:szCs w:val="22"/>
        </w:rPr>
        <w:t xml:space="preserve">Large Effort Features (#29–36)</w:t>
      </w:r>
    </w:p>
    <w:p>
      <w:pPr>
        <w:pStyle w:val="ListParagraph"/>
        <w:numPr>
          <w:ilvl w:val="0"/>
          <w:numId w:val="2"/>
        </w:numPr>
        <w:spacing w:after="100"/>
      </w:pPr>
      <w:r>
        <w:rPr>
          <w:rFonts w:ascii="Arial" w:cs="Arial" w:eastAsia="Arial" w:hAnsi="Arial"/>
          <w:b/>
          <w:bCs/>
          <w:sz w:val="22"/>
          <w:szCs w:val="22"/>
        </w:rPr>
        <w:t xml:space="preserve">#29 Template Marketplace: </w:t>
      </w:r>
      <w:r>
        <w:rPr>
          <w:rFonts w:ascii="Arial" w:cs="Arial" w:eastAsia="Arial" w:hAnsi="Arial"/>
          <w:sz w:val="22"/>
          <w:szCs w:val="22"/>
        </w:rPr>
        <w:t xml:space="preserve">Added “My Templates” / “Discover” tab navigation in OrderTemplates. fetchPublicTemplates() queries isPublic=true, sorts by popularity or recency. Grid display with creator, business, item count, price, use count.</w:t>
      </w:r>
    </w:p>
    <w:p>
      <w:pPr>
        <w:pStyle w:val="ListParagraph"/>
        <w:numPr>
          <w:ilvl w:val="0"/>
          <w:numId w:val="2"/>
        </w:numPr>
        <w:spacing w:after="100"/>
      </w:pPr>
      <w:r>
        <w:rPr>
          <w:rFonts w:ascii="Arial" w:cs="Arial" w:eastAsia="Arial" w:hAnsi="Arial"/>
          <w:b/>
          <w:bCs/>
          <w:sz w:val="22"/>
          <w:szCs w:val="22"/>
        </w:rPr>
        <w:t xml:space="preserve">#30 Template Versioning: </w:t>
      </w:r>
      <w:r>
        <w:rPr>
          <w:rFonts w:ascii="Arial" w:cs="Arial" w:eastAsia="Arial" w:hAnsi="Arial"/>
          <w:sz w:val="22"/>
          <w:szCs w:val="22"/>
        </w:rPr>
        <w:t xml:space="preserve">updateOrderTemplate() detects content changes (items, headcount, specialInstructions), creates versionHistory entry via arrayUnion. Collapsible version history UI with restore button. version field auto-increments.</w:t>
      </w:r>
    </w:p>
    <w:p>
      <w:pPr>
        <w:pStyle w:val="ListParagraph"/>
        <w:numPr>
          <w:ilvl w:val="0"/>
          <w:numId w:val="2"/>
        </w:numPr>
        <w:spacing w:after="100"/>
      </w:pPr>
      <w:r>
        <w:rPr>
          <w:rFonts w:ascii="Arial" w:cs="Arial" w:eastAsia="Arial" w:hAnsi="Arial"/>
          <w:b/>
          <w:bCs/>
          <w:sz w:val="22"/>
          <w:szCs w:val="22"/>
        </w:rPr>
        <w:t xml:space="preserve">#31 Usage Analytics: </w:t>
      </w:r>
      <w:r>
        <w:rPr>
          <w:rFonts w:ascii="Arial" w:cs="Arial" w:eastAsia="Arial" w:hAnsi="Arial"/>
          <w:sz w:val="22"/>
          <w:szCs w:val="22"/>
        </w:rPr>
        <w:t xml:space="preserve">recordTemplateUsage() writes to usageLog subcollection with optional userId. fetchTemplateUsageStats() computes totalUses, last7Days, last30Days, recentUsers. Lazy-loaded stats panel in template detail.</w:t>
      </w:r>
    </w:p>
    <w:p>
      <w:pPr>
        <w:pStyle w:val="ListParagraph"/>
        <w:numPr>
          <w:ilvl w:val="0"/>
          <w:numId w:val="2"/>
        </w:numPr>
        <w:spacing w:after="100"/>
      </w:pPr>
      <w:r>
        <w:rPr>
          <w:rFonts w:ascii="Arial" w:cs="Arial" w:eastAsia="Arial" w:hAnsi="Arial"/>
          <w:b/>
          <w:bCs/>
          <w:sz w:val="22"/>
          <w:szCs w:val="22"/>
        </w:rPr>
        <w:t xml:space="preserve">#32 Analytics Drill-Down: </w:t>
      </w:r>
      <w:r>
        <w:rPr>
          <w:rFonts w:ascii="Arial" w:cs="Arial" w:eastAsia="Arial" w:hAnsi="Arial"/>
          <w:sz w:val="22"/>
          <w:szCs w:val="22"/>
        </w:rPr>
        <w:t xml:space="preserve">VendorAnalytics: clickable revenue bar chart shows orders for selected day. Clickable pie chart slices filter by order status. Dismiss filter button.</w:t>
      </w:r>
    </w:p>
    <w:p>
      <w:pPr>
        <w:pStyle w:val="ListParagraph"/>
        <w:numPr>
          <w:ilvl w:val="0"/>
          <w:numId w:val="2"/>
        </w:numPr>
        <w:spacing w:after="100"/>
      </w:pPr>
      <w:r>
        <w:rPr>
          <w:rFonts w:ascii="Arial" w:cs="Arial" w:eastAsia="Arial" w:hAnsi="Arial"/>
          <w:b/>
          <w:bCs/>
          <w:sz w:val="22"/>
          <w:szCs w:val="22"/>
        </w:rPr>
        <w:t xml:space="preserve">#33 Popular Items: </w:t>
      </w:r>
      <w:r>
        <w:rPr>
          <w:rFonts w:ascii="Arial" w:cs="Arial" w:eastAsia="Arial" w:hAnsi="Arial"/>
          <w:sz w:val="22"/>
          <w:szCs w:val="22"/>
        </w:rPr>
        <w:t xml:space="preserve">“Best Sellers” top-10 items ranking extracted from delivered order data, with quantity sold and revenue bars.</w:t>
      </w:r>
    </w:p>
    <w:p>
      <w:pPr>
        <w:pStyle w:val="ListParagraph"/>
        <w:numPr>
          <w:ilvl w:val="0"/>
          <w:numId w:val="2"/>
        </w:numPr>
        <w:spacing w:after="100"/>
      </w:pPr>
      <w:r>
        <w:rPr>
          <w:rFonts w:ascii="Arial" w:cs="Arial" w:eastAsia="Arial" w:hAnsi="Arial"/>
          <w:b/>
          <w:bCs/>
          <w:sz w:val="22"/>
          <w:szCs w:val="22"/>
        </w:rPr>
        <w:t xml:space="preserve">#34 Peak Times: </w:t>
      </w:r>
      <w:r>
        <w:rPr>
          <w:rFonts w:ascii="Arial" w:cs="Arial" w:eastAsia="Arial" w:hAnsi="Arial"/>
          <w:sz w:val="22"/>
          <w:szCs w:val="22"/>
        </w:rPr>
        <w:t xml:space="preserve">Bar chart showing order volume by hour of day (0–23h). Helps vendors plan staffing.</w:t>
      </w:r>
    </w:p>
    <w:p>
      <w:pPr>
        <w:pStyle w:val="ListParagraph"/>
        <w:numPr>
          <w:ilvl w:val="0"/>
          <w:numId w:val="2"/>
        </w:numPr>
        <w:spacing w:after="100"/>
      </w:pPr>
      <w:r>
        <w:rPr>
          <w:rFonts w:ascii="Arial" w:cs="Arial" w:eastAsia="Arial" w:hAnsi="Arial"/>
          <w:b/>
          <w:bCs/>
          <w:sz w:val="22"/>
          <w:szCs w:val="22"/>
        </w:rPr>
        <w:t xml:space="preserve">#35 Period Comparison: </w:t>
      </w:r>
      <w:r>
        <w:rPr>
          <w:rFonts w:ascii="Arial" w:cs="Arial" w:eastAsia="Arial" w:hAnsi="Arial"/>
          <w:sz w:val="22"/>
          <w:szCs w:val="22"/>
        </w:rPr>
        <w:t xml:space="preserve">Compare toggle shows previous-period metrics side-by-side. MetricCardWithComparison component with delta arrows and percentage change indicators.</w:t>
      </w:r>
    </w:p>
    <w:p>
      <w:pPr>
        <w:pStyle w:val="ListParagraph"/>
        <w:numPr>
          <w:ilvl w:val="0"/>
          <w:numId w:val="2"/>
        </w:numPr>
        <w:spacing w:after="100"/>
      </w:pPr>
      <w:r>
        <w:rPr>
          <w:rFonts w:ascii="Arial" w:cs="Arial" w:eastAsia="Arial" w:hAnsi="Arial"/>
          <w:b/>
          <w:bCs/>
          <w:sz w:val="22"/>
          <w:szCs w:val="22"/>
        </w:rPr>
        <w:t xml:space="preserve">#36 Customer Retention: </w:t>
      </w:r>
      <w:r>
        <w:rPr>
          <w:rFonts w:ascii="Arial" w:cs="Arial" w:eastAsia="Arial" w:hAnsi="Arial"/>
          <w:sz w:val="22"/>
          <w:szCs w:val="22"/>
        </w:rPr>
        <w:t xml:space="preserve">Unique customer count, repeat customer count, repeat rate percentage. Top 5 customers by order volume and total spend.</w:t>
      </w:r>
    </w:p>
    <w:p>
      <w:pPr>
        <w:pStyle w:val="Heading3"/>
        <w:spacing w:after="200" w:before="240"/>
      </w:pPr>
      <w:r>
        <w:rPr>
          <w:rFonts w:ascii="Arial" w:cs="Arial" w:eastAsia="Arial" w:hAnsi="Arial"/>
          <w:b/>
          <w:bCs/>
          <w:color w:val="1E2132"/>
          <w:sz w:val="22"/>
          <w:szCs w:val="22"/>
        </w:rPr>
        <w:t xml:space="preserve">Bug Fix: Templates Nav Button</w:t>
      </w:r>
    </w:p>
    <w:p>
      <w:pPr>
        <w:spacing w:after="160"/>
      </w:pPr>
      <w:r>
        <w:rPr>
          <w:rFonts w:ascii="Arial" w:cs="Arial" w:eastAsia="Arial" w:hAnsi="Arial"/>
          <w:b w:val="false"/>
          <w:bCs w:val="false"/>
          <w:i w:val="false"/>
          <w:iCs w:val="false"/>
          <w:color w:val="1E2132"/>
          <w:sz w:val="22"/>
          <w:szCs w:val="22"/>
        </w:rPr>
        <w:t xml:space="preserve">Templates view was only reachable through Favorites → “Save as Template”. Added standalone “Templates” pill button with ClipboardList icon in top navigation, directly accessible from main catering page.</w:t>
      </w:r>
    </w:p>
    <w:p>
      <w:r>
        <w:br w:type="page"/>
      </w:r>
    </w:p>
    <w:p>
      <w:pPr>
        <w:pStyle w:val="Heading1"/>
        <w:spacing w:after="200" w:before="360"/>
      </w:pPr>
      <w:r>
        <w:rPr>
          <w:rFonts w:ascii="Arial" w:cs="Arial" w:eastAsia="Arial" w:hAnsi="Arial"/>
          <w:b/>
          <w:bCs/>
          <w:color w:val="4F46E5"/>
          <w:sz w:val="32"/>
          <w:szCs w:val="32"/>
        </w:rPr>
        <w:t xml:space="preserve">5. Completed Features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1600"/>
        <w:gridCol w:w="1600"/>
      </w:tblGrid>
      <w:tr>
        <w:tc>
          <w:tcPr>
            <w:tcW w:type="dxa" w:w="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3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6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6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13</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Payment info section on order status page</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14</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Message vendor button with conversation creation</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17</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Batch order status updates for vendor</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18</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 order modification capability</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19</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VendorInventoryManager (stock management)</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20</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Review sorting and rating filter pills</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21</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Review flagging with reason selection</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22</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 notification on new reviews</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Medium</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27</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Split cateringService.ts into domain modules</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28</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Add optimistic updates (12 write ops)</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29</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Template marketplace (Discover tab)</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30</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Template versioning with history &amp; restore</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31</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Template usage analytics</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32</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 analytics drill-down (bar/pie click)</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33</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Popular items / Best Sellers ranking</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34</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Peak times analysis (orders by hour)</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35</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Period comparison with delta indicators</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36</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Customer retention metrics</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Large</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r>
        <w:tc>
          <w:tcPr>
            <w:tcW w:type="dxa" w:w="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BUG</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Direct Templates nav button on catering page</w:t>
            </w:r>
          </w:p>
        </w:tc>
        <w:tc>
          <w:tcPr>
            <w:tcW w:type="dxa" w:w="1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Quick Fix</w:t>
            </w:r>
          </w:p>
        </w:tc>
        <w:tc>
          <w:tcPr>
            <w:tcW w:type="dxa" w:w="1200"/>
            <w:tcBorders>
              <w:top w:val="single" w:color="E2E5EF" w:sz="1"/>
              <w:left w:val="single" w:color="E2E5EF" w:sz="1"/>
              <w:bottom w:val="single" w:color="E2E5EF" w:sz="1"/>
              <w:right w:val="single" w:color="E2E5EF"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DONE</w:t>
            </w:r>
          </w:p>
        </w:tc>
      </w:tr>
    </w:tbl>
    <w:p>
      <w:r>
        <w:br w:type="page"/>
      </w:r>
    </w:p>
    <w:p>
      <w:pPr>
        <w:pStyle w:val="Heading1"/>
        <w:spacing w:after="200" w:before="360"/>
      </w:pPr>
      <w:r>
        <w:rPr>
          <w:rFonts w:ascii="Arial" w:cs="Arial" w:eastAsia="Arial" w:hAnsi="Arial"/>
          <w:b/>
          <w:bCs/>
          <w:color w:val="4F46E5"/>
          <w:sz w:val="32"/>
          <w:szCs w:val="32"/>
        </w:rPr>
        <w:t xml:space="preserve">6. Git Commits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Hash</w:t>
            </w:r>
          </w:p>
        </w:tc>
        <w:tc>
          <w:tcPr>
            <w:tcW w:type="dxa" w:w="79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Message</w:t>
            </w:r>
          </w:p>
        </w:tc>
      </w:tr>
      <w:tr>
        <w:tc>
          <w:tcPr>
            <w:tcW w:type="dxa" w:w="14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2a09477</w:t>
            </w:r>
          </w:p>
        </w:tc>
        <w:tc>
          <w:tcPr>
            <w:tcW w:type="dxa" w:w="79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feat: medium effort batch 2 — payment, messaging, batch ops, inventory, reviews (#13-14, #17-22)</w:t>
            </w:r>
          </w:p>
        </w:tc>
      </w:tr>
      <w:tr>
        <w:tc>
          <w:tcPr>
            <w:tcW w:type="dxa" w:w="14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0b74293</w:t>
            </w:r>
          </w:p>
        </w:tc>
        <w:tc>
          <w:tcPr>
            <w:tcW w:type="dxa" w:w="79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refactor: split cateringService into domain modules + add optimistic updates (#27-28)</w:t>
            </w:r>
          </w:p>
        </w:tc>
      </w:tr>
      <w:tr>
        <w:tc>
          <w:tcPr>
            <w:tcW w:type="dxa" w:w="14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25bde2f</w:t>
            </w:r>
          </w:p>
        </w:tc>
        <w:tc>
          <w:tcPr>
            <w:tcW w:type="dxa" w:w="79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feat: large effort batch — template marketplace, versioning, analytics drill-down (#29-36)</w:t>
            </w:r>
          </w:p>
        </w:tc>
      </w:tr>
      <w:tr>
        <w:tc>
          <w:tcPr>
            <w:tcW w:type="dxa" w:w="14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F59E0B"/>
                <w:sz w:val="20"/>
                <w:szCs w:val="20"/>
              </w:rPr>
              <w:t xml:space="preserve">PENDING</w:t>
            </w:r>
          </w:p>
        </w:tc>
        <w:tc>
          <w:tcPr>
            <w:tcW w:type="dxa" w:w="79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fix: add direct Templates nav button to catering page (needs commit + push + deploy)</w:t>
            </w:r>
          </w:p>
        </w:tc>
      </w:tr>
    </w:tbl>
    <w:p>
      <w:r>
        <w:br w:type="page"/>
      </w:r>
    </w:p>
    <w:p>
      <w:pPr>
        <w:pStyle w:val="Heading1"/>
        <w:spacing w:after="200" w:before="360"/>
      </w:pPr>
      <w:r>
        <w:rPr>
          <w:rFonts w:ascii="Arial" w:cs="Arial" w:eastAsia="Arial" w:hAnsi="Arial"/>
          <w:b/>
          <w:bCs/>
          <w:color w:val="4F46E5"/>
          <w:sz w:val="32"/>
          <w:szCs w:val="32"/>
        </w:rPr>
        <w:t xml:space="preserve">7. Catering Module — Complete API Reference</w:t>
      </w:r>
    </w:p>
    <w:p>
      <w:pPr>
        <w:spacing w:after="160"/>
      </w:pPr>
      <w:r>
        <w:rPr>
          <w:rFonts w:ascii="Arial" w:cs="Arial" w:eastAsia="Arial" w:hAnsi="Arial"/>
          <w:b w:val="false"/>
          <w:bCs w:val="false"/>
          <w:i w:val="false"/>
          <w:iCs w:val="false"/>
          <w:color w:val="1E2132"/>
          <w:sz w:val="22"/>
          <w:szCs w:val="22"/>
        </w:rPr>
        <w:t xml:space="preserve">This section documents every type, function, and component in the catering module for developer handoff.</w:t>
      </w:r>
    </w:p>
    <w:p>
      <w:pPr>
        <w:pStyle w:val="Heading2"/>
        <w:spacing w:after="200" w:before="240"/>
      </w:pPr>
      <w:r>
        <w:rPr>
          <w:rFonts w:ascii="Arial" w:cs="Arial" w:eastAsia="Arial" w:hAnsi="Arial"/>
          <w:b/>
          <w:bCs/>
          <w:color w:val="1E2132"/>
          <w:sz w:val="26"/>
          <w:szCs w:val="26"/>
        </w:rPr>
        <w:t xml:space="preserve">7a. Type Definitions (cateringTypes.ts)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Type/Interface</w:t>
            </w:r>
          </w:p>
        </w:tc>
        <w:tc>
          <w:tcPr>
            <w:tcW w:type="dxa" w:w="3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36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CateringMenuItem</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businessId, name, description, price (cents), pricingType, servesCount, category, dietaryTags, photoUrl, available</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Added: stockStatus (in_stock|low_stock|out_of_stock), stockCount, availableFrom, availableUntil</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OrderItem</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menuItemId, name, qty, unitPrice, pricingType, specialInstructions</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minOrderQty, maxOrderQty optional</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DeliveryAddress</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street, city, state, zip, lat, lng, formattedAddress</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Google Maps integration</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OrderForContext</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type (self|individual|organization|anonymous), recipientName, recipientContact</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organizationName, department, relationship</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CateringOrder</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customerId, businessId, items[], subtotal, tax, total, status, eventDate, deliveryAddress, headcount</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Added: paymentStatus, paymentUrl, paymentMethod, paymentNote, vendorModified, originalItems[], statusHistory[], cancellationReason, cancelledBy</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CateringQuoteRequest</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customerId, deliveryCity, cuisineCategory, eventType, eventDate, headcount, items[]</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status (open|reviewing|partially_accepted|accepted|expired|cancelled), itemAssignments[], targetBusinessIds[]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CateringQuoteResponse</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quoteRequestId, businessId, quotedItems[], subtotal, serviceFee, deliveryFee, total</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status (submitted|accepted|partially_accepted|declined|expired), acceptedItemNames[]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CateringReview</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businessId, userId, userName, rating (1-5), text, orderId</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Added: flagged, flaggedBy, flaggedAt, flagReason, vendorResponse, vendorRespondedAt</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FavoriteOrder</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userId, businessId, businessName, label, items[], headcount</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deliveryAddress, orderForContext, useCount, lastOrderedAt</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RecurringOrder</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userId, favoriteId, businessId, label, items[], schedule</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active, nextRunDate, lastRunDate, totalOrdersPlaced, nextOccurrenceOverride</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RecurrenceSchedule</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interval (daily|weekly|biweekly|monthly), daysOfWeek[], dayOfMonth, timeOfDay</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startDate, endDate, skipDates[]</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OccurrenceOverride</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forDate, items[], headcount, specialInstructions, skip</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Per-occurrence modification</w:t>
            </w:r>
          </w:p>
        </w:tc>
      </w:tr>
      <w:tr>
        <w:tc>
          <w:tcPr>
            <w:tcW w:type="dxa" w:w="2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OrderTemplate</w:t>
            </w:r>
          </w:p>
        </w:tc>
        <w:tc>
          <w:tcPr>
            <w:tcW w:type="dxa" w:w="3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id, creatorId, businessId, title, items[], shareCode, isPublic, useCount</w:t>
            </w:r>
          </w:p>
        </w:tc>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Added: version, versionHistory[] {version, items, headcount, specialInstructions, updatedAt, updatedBy}</w:t>
            </w:r>
          </w:p>
        </w:tc>
      </w:tr>
    </w:tbl>
    <w:p>
      <w:r>
        <w:br w:type="page"/>
      </w:r>
    </w:p>
    <w:p>
      <w:pPr>
        <w:pStyle w:val="Heading2"/>
        <w:spacing w:after="200" w:before="240"/>
      </w:pPr>
      <w:r>
        <w:rPr>
          <w:rFonts w:ascii="Arial" w:cs="Arial" w:eastAsia="Arial" w:hAnsi="Arial"/>
          <w:b/>
          <w:bCs/>
          <w:color w:val="1E2132"/>
          <w:sz w:val="26"/>
          <w:szCs w:val="26"/>
        </w:rPr>
        <w:t xml:space="preserve">7b. cateringMenu.ts — Menu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Signature / Notes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fetchMenuItemsByBusiness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string) → Promise&lt;CateringMenuItem[]&gt; — Filters available=true, sorts by category</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fetchMenuItemsByCategory</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(cuisineCategory: string) → Promise&lt;CateringMenuItem[]&gt; — Finds businesses by category, chunks queries (max 30)</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createMenuItem</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(item: Omit&lt;CateringMenuItem, 'id'&gt;) → Promise&lt;string&gt;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updateMenuItem</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(itemId: string, updates: Partial&lt;CateringMenuItem&gt;)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deleteMenuItem</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(itemId: string)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updateMenuItemStock</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(itemId, {stockStatus?, stockCount?, available?, availableFrom?, availableUntil?}) → Promise&lt;void&gt; — Feature #19</w:t>
            </w:r>
          </w:p>
        </w:tc>
      </w:tr>
    </w:tbl>
    <w:p>
      <w:pPr>
        <w:pStyle w:val="Heading2"/>
        <w:spacing w:after="200" w:before="240"/>
      </w:pPr>
      <w:r>
        <w:rPr>
          <w:rFonts w:ascii="Arial" w:cs="Arial" w:eastAsia="Arial" w:hAnsi="Arial"/>
          <w:b/>
          <w:bCs/>
          <w:color w:val="1E2132"/>
          <w:sz w:val="26"/>
          <w:szCs w:val="26"/>
        </w:rPr>
        <w:t xml:space="preserve">7c. cateringOrders.ts — Orders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Signature / Notes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createOrder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(order: Omit&lt;CateringOrder, 'id'&gt;) → Promise&lt;string&gt;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fetchOrdersByCustomer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string) → Promise&lt;CateringOrder[]&gt;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fetchOrdersByBusiness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string) → Promise&lt;CateringOrder[]&gt;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subscribeToCustomerOrders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callback) → Unsubscribe — Real-time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subscribeToBusinessOrders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callback) → Unsubscribe — Real-time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updateOrderStatus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(orderId, status, extra?) → Promise&lt;void&gt; — Appends to statusHistory</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cancelOrder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(orderId, reason, cancelledBy: 'customer'|'vendor')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batchUpdateOrderStatus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(orderIds[], newStatus, extra?) → Promise&lt;{success, failed}&gt; — Feature #17</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vendorModifyOrder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(orderId, {items, total, subtotal, tax?, note}) → Promise&lt;void&gt; — Feature #18, snapshots originalItems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formatPrice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(cents: number) → string (e.g. '$12.99')</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calculateOrderTotal</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(items: OrderItem[]) → number (cents)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fetchCateringBusinesses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 → Promise&lt;any[]&gt;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fetchCateringBusinessesByCategory</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(category: string) → Promise&lt;any[]&gt;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updateBusinessPaymentInfo</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{paymentUrl?, paymentMethod?, paymentNote?}) → Promise&lt;void&gt; — Feature #13</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getBusinessPaymentInfo</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 Promise&lt;{paymentUrl?, paymentMethod?, paymentNote?}&gt; — Feature #13</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findOrCreateConversation</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vendorOwnerId, context?) → Promise&lt;string&gt; — Feature #14</w:t>
            </w:r>
          </w:p>
        </w:tc>
      </w:tr>
    </w:tbl>
    <w:p>
      <w:r>
        <w:br w:type="page"/>
      </w:r>
    </w:p>
    <w:p>
      <w:pPr>
        <w:pStyle w:val="Heading2"/>
        <w:spacing w:after="200" w:before="240"/>
      </w:pPr>
      <w:r>
        <w:rPr>
          <w:rFonts w:ascii="Arial" w:cs="Arial" w:eastAsia="Arial" w:hAnsi="Arial"/>
          <w:b/>
          <w:bCs/>
          <w:color w:val="1E2132"/>
          <w:sz w:val="26"/>
          <w:szCs w:val="26"/>
        </w:rPr>
        <w:t xml:space="preserve">7d. cateringQuotes.ts — Quote System (18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Signature / Notes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createQuoteRequest</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 Omit&lt;CateringQuoteRequest, 'id'|'responseCount'&gt;) → Promise&lt;string&gt;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isQuoteRequestEditable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 → boolean — 24hr window + 2-day event lead-time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quoteEditTimeRemaining</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 → number (ms remaining)</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updateQuoteRequest</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(requestId, updates) → Promise&lt;void&gt; — Sets requiresRequote if vendors responded</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fetchQuoteRequestsByCustomer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 Promise&lt;CateringQuoteRequest[]&gt;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fetchOpenQuoteRequests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(cuisineCategory?) → Promise&lt;CateringQuoteRequest[]&gt;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fetchQuoteRequestsForBusiness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 Promise&lt;CateringQuoteRequest[]&gt;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subscribeToCustomerQuoteRequests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callback) → Unsubscribe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subscribeToBusinessQuoteRequests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callback) → Unsubscribe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updateQuoteRequestStatus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(requestId, status, extra?)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createQuoteResponse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(response: Omit&lt;CateringQuoteResponse, 'id'&gt;) → Promise&lt;string&gt; — Auto-increments responseCount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fetchQuoteResponsesByRequest</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(requestId) → Promise&lt;CateringQuoteResponse[]&gt;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fetchQuoteResponsesByBusiness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 Promise&lt;CateringQuoteResponse[]&gt;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subscribeToQuoteResponses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(requestId, callback) → Unsubscribe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acceptQuoteResponse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(responseId, requestId, customerDetails) → Promise&lt;void&gt; — Full accept, auto-declines others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declineQuoteResponse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(responseId)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acceptQuoteResponseItems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(responseId, requestId, selectedItemNames[], customerDetails) → Promise&lt;{allItemsAssigned}&gt; — Item-level partial accept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finalizeQuoteRequest</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(requestId) → Promise&lt;void&gt; — Marks partially_accepted as accepted</w:t>
            </w:r>
          </w:p>
        </w:tc>
      </w:tr>
    </w:tbl>
    <w:p>
      <w:pPr>
        <w:pStyle w:val="Heading2"/>
        <w:spacing w:after="200" w:before="240"/>
      </w:pPr>
      <w:r>
        <w:rPr>
          <w:rFonts w:ascii="Arial" w:cs="Arial" w:eastAsia="Arial" w:hAnsi="Arial"/>
          <w:b/>
          <w:bCs/>
          <w:color w:val="1E2132"/>
          <w:sz w:val="26"/>
          <w:szCs w:val="26"/>
        </w:rPr>
        <w:t xml:space="preserve">7e. cateringReviews.ts — Reviews &amp; Flagging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Signature / Notes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fetchCateringReviews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(businessId) → Promise&lt;CateringReview[]&gt; — Sorted newest-first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submitCateringReview</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(review: {businessId, userId, userName, rating, text, ...}) → Promise&lt;string&gt; — Recalculates business aggregate rating</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hasReviewedOrder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(userId, orderId) → Promise&lt;boolean&gt;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addVendorResponse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(reviewId, responseText)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flagReview</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(reviewId, flaggedBy, reason) → Promise&lt;void&gt; — Feature #21</w:t>
            </w:r>
          </w:p>
        </w:tc>
      </w:tr>
    </w:tbl>
    <w:p>
      <w:pPr>
        <w:pStyle w:val="Heading2"/>
        <w:spacing w:after="200" w:before="240"/>
      </w:pPr>
      <w:r>
        <w:rPr>
          <w:rFonts w:ascii="Arial" w:cs="Arial" w:eastAsia="Arial" w:hAnsi="Arial"/>
          <w:b/>
          <w:bCs/>
          <w:color w:val="1E2132"/>
          <w:sz w:val="26"/>
          <w:szCs w:val="26"/>
        </w:rPr>
        <w:t xml:space="preserve">7f. cateringRecurring.ts — Favorites &amp;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Signature / Notes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saveFavoriteOrder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(fav: Omit&lt;FavoriteOrder, 'id'|'useCount'|'createdAt'&gt;) → Promise&lt;string&gt;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fetchFavoriteOrders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(userId) → Promise&lt;FavoriteOrder[]&gt; — Sorted by lastOrderedAt desc</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subscribeToFavorites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(userId, callback) → Unsubscribe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updateFavoriteOrder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(favId, updates)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deleteFavoriteOrder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(favId)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reorderFromFavorite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(fav, overrides) → Promise&lt;string&gt; — Bumps useCount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computeNextRunDate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(schedule, afterDate?) → string (ISO) — Respects skipDates &amp; endDate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estimateMonthlyRecurringCost</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(rec) → number (cents)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createRecurringOrder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(rec: Omit&lt;...&gt;) → Promise&lt;string&gt;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fetchRecurringOrders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(userId) → Promise&lt;RecurringOrder[]&gt;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subscribeToRecurringOrders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(userId, callback) → Unsubscribe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updateRecurringOrder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(recId, updates)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deleteRecurringOrder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(recId)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toggleRecurringOrder</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(recId, active)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setOccurrenceOverride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(recId, override)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clearOccurrenceOverride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(recId) → Promise&lt;void&gt;</w:t>
            </w:r>
          </w:p>
        </w:tc>
      </w:tr>
    </w:tbl>
    <w:p>
      <w:r>
        <w:br w:type="page"/>
      </w:r>
    </w:p>
    <w:p>
      <w:pPr>
        <w:pStyle w:val="Heading2"/>
        <w:spacing w:after="200" w:before="240"/>
      </w:pPr>
      <w:r>
        <w:rPr>
          <w:rFonts w:ascii="Arial" w:cs="Arial" w:eastAsia="Arial" w:hAnsi="Arial"/>
          <w:b/>
          <w:bCs/>
          <w:color w:val="1E2132"/>
          <w:sz w:val="26"/>
          <w:szCs w:val="26"/>
        </w:rPr>
        <w:t xml:space="preserve">7g. cateringTemplates.ts — Templates &amp;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Signature / Notes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createOrderTemplate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(tmpl: Omit&lt;OrderTemplate, 'id'|'shareCode'|'useCount'|...&gt;) → Promise&lt;{id, shareCode}&gt;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fetchMyTemplates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(userId) → Promise&lt;OrderTemplate[]&gt;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fetchOrgTemplates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(organizationId) → Promise&lt;OrderTemplate[]&gt;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fetchTemplateByShareCode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(shareCode) → Promise&lt;OrderTemplate | null&gt;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updateOrderTemplate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(tmplId, updates, userId?) → Promise&lt;void&gt; — #30: Creates versionHistory entry on content change via arrayUnion</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deleteOrderTemplate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(tmplId)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recordTemplateUsage</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(tmplId, userId?) → Promise&lt;void&gt; — #31: Writes to usageLog subcollection</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fetchPublicTemplates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(options?: {cuisineCategory?, sortBy?: 'popular'|'newest', limit?}) → Promise&lt;OrderTemplate[]&gt; — #29: Marketplace</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fetchTemplateUsageStats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(tmplId) → Promise&lt;{totalUses, last7Days, last30Days, recentUsers[]}&gt; — #31</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subscribeToTemplates</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(userId, organizationId, callback) → Unsubscribe</w:t>
            </w:r>
          </w:p>
        </w:tc>
      </w:tr>
    </w:tbl>
    <w:p>
      <w:pPr>
        <w:pStyle w:val="Heading2"/>
        <w:spacing w:after="200" w:before="240"/>
      </w:pPr>
      <w:r>
        <w:rPr>
          <w:rFonts w:ascii="Arial" w:cs="Arial" w:eastAsia="Arial" w:hAnsi="Arial"/>
          <w:b/>
          <w:bCs/>
          <w:color w:val="1E2132"/>
          <w:sz w:val="26"/>
          <w:szCs w:val="26"/>
        </w:rPr>
        <w:t xml:space="preserve">7h. Notification Service (Catering-Related)</w:t>
      </w:r>
    </w:p>
    <w:p>
      <w:pPr>
        <w:spacing w:after="160"/>
      </w:pPr>
      <w:r>
        <w:rPr>
          <w:rFonts w:ascii="Arial" w:cs="Arial" w:eastAsia="Arial" w:hAnsi="Arial"/>
          <w:b w:val="false"/>
          <w:bCs w:val="false"/>
          <w:i w:val="false"/>
          <w:iCs w:val="false"/>
          <w:color w:val="1E2132"/>
          <w:sz w:val="22"/>
          <w:szCs w:val="22"/>
        </w:rPr>
        <w:t xml:space="preserve">All notifications queue to Firestore ‘notifications’ collection. Cloud Functions dispatch via SendGrid (email) and Twilio (SMS). Notification types: quote_request_submitted, quote_request_edited, vendor_quote_received, quote_accepted, quote_expired, order_confirmed, order_status_changed, vendor_new_rfq, vendor_rfq_edited, vendor_new_review, review_flagged.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5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Signature / Notes</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notifyQuoteRequestSubmitted</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requestId, cuisineCategory, eventDate, headcount)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notifyQuoteRequestEdited</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requestId, requiresRequote, vendorBusinessIds[])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notifyVendorQuoteReceived</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requestId, vendorName, totalPrice)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notifyQuoteAccepted</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(vendorOwnerId, requestId, customerName, totalPrice)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notifyOrderStatusChanged</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orderId, newStatus, businessName)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notifyVendorsNewRFQ</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(vendorOwnerIds[], requestId, cuisineCategory, deliveryCity, headcount)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notifyOrderConfirmed</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(customerId, vendorOwnerId, orderId, totalPrice, businessName) → Promise&lt;void&gt;</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notifyVendorNewReview</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(vendorOwnerId, businessName, reviewerName, rating, reviewText) → Promise&lt;void&gt; — #21</w:t>
            </w:r>
          </w:p>
        </w:tc>
      </w:tr>
      <w:tr>
        <w:tc>
          <w:tcPr>
            <w:tcW w:type="dxa" w:w="38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18"/>
                <w:szCs w:val="18"/>
              </w:rPr>
              <w:t xml:space="preserve">notifyReviewFlagged</w:t>
            </w:r>
          </w:p>
        </w:tc>
        <w:tc>
          <w:tcPr>
            <w:tcW w:type="dxa" w:w="55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18"/>
                <w:szCs w:val="18"/>
              </w:rPr>
              <w:t xml:space="preserve">(vendorOwnerId, reviewId, reason, businessName) → Promise&lt;void&gt; — #22</w:t>
            </w:r>
          </w:p>
        </w:tc>
      </w:tr>
    </w:tbl>
    <w:p>
      <w:r>
        <w:br w:type="page"/>
      </w:r>
    </w:p>
    <w:p>
      <w:pPr>
        <w:pStyle w:val="Heading2"/>
        <w:spacing w:after="200" w:before="240"/>
      </w:pPr>
      <w:r>
        <w:rPr>
          <w:rFonts w:ascii="Arial" w:cs="Arial" w:eastAsia="Arial" w:hAnsi="Arial"/>
          <w:b/>
          <w:bCs/>
          <w:color w:val="1E2132"/>
          <w:sz w:val="26"/>
          <w:szCs w:val="26"/>
        </w:rPr>
        <w:t xml:space="preserve">7i. Catering Component Details</w:t>
      </w:r>
    </w:p>
    <w:p>
      <w:pPr>
        <w:pStyle w:val="Heading3"/>
        <w:spacing w:after="200" w:before="240"/>
      </w:pPr>
      <w:r>
        <w:rPr>
          <w:rFonts w:ascii="Arial" w:cs="Arial" w:eastAsia="Arial" w:hAnsi="Arial"/>
          <w:b/>
          <w:bCs/>
          <w:color w:val="1E2132"/>
          <w:sz w:val="22"/>
          <w:szCs w:val="22"/>
        </w:rPr>
        <w:t xml:space="preserve">VendorAnalytics.tsx</w:t>
      </w:r>
    </w:p>
    <w:p>
      <w:pPr>
        <w:spacing w:after="160"/>
      </w:pPr>
      <w:r>
        <w:rPr>
          <w:rFonts w:ascii="Arial" w:cs="Arial" w:eastAsia="Arial" w:hAnsi="Arial"/>
          <w:b w:val="false"/>
          <w:bCs w:val="false"/>
          <w:i w:val="false"/>
          <w:iCs w:val="false"/>
          <w:color w:val="1E2132"/>
          <w:sz w:val="22"/>
          <w:szCs w:val="22"/>
        </w:rPr>
        <w:t xml:space="preserve">Real-time data via subscribeToBusinessOrders() and subscribeToBusinessQuoteResponses(). Time range selector: 7d, 30d, 90d, all-time. Six metric cards: Revenue, Orders, Avg Order Value, Guests Served, Accept Rate, Quote Conversion. Features: clickable revenue bar chart with day drill-down (#32), clickable pie chart slices with status filter (#32), Best Sellers top-10 ranking (#33), peak times hourly bar chart (#34), period comparison toggle with delta arrows (#35), customer retention with repeat rate and top-5 (#36). MetricCardWithComparison component for side-by-side metrics.</w:t>
      </w:r>
    </w:p>
    <w:p>
      <w:pPr>
        <w:pStyle w:val="Heading3"/>
        <w:spacing w:after="200" w:before="240"/>
      </w:pPr>
      <w:r>
        <w:rPr>
          <w:rFonts w:ascii="Arial" w:cs="Arial" w:eastAsia="Arial" w:hAnsi="Arial"/>
          <w:b/>
          <w:bCs/>
          <w:color w:val="1E2132"/>
          <w:sz w:val="22"/>
          <w:szCs w:val="22"/>
        </w:rPr>
        <w:t xml:space="preserve">OrderTemplates.tsx</w:t>
      </w:r>
    </w:p>
    <w:p>
      <w:pPr>
        <w:spacing w:after="160"/>
      </w:pPr>
      <w:r>
        <w:rPr>
          <w:rFonts w:ascii="Arial" w:cs="Arial" w:eastAsia="Arial" w:hAnsi="Arial"/>
          <w:b w:val="false"/>
          <w:bCs w:val="false"/>
          <w:i w:val="false"/>
          <w:iCs w:val="false"/>
          <w:color w:val="1E2132"/>
          <w:sz w:val="22"/>
          <w:szCs w:val="22"/>
        </w:rPr>
        <w:t xml:space="preserve">Three modes: “My Templates” tab (personal + org templates), “Discover” tab (public marketplace, sorted by popularity), “Use Code” lookup. Create form accepts prefillFromFavorite prop. Template detail shows share code, use count, visibility badge. Lazy-loaded usage stats panel (7d/30d metrics). Collapsible version history with restore button. Actions: Use Template (loads into cart → checkout), Copy Link, Delete.</w:t>
      </w:r>
    </w:p>
    <w:p>
      <w:pPr>
        <w:pStyle w:val="Heading3"/>
        <w:spacing w:after="200" w:before="240"/>
      </w:pPr>
      <w:r>
        <w:rPr>
          <w:rFonts w:ascii="Arial" w:cs="Arial" w:eastAsia="Arial" w:hAnsi="Arial"/>
          <w:b/>
          <w:bCs/>
          <w:color w:val="1E2132"/>
          <w:sz w:val="22"/>
          <w:szCs w:val="22"/>
        </w:rPr>
        <w:t xml:space="preserve">VendorInventoryManager.tsx</w:t>
      </w:r>
    </w:p>
    <w:p>
      <w:pPr>
        <w:spacing w:after="160"/>
      </w:pPr>
      <w:r>
        <w:rPr>
          <w:rFonts w:ascii="Arial" w:cs="Arial" w:eastAsia="Arial" w:hAnsi="Arial"/>
          <w:b w:val="false"/>
          <w:bCs w:val="false"/>
          <w:i w:val="false"/>
          <w:iCs w:val="false"/>
          <w:color w:val="1E2132"/>
          <w:sz w:val="22"/>
          <w:szCs w:val="22"/>
        </w:rPr>
        <w:t xml:space="preserve">Summary bar with out-of-stock/low-stock alert counts. Filter tabs: All, In Stock, Low Stock, Out of Stock with item counts. Color-coded stock badges (green/yellow/red) with quick-toggle on click. Inline edit form per item: stock status selector (3 buttons), stock count input, availability window (date range). Calls updateMenuItemStock() on save.</w:t>
      </w:r>
    </w:p>
    <w:p>
      <w:pPr>
        <w:pStyle w:val="Heading3"/>
        <w:spacing w:after="200" w:before="240"/>
      </w:pPr>
      <w:r>
        <w:rPr>
          <w:rFonts w:ascii="Arial" w:cs="Arial" w:eastAsia="Arial" w:hAnsi="Arial"/>
          <w:b/>
          <w:bCs/>
          <w:color w:val="1E2132"/>
          <w:sz w:val="22"/>
          <w:szCs w:val="22"/>
        </w:rPr>
        <w:t xml:space="preserve">CateringOrderStatus.tsx</w:t>
      </w:r>
    </w:p>
    <w:p>
      <w:pPr>
        <w:spacing w:after="160"/>
      </w:pPr>
      <w:r>
        <w:rPr>
          <w:rFonts w:ascii="Arial" w:cs="Arial" w:eastAsia="Arial" w:hAnsi="Arial"/>
          <w:b w:val="false"/>
          <w:bCs w:val="false"/>
          <w:i w:val="false"/>
          <w:iCs w:val="false"/>
          <w:color w:val="1E2132"/>
          <w:sz w:val="22"/>
          <w:szCs w:val="22"/>
        </w:rPr>
        <w:t xml:space="preserve">PaymentInfoSection: fetches vendor payment info via getBusinessPaymentInfo(), displays method and external pay button. MessageVendorButton: creates/reuses conversation via findOrCreateConversation(). Optimistic cancel order with revert on error.</w:t>
      </w:r>
    </w:p>
    <w:p>
      <w:pPr>
        <w:pStyle w:val="Heading3"/>
        <w:spacing w:after="200" w:before="240"/>
      </w:pPr>
      <w:r>
        <w:rPr>
          <w:rFonts w:ascii="Arial" w:cs="Arial" w:eastAsia="Arial" w:hAnsi="Arial"/>
          <w:b/>
          <w:bCs/>
          <w:color w:val="1E2132"/>
          <w:sz w:val="22"/>
          <w:szCs w:val="22"/>
        </w:rPr>
        <w:t xml:space="preserve">VendorCateringDashboard.tsx</w:t>
      </w:r>
    </w:p>
    <w:p>
      <w:pPr>
        <w:spacing w:after="160"/>
      </w:pPr>
      <w:r>
        <w:rPr>
          <w:rFonts w:ascii="Arial" w:cs="Arial" w:eastAsia="Arial" w:hAnsi="Arial"/>
          <w:b w:val="false"/>
          <w:bCs w:val="false"/>
          <w:i w:val="false"/>
          <w:iCs w:val="false"/>
          <w:color w:val="1E2132"/>
          <w:sz w:val="22"/>
          <w:szCs w:val="22"/>
        </w:rPr>
        <w:t xml:space="preserve">Optimistic updates on: handleStatusChange, handleBatchAction, handleCancelOrder, handleSaveModification. Pattern: capture prev state array → map/filter for immediate UI update → call service → revert on catch. Real-time subscription auto-reconciles.</w:t>
      </w:r>
    </w:p>
    <w:p>
      <w:pPr>
        <w:pStyle w:val="Heading3"/>
        <w:spacing w:after="200" w:before="240"/>
      </w:pPr>
      <w:r>
        <w:rPr>
          <w:rFonts w:ascii="Arial" w:cs="Arial" w:eastAsia="Arial" w:hAnsi="Arial"/>
          <w:b/>
          <w:bCs/>
          <w:color w:val="1E2132"/>
          <w:sz w:val="22"/>
          <w:szCs w:val="22"/>
        </w:rPr>
        <w:t xml:space="preserve">CateringReviews.tsx + CateringReviewForm.tsx</w:t>
      </w:r>
    </w:p>
    <w:p>
      <w:pPr>
        <w:spacing w:after="160"/>
      </w:pPr>
      <w:r>
        <w:rPr>
          <w:rFonts w:ascii="Arial" w:cs="Arial" w:eastAsia="Arial" w:hAnsi="Arial"/>
          <w:b w:val="false"/>
          <w:bCs w:val="false"/>
          <w:i w:val="false"/>
          <w:iCs w:val="false"/>
          <w:color w:val="1E2132"/>
          <w:sz w:val="22"/>
          <w:szCs w:val="22"/>
        </w:rPr>
        <w:t xml:space="preserve">Reviews: sort by newest/oldest/highest/lowest. Rating filter pills (1–5 stars). Flag button with reason selection modal (inappropriate, spam, fake, other). Flagged badge display. ReviewForm: calls submitCateringReview() then notifyVendorNewReview() (looks up business ownerId).</w:t>
      </w:r>
    </w:p>
    <w:p>
      <w:pPr>
        <w:pStyle w:val="Heading3"/>
        <w:spacing w:after="200" w:before="240"/>
      </w:pPr>
      <w:r>
        <w:rPr>
          <w:rFonts w:ascii="Arial" w:cs="Arial" w:eastAsia="Arial" w:hAnsi="Arial"/>
          <w:b/>
          <w:bCs/>
          <w:color w:val="1E2132"/>
          <w:sz w:val="22"/>
          <w:szCs w:val="22"/>
        </w:rPr>
        <w:t xml:space="preserve">RecurringOrderManager.tsx + FavoriteOrders.tsx</w:t>
      </w:r>
    </w:p>
    <w:p>
      <w:pPr>
        <w:spacing w:after="160"/>
      </w:pPr>
      <w:r>
        <w:rPr>
          <w:rFonts w:ascii="Arial" w:cs="Arial" w:eastAsia="Arial" w:hAnsi="Arial"/>
          <w:b w:val="false"/>
          <w:bCs w:val="false"/>
          <w:i w:val="false"/>
          <w:iCs w:val="false"/>
          <w:color w:val="1E2132"/>
          <w:sz w:val="22"/>
          <w:szCs w:val="22"/>
        </w:rPr>
        <w:t xml:space="preserve">Both use optimistic update pattern. RecurringOrderManager: toggle active/inactive, delete, save occurrence override, skip next occurrence, revert override. FavoriteOrders: delete, rename, save address. “Save as Template” button passes favorite to OrderTemplates.</w:t>
      </w:r>
    </w:p>
    <w:p>
      <w:r>
        <w:br w:type="page"/>
      </w:r>
    </w:p>
    <w:p>
      <w:pPr>
        <w:pStyle w:val="Heading1"/>
        <w:spacing w:after="200" w:before="360"/>
      </w:pPr>
      <w:r>
        <w:rPr>
          <w:rFonts w:ascii="Arial" w:cs="Arial" w:eastAsia="Arial" w:hAnsi="Arial"/>
          <w:b/>
          <w:bCs/>
          <w:color w:val="4F46E5"/>
          <w:sz w:val="32"/>
          <w:szCs w:val="32"/>
        </w:rPr>
        <w:t xml:space="preserve">8. Key Files Reference</w:t>
      </w:r>
    </w:p>
    <w:p>
      <w:pPr>
        <w:pStyle w:val="Heading2"/>
        <w:spacing w:after="200" w:before="240"/>
      </w:pPr>
      <w:r>
        <w:rPr>
          <w:rFonts w:ascii="Arial" w:cs="Arial" w:eastAsia="Arial" w:hAnsi="Arial"/>
          <w:b/>
          <w:bCs/>
          <w:color w:val="1E2132"/>
          <w:sz w:val="26"/>
          <w:szCs w:val="26"/>
        </w:rPr>
        <w:t xml:space="preserve">Catering Service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File Path</w:t>
            </w:r>
          </w:p>
        </w:tc>
        <w:tc>
          <w:tcPr>
            <w:tcW w:type="dxa" w:w="53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src/services/cateringService.ts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Barrel re-export shim (backward compat)</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src/services/catering/index.ts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Main barrel: re-exports all 7 modules</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src/services/catering/cateringTypes.ts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All shared TypeScript interfaces/types</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src/services/catering/cateringMenu.ts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Menu CRUD + updateMenuItemStock</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src/services/catering/cateringOrders.ts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Orders, status, batch, payments, messaging</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src/services/catering/cateringQuotes.ts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18 quote-related functions</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src/services/catering/cateringReviews.ts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Reviews, vendor responses, flagging</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src/services/catering/cateringRecurring.ts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Favorites + recurring orders + cost estimation</w:t>
            </w:r>
          </w:p>
        </w:tc>
      </w:tr>
      <w:tr>
        <w:tc>
          <w:tcPr>
            <w:tcW w:type="dxa" w:w="40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src/services/catering/cateringTemplates.ts</w:t>
            </w:r>
          </w:p>
        </w:tc>
        <w:tc>
          <w:tcPr>
            <w:tcW w:type="dxa" w:w="53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Templates with versioning + marketplace + analytics</w:t>
            </w:r>
          </w:p>
        </w:tc>
      </w:tr>
    </w:tbl>
    <w:p>
      <w:pPr>
        <w:pStyle w:val="Heading2"/>
        <w:spacing w:after="200" w:before="240"/>
      </w:pPr>
      <w:r>
        <w:rPr>
          <w:rFonts w:ascii="Arial" w:cs="Arial" w:eastAsia="Arial" w:hAnsi="Arial"/>
          <w:b/>
          <w:bCs/>
          <w:color w:val="1E2132"/>
          <w:sz w:val="26"/>
          <w:szCs w:val="26"/>
        </w:rPr>
        <w:t xml:space="preserve">Catering Components (18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57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CateringItemCard.tsx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Individual menu item display card</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CateringItemList.tsx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List view of menu items</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CateringCategoryGrid.tsx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Category browsing grid</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CateringCart.tsx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Shopping cart slide-out panel</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CateringCheckout.tsx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Checkout flow with address + payment</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CateringOrderStatus.tsx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Order tracking + PaymentInfoSection + MessageVendorButton + optimistic cancel</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VendorCateringDashboard.tsx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 overview with optimistic status/batch/cancel/modify</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VendorInventoryManager.tsx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Stock toggle, count, availability windows, filter tabs</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VendorAnalytics.tsx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Drill-down charts, best sellers, peak times, comparison, retention</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RequestForPriceForm.tsx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RFP form for bulk/event orders</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QuoteComparison.tsx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Compare vendor quotes side-by-side</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VendorQuoteResponse.tsx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 quote management panel</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CateringReviews.tsx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Reviews with sorting, rating filters, flagging</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CateringReviewForm.tsx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Submit review + vendor notification</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OrderForSelector.tsx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Select order recipient (self/org/individual)</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FavoriteOrders.tsx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Saved favorites with optimistic delete/rename/address</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RecurringOrderManager.tsx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Recurring orders with optimistic toggle/delete/override</w:t>
            </w:r>
          </w:p>
        </w:tc>
      </w:tr>
      <w:tr>
        <w:tc>
          <w:tcPr>
            <w:tcW w:type="dxa" w:w="36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OrderTemplates.tsx</w:t>
            </w:r>
          </w:p>
        </w:tc>
        <w:tc>
          <w:tcPr>
            <w:tcW w:type="dxa" w:w="57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My Templates/Discover tabs, versioning, usage stats, marketplace</w:t>
            </w:r>
          </w:p>
        </w:tc>
      </w:tr>
    </w:tbl>
    <w:p>
      <w:pPr>
        <w:pStyle w:val="Heading2"/>
        <w:spacing w:after="200" w:before="240"/>
      </w:pPr>
      <w:r>
        <w:rPr>
          <w:rFonts w:ascii="Arial" w:cs="Arial" w:eastAsia="Arial" w:hAnsi="Arial"/>
          <w:b/>
          <w:bCs/>
          <w:color w:val="1E2132"/>
          <w:sz w:val="26"/>
          <w:szCs w:val="26"/>
        </w:rPr>
        <w:t xml:space="preserve">Other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1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4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src/pages/catering.tsx</w:t>
            </w:r>
          </w:p>
        </w:tc>
        <w:tc>
          <w:tcPr>
            <w:tcW w:type="dxa" w:w="5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VendorInventoryManager import, inventory tab, Templates nav button, lazy loading</w:t>
            </w:r>
          </w:p>
        </w:tc>
      </w:tr>
      <w:tr>
        <w:tc>
          <w:tcPr>
            <w:tcW w:type="dxa" w:w="4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src/services/notificationService.ts</w:t>
            </w:r>
          </w:p>
        </w:tc>
        <w:tc>
          <w:tcPr>
            <w:tcW w:type="dxa" w:w="5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vendor_new_review + review_flagged types and functions</w:t>
            </w:r>
          </w:p>
        </w:tc>
      </w:tr>
      <w:tr>
        <w:tc>
          <w:tcPr>
            <w:tcW w:type="dxa" w:w="4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functions/src/index.ts</w:t>
            </w:r>
          </w:p>
        </w:tc>
        <w:tc>
          <w:tcPr>
            <w:tcW w:type="dxa" w:w="5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vendor_new_review + review_flagged email templates in NOTIFICATION_TEMPLATES</w:t>
            </w:r>
          </w:p>
        </w:tc>
      </w:tr>
      <w:tr>
        <w:tc>
          <w:tcPr>
            <w:tcW w:type="dxa" w:w="4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src/reducers/cateringReducer.ts</w:t>
            </w:r>
          </w:p>
        </w:tc>
        <w:tc>
          <w:tcPr>
            <w:tcW w:type="dxa" w:w="5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Cart, order form, view state management for all catering views</w:t>
            </w:r>
          </w:p>
        </w:tc>
      </w:tr>
    </w:tbl>
    <w:p>
      <w:r>
        <w:br w:type="page"/>
      </w:r>
    </w:p>
    <w:p>
      <w:pPr>
        <w:pStyle w:val="Heading1"/>
        <w:spacing w:after="200" w:before="360"/>
      </w:pPr>
      <w:r>
        <w:rPr>
          <w:rFonts w:ascii="Arial" w:cs="Arial" w:eastAsia="Arial" w:hAnsi="Arial"/>
          <w:b/>
          <w:bCs/>
          <w:color w:val="4F46E5"/>
          <w:sz w:val="32"/>
          <w:szCs w:val="32"/>
        </w:rPr>
        <w:t xml:space="preserve">9. Firestore Collections (Catering)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Collection</w:t>
            </w:r>
          </w:p>
        </w:tc>
        <w:tc>
          <w:tcPr>
            <w:tcW w:type="dxa" w:w="6160"/>
            <w:tcBorders>
              <w:top w:val="single" w:color="E2E5EF" w:sz="1"/>
              <w:left w:val="single" w:color="E2E5EF" w:sz="1"/>
              <w:bottom w:val="single" w:color="E2E5EF" w:sz="1"/>
              <w:right w:val="single" w:color="E2E5EF"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Key Fields &amp; Notes</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cateringBusinesses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Business profiles with ownerId for vendor identification</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cateringMenuItems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Menu items with stockStatus, stockCount, availability windows</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cateringOrders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Full orders with statusHistory[], paymentStatus, vendorModified flag, originalItems[]</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quoteRequests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RFPs with itemAssignments[] for multi-vendor splitting</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quoteResponses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Vendor quotes with acceptedItemNames[] for partial acceptance</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businessReviews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Reviews with isCateringReview flag, flagged/flaggedBy/flagReason fields</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favorites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Favorite orders with useCount tracking</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recurringOrders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Recurring config with schedule, nextRunDate, nextOccurrenceOverride</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orderTemplates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Templates with shareCode, isPublic, version, versionHistory[]</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orderTemplates/{id}/usageLog</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Subcollection: per-use tracking with userId and timestamp</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conversations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Messaging threads (findOrCreateConversation reuses existing)</w:t>
            </w:r>
          </w:p>
        </w:tc>
      </w:tr>
      <w:tr>
        <w:tc>
          <w:tcPr>
            <w:tcW w:type="dxa" w:w="320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bCs/>
                <w:color w:val="1E2132"/>
                <w:sz w:val="20"/>
                <w:szCs w:val="20"/>
              </w:rPr>
              <w:t xml:space="preserve">notifications</w:t>
            </w:r>
          </w:p>
        </w:tc>
        <w:tc>
          <w:tcPr>
            <w:tcW w:type="dxa" w:w="6160"/>
            <w:tcBorders>
              <w:top w:val="single" w:color="E2E5EF" w:sz="1"/>
              <w:left w:val="single" w:color="E2E5EF" w:sz="1"/>
              <w:bottom w:val="single" w:color="E2E5EF" w:sz="1"/>
              <w:right w:val="single" w:color="E2E5EF" w:sz="1"/>
            </w:tcBorders>
            <w:tcMar>
              <w:top w:type="dxa" w:w="60"/>
              <w:left w:type="dxa" w:w="100"/>
              <w:bottom w:type="dxa" w:w="60"/>
              <w:right w:type="dxa" w:w="100"/>
            </w:tcMar>
          </w:tcPr>
          <w:p>
            <w:r>
              <w:rPr>
                <w:rFonts w:ascii="Arial" w:cs="Arial" w:eastAsia="Arial" w:hAnsi="Arial"/>
                <w:b w:val="false"/>
                <w:bCs w:val="false"/>
                <w:color w:val="1E2132"/>
                <w:sz w:val="20"/>
                <w:szCs w:val="20"/>
              </w:rPr>
              <w:t xml:space="preserve">Queue for email/sms/push. Status: queued → sent. Cloud Functions dispatch.</w:t>
            </w:r>
          </w:p>
        </w:tc>
      </w:tr>
    </w:tbl>
    <w:p>
      <w:pPr>
        <w:spacing w:after="160"/>
      </w:pPr>
      <w:r>
        <w:rPr>
          <w:rFonts w:ascii="Arial" w:cs="Arial" w:eastAsia="Arial" w:hAnsi="Arial"/>
          <w:b w:val="false"/>
          <w:bCs w:val="false"/>
          <w:i/>
          <w:iCs/>
          <w:color w:val="5B5E72"/>
          <w:sz w:val="22"/>
          <w:szCs w:val="22"/>
        </w:rPr>
        <w:t xml:space="preserve">Key patterns: Prices stored as cents. Timestamps use serverTimestamp(). Status history uses arrayUnion. Real-time listeners return Unsubscribe functions. All functions filter undefined values before writes.</w:t>
      </w:r>
    </w:p>
    <w:p>
      <w:r>
        <w:br w:type="page"/>
      </w:r>
    </w:p>
    <w:p>
      <w:pPr>
        <w:pStyle w:val="Heading1"/>
        <w:spacing w:after="200" w:before="360"/>
      </w:pPr>
      <w:r>
        <w:rPr>
          <w:rFonts w:ascii="Arial" w:cs="Arial" w:eastAsia="Arial" w:hAnsi="Arial"/>
          <w:b/>
          <w:bCs/>
          <w:color w:val="4F46E5"/>
          <w:sz w:val="32"/>
          <w:szCs w:val="32"/>
        </w:rPr>
        <w:t xml:space="preserve">Session 26 — Round 2 Service Blueprint Audit (April 1, 2026)</w:t>
      </w:r>
    </w:p>
    <w:p>
      <w:pPr>
        <w:spacing w:after="120"/>
      </w:pPr>
      <w:r>
        <w:rPr>
          <w:rFonts w:ascii="Arial" w:cs="Arial" w:eastAsia="Arial" w:hAnsi="Arial"/>
          <w:color w:val="1E2132"/>
          <w:sz w:val="22"/>
          <w:szCs w:val="22"/>
        </w:rPr>
        <w:t xml:space="preserve">Implemented all 30 findings (SB-18 through SB-47) from the Catering Service Blueprint Audit Round 2, organized across 4 priority tiers. All changes committed, pushed to GitHub, and builds passing with zero errors.</w:t>
      </w:r>
    </w:p>
    <w:p>
      <w:pPr>
        <w:pStyle w:val="Heading2"/>
        <w:spacing w:after="120" w:before="240"/>
      </w:pPr>
      <w:r>
        <w:rPr>
          <w:rFonts w:ascii="Arial" w:cs="Arial" w:eastAsia="Arial" w:hAnsi="Arial"/>
          <w:b/>
          <w:bCs/>
          <w:color w:val="4F46E5"/>
          <w:sz w:val="26"/>
          <w:szCs w:val="26"/>
        </w:rPr>
        <w:t xml:space="preserve">P0 Critical (5 items)</w:t>
      </w:r>
    </w:p>
    <w:p>
      <w:pPr>
        <w:spacing w:after="80"/>
      </w:pPr>
      <w:r>
        <w:rPr>
          <w:rFonts w:ascii="Arial" w:cs="Arial" w:eastAsia="Arial" w:hAnsi="Arial"/>
          <w:color w:val="1E2132"/>
          <w:sz w:val="22"/>
          <w:szCs w:val="22"/>
        </w:rPr>
        <w:t xml:space="preserve">SB-18: Inline quantity stepper in CateringItemCard (qty=0 → Add, qty&gt;0 → [-/qty/+]). SB-19: 3 collapsible checkout sections with numbered badges + green checkmarks. SB-20: sessionStorage persistence for checkout form data (clears on tab close). SB-24: Low stock badge shows “N left” when stockCount available. SB-27: Two-step payment flow with external link + “I’ve Completed Payment” confirmation button.</w:t>
      </w:r>
    </w:p>
    <w:p>
      <w:pPr>
        <w:pStyle w:val="Heading2"/>
        <w:spacing w:after="120" w:before="240"/>
      </w:pPr>
      <w:r>
        <w:rPr>
          <w:rFonts w:ascii="Arial" w:cs="Arial" w:eastAsia="Arial" w:hAnsi="Arial"/>
          <w:b/>
          <w:bCs/>
          <w:color w:val="4F46E5"/>
          <w:sz w:val="26"/>
          <w:szCs w:val="26"/>
        </w:rPr>
        <w:t xml:space="preserve">P1 High (8 items)</w:t>
      </w:r>
    </w:p>
    <w:p>
      <w:pPr>
        <w:spacing w:after="80"/>
      </w:pPr>
      <w:r>
        <w:rPr>
          <w:rFonts w:ascii="Arial" w:cs="Arial" w:eastAsia="Arial" w:hAnsi="Arial"/>
          <w:color w:val="1E2132"/>
          <w:sz w:val="22"/>
          <w:szCs w:val="22"/>
        </w:rPr>
        <w:t xml:space="preserve">SB-21: 5-second undo window for cart removal. SB-25: Accessible radio inputs with sr-only + radiogroup. SB-26: OrderForContext validation (recipientName, contact, org). SB-28: 50-state + DC tax rate lookup replacing hardcoded 8.25%. SB-29: Batch decline all confirmation dialog. SB-30: 24-hour quote edit window with isQuoteResponseEditable() + updateQuoteResponse(). SB-31: Native time picker + duration mode toggle for ETA. SB-32: Vendor pause/resume with Firestore cateringPaused field.</w:t>
      </w:r>
    </w:p>
    <w:p>
      <w:pPr>
        <w:pStyle w:val="Heading2"/>
        <w:spacing w:after="120" w:before="240"/>
      </w:pPr>
      <w:r>
        <w:rPr>
          <w:rFonts w:ascii="Arial" w:cs="Arial" w:eastAsia="Arial" w:hAnsi="Arial"/>
          <w:b/>
          <w:bCs/>
          <w:color w:val="4F46E5"/>
          <w:sz w:val="26"/>
          <w:szCs w:val="26"/>
        </w:rPr>
        <w:t xml:space="preserve">P2 Medium (9 items)</w:t>
      </w:r>
    </w:p>
    <w:p>
      <w:pPr>
        <w:spacing w:after="80"/>
      </w:pPr>
      <w:r>
        <w:rPr>
          <w:rFonts w:ascii="Arial" w:cs="Arial" w:eastAsia="Arial" w:hAnsi="Arial"/>
          <w:color w:val="1E2132"/>
          <w:sz w:val="22"/>
          <w:szCs w:val="22"/>
        </w:rPr>
        <w:t xml:space="preserve">SB-22: Half-star reviews via clip-width technique. SB-23: Search clear X button. SB-33: Audio mute toggle persisted to localStorage. SB-34: “Assigned to [name]” badges for items assigned to other vendors. SB-35: Pulsing amber dot for vendor-modified orders. SB-36: Rejection rollback reverts to originalItems. SB-37: Delivery address modal before RFP finalization. SB-38: Quote expiry check with “Accept Anyway” warning. SB-39: Multi-vendor summary with per-vendor subtotals + grand total.</w:t>
      </w:r>
    </w:p>
    <w:p>
      <w:pPr>
        <w:pStyle w:val="Heading2"/>
        <w:spacing w:after="120" w:before="240"/>
      </w:pPr>
      <w:r>
        <w:rPr>
          <w:rFonts w:ascii="Arial" w:cs="Arial" w:eastAsia="Arial" w:hAnsi="Arial"/>
          <w:b/>
          <w:bCs/>
          <w:color w:val="4F46E5"/>
          <w:sz w:val="26"/>
          <w:szCs w:val="26"/>
        </w:rPr>
        <w:t xml:space="preserve">P3 Low (8 items)</w:t>
      </w:r>
    </w:p>
    <w:p>
      <w:pPr>
        <w:spacing w:after="80"/>
      </w:pPr>
      <w:r>
        <w:rPr>
          <w:rFonts w:ascii="Arial" w:cs="Arial" w:eastAsia="Arial" w:hAnsi="Arial"/>
          <w:color w:val="1E2132"/>
          <w:sz w:val="22"/>
          <w:szCs w:val="22"/>
        </w:rPr>
        <w:t xml:space="preserve">SB-40: Role-based Firestore rules with isValidStatusTransition() helper. SB-41: prefers-reduced-motion for pulsing animations. SB-42: Status badge emoji icons. SB-43: URL hash deep linking (#order-{id}). SB-44: Inline messaging with Firestore writes + message history. SB-45: Optional per-category 5-star ratings (foodQuality, presentation, delivery, value, service). SB-46: NEW ReviewModerationPanel.tsx for flagged review queue. SB-47: Already implemented in RecurringOrderManager (skipped).</w:t>
      </w:r>
    </w:p>
    <w:p>
      <w:pPr>
        <w:pStyle w:val="Heading2"/>
        <w:spacing w:after="120" w:before="240"/>
      </w:pPr>
      <w:r>
        <w:rPr>
          <w:rFonts w:ascii="Arial" w:cs="Arial" w:eastAsia="Arial" w:hAnsi="Arial"/>
          <w:b/>
          <w:bCs/>
          <w:color w:val="4F46E5"/>
          <w:sz w:val="26"/>
          <w:szCs w:val="26"/>
        </w:rPr>
        <w:t xml:space="preserve">Key Decisions (Session 26)</w:t>
      </w:r>
    </w:p>
    <w:p>
      <w:pPr>
        <w:spacing w:after="80"/>
      </w:pPr>
      <w:r>
        <w:rPr>
          <w:rFonts w:ascii="Arial" w:cs="Arial" w:eastAsia="Arial" w:hAnsi="Arial"/>
          <w:color w:val="1E2132"/>
          <w:sz w:val="22"/>
          <w:szCs w:val="22"/>
        </w:rPr>
        <w:t xml:space="preserve">sessionStorage (not localStorage) for checkout persistence — auto-clears on tab close, prevents stale delivery data. State-based tax lookup table (not API) — sufficient for estimates, upgradable when payment integration added. Two-step payment confirmation — acknowledges no integrated payment yet, user-attested status update. Clip-width half-stars (not SVG gradients) — simpler, more cross-browser compatible. 5-second undo window (not confirmation dialog) for cart removal — less disruptive, follows Gmail pattern. 24-hour quote edit window — prevents late changes while allowing corrections. Role-based Firestore rules — server-side enforcement of status transitions, not just client-side. URL hash for deep linking (not query params) — no page reload, no server log exposure.</w:t>
      </w:r>
    </w:p>
    <w:p>
      <w:pPr>
        <w:pStyle w:val="Heading2"/>
        <w:spacing w:after="120" w:before="240"/>
      </w:pPr>
      <w:r>
        <w:rPr>
          <w:rFonts w:ascii="Arial" w:cs="Arial" w:eastAsia="Arial" w:hAnsi="Arial"/>
          <w:b/>
          <w:bCs/>
          <w:color w:val="4F46E5"/>
          <w:sz w:val="26"/>
          <w:szCs w:val="26"/>
        </w:rPr>
        <w:t xml:space="preserve">Git Commits (Session 26)</w:t>
      </w:r>
    </w:p>
    <w:p>
      <w:pPr>
        <w:spacing w:after="80"/>
      </w:pPr>
      <w:r>
        <w:rPr>
          <w:rFonts w:ascii="Arial" w:cs="Arial" w:eastAsia="Arial" w:hAnsi="Arial"/>
          <w:color w:val="1E2132"/>
          <w:sz w:val="22"/>
          <w:szCs w:val="22"/>
        </w:rPr>
        <w:t xml:space="preserve">2e20c84 — P0 critical fixes (5 items). aa06530 — P1 high-priority fixes (8 items). dcfef06 — P2 medium-priority fixes (9 items). e571003 — P3 low-priority polish (7 items). New file: ReviewModerationPanel.tsx. New service functions: updateQuoteResponse(), isQuoteResponseEditable(). 21 modified files total. All builds clean, all pushed to GitHub.</w:t>
      </w:r>
    </w:p>
    <w:p>
      <w:r>
        <w:br w:type="page"/>
      </w:r>
    </w:p>
    <w:p>
      <w:pPr>
        <w:pStyle w:val="Heading1"/>
        <w:spacing w:after="200" w:before="360"/>
      </w:pPr>
      <w:r>
        <w:rPr>
          <w:rFonts w:ascii="Arial" w:cs="Arial" w:eastAsia="Arial" w:hAnsi="Arial"/>
          <w:b/>
          <w:bCs/>
          <w:color w:val="4F46E5"/>
          <w:sz w:val="32"/>
          <w:szCs w:val="32"/>
        </w:rPr>
        <w:t xml:space="preserve">10. What’s Pending / Next Steps</w:t>
      </w:r>
    </w:p>
    <w:p>
      <w:pPr>
        <w:pStyle w:val="Heading2"/>
        <w:spacing w:after="200" w:before="240"/>
      </w:pPr>
      <w:r>
        <w:rPr>
          <w:rFonts w:ascii="Arial" w:cs="Arial" w:eastAsia="Arial" w:hAnsi="Arial"/>
          <w:b/>
          <w:bCs/>
          <w:color w:val="1E2132"/>
          <w:sz w:val="26"/>
          <w:szCs w:val="26"/>
        </w:rPr>
        <w:t xml:space="preserve">Immediate</w:t>
      </w:r>
    </w:p>
    <w:p>
      <w:pPr>
        <w:pStyle w:val="ListParagraph"/>
        <w:numPr>
          <w:ilvl w:val="0"/>
          <w:numId w:val="3"/>
        </w:numPr>
        <w:spacing w:after="120"/>
      </w:pPr>
      <w:r>
        <w:rPr>
          <w:rFonts w:ascii="Arial" w:cs="Arial" w:eastAsia="Arial" w:hAnsi="Arial"/>
          <w:b/>
          <w:bCs/>
          <w:sz w:val="22"/>
          <w:szCs w:val="22"/>
        </w:rPr>
        <w:t xml:space="preserve">Deploy Session 31 notification fixes: </w:t>
      </w:r>
      <w:r>
        <w:rPr>
          <w:rFonts w:ascii="Arial" w:cs="Arial" w:eastAsia="Arial" w:hAnsi="Arial"/>
          <w:color w:val="5B5E72"/>
          <w:sz w:val="20"/>
          <w:szCs w:val="20"/>
        </w:rPr>
        <w:t xml:space="preserve">cd /Users/sarathsatheesan/ethniCity_03_19_2026/sangam-pwa-v2 &amp;&amp; npm run build &amp;&amp; firebase deploy --only hosting. CRITICAL: Must run npm run build before firebase deploy or old bundle gets deployed.</w:t>
      </w:r>
    </w:p>
    <w:p>
      <w:pPr>
        <w:pStyle w:val="ListParagraph"/>
        <w:numPr>
          <w:ilvl w:val="0"/>
          <w:numId w:val="3"/>
        </w:numPr>
        <w:spacing w:after="120"/>
      </w:pPr>
      <w:r>
        <w:rPr>
          <w:rFonts w:ascii="Arial" w:cs="Arial" w:eastAsia="Arial" w:hAnsi="Arial"/>
          <w:b/>
          <w:bCs/>
          <w:sz w:val="22"/>
          <w:szCs w:val="22"/>
        </w:rPr>
        <w:t xml:space="preserve">Test notification routing end-to-end: </w:t>
      </w:r>
      <w:r>
        <w:rPr>
          <w:rFonts w:ascii="Arial" w:cs="Arial" w:eastAsia="Arial" w:hAnsi="Arial"/>
          <w:color w:val="5B5E72"/>
          <w:sz w:val="20"/>
          <w:szCs w:val="20"/>
        </w:rPr>
        <w:t xml:space="preserve">Vendor Order Cancelled → vendor dashboard orders tab. Vendor Quote Accepted → vendor dashboard quotes tab. Vendor Counter-Offer Accepted → vendor dashboard quotes tab. Customer notifications → My Orders / My Quotes. Vendor dashboard bell quote notifications → switches to Quotes tab.</w:t>
      </w:r>
    </w:p>
    <w:p>
      <w:pPr>
        <w:pStyle w:val="ListParagraph"/>
        <w:numPr>
          <w:ilvl w:val="0"/>
          <w:numId w:val="3"/>
        </w:numPr>
        <w:spacing w:after="120"/>
      </w:pPr>
      <w:r>
        <w:rPr>
          <w:rFonts w:ascii="Arial" w:cs="Arial" w:eastAsia="Arial" w:hAnsi="Arial"/>
          <w:b/>
          <w:bCs/>
          <w:sz w:val="22"/>
          <w:szCs w:val="22"/>
        </w:rPr>
        <w:t xml:space="preserve">Backfill existing Firestore notifications (optional): </w:t>
      </w:r>
      <w:r>
        <w:rPr>
          <w:rFonts w:ascii="Arial" w:cs="Arial" w:eastAsia="Arial" w:hAnsi="Arial"/>
          <w:color w:val="5B5E72"/>
          <w:sz w:val="20"/>
          <w:szCs w:val="20"/>
        </w:rPr>
        <w:t xml:space="preserve">Existing notifications lack the role field. Body-text heuristic handles order_cancelled and reprice_resolved for legacy data, but a Firestore migration script could set role on all existing docs for full coverage.</w:t>
      </w:r>
    </w:p>
    <w:p>
      <w:pPr>
        <w:pStyle w:val="Heading2"/>
        <w:spacing w:after="200" w:before="240"/>
      </w:pPr>
      <w:r>
        <w:rPr>
          <w:rFonts w:ascii="Arial" w:cs="Arial" w:eastAsia="Arial" w:hAnsi="Arial"/>
          <w:b/>
          <w:bCs/>
          <w:color w:val="1E2132"/>
          <w:sz w:val="26"/>
          <w:szCs w:val="26"/>
        </w:rPr>
        <w:t xml:space="preserve">Known Limitations</w:t>
      </w:r>
    </w:p>
    <w:p>
      <w:pPr>
        <w:pStyle w:val="ListParagraph"/>
        <w:numPr>
          <w:ilvl w:val="0"/>
          <w:numId w:val="2"/>
        </w:numPr>
        <w:spacing w:after="100"/>
      </w:pPr>
      <w:r>
        <w:rPr>
          <w:rFonts w:ascii="Arial" w:cs="Arial" w:eastAsia="Arial" w:hAnsi="Arial"/>
          <w:sz w:val="22"/>
          <w:szCs w:val="22"/>
        </w:rPr>
        <w:t xml:space="preserve">Firebase deploy requires local terminal (sandbox has no auth credentials)</w:t>
      </w:r>
    </w:p>
    <w:p>
      <w:pPr>
        <w:pStyle w:val="ListParagraph"/>
        <w:numPr>
          <w:ilvl w:val="0"/>
          <w:numId w:val="2"/>
        </w:numPr>
        <w:spacing w:after="100"/>
      </w:pPr>
      <w:r>
        <w:rPr>
          <w:rFonts w:ascii="Arial" w:cs="Arial" w:eastAsia="Arial" w:hAnsi="Arial"/>
          <w:sz w:val="22"/>
          <w:szCs w:val="22"/>
        </w:rPr>
        <w:t xml:space="preserve">Vite build must run from project root, not functions/ subdirectory</w:t>
      </w:r>
    </w:p>
    <w:p>
      <w:pPr>
        <w:pStyle w:val="ListParagraph"/>
        <w:numPr>
          <w:ilvl w:val="0"/>
          <w:numId w:val="2"/>
        </w:numPr>
        <w:spacing w:after="100"/>
      </w:pPr>
      <w:r>
        <w:rPr>
          <w:rFonts w:ascii="Arial" w:cs="Arial" w:eastAsia="Arial" w:hAnsi="Arial"/>
          <w:sz w:val="22"/>
          <w:szCs w:val="22"/>
        </w:rPr>
        <w:t xml:space="preserve">noUnusedLocals/noUnusedParameters disabled in tsconfig.app.json</w:t>
      </w:r>
    </w:p>
    <w:p>
      <w:pPr>
        <w:pStyle w:val="ListParagraph"/>
        <w:numPr>
          <w:ilvl w:val="0"/>
          <w:numId w:val="2"/>
        </w:numPr>
        <w:spacing w:after="100"/>
      </w:pPr>
      <w:r>
        <w:rPr>
          <w:rFonts w:ascii="Arial" w:cs="Arial" w:eastAsia="Arial" w:hAnsi="Arial"/>
          <w:sz w:val="22"/>
          <w:szCs w:val="22"/>
        </w:rPr>
        <w:t xml:space="preserve">Template Discover tab needs templates with isPublic: true in Firestore</w:t>
      </w:r>
    </w:p>
    <w:p>
      <w:pPr>
        <w:pStyle w:val="ListParagraph"/>
        <w:numPr>
          <w:ilvl w:val="0"/>
          <w:numId w:val="2"/>
        </w:numPr>
        <w:spacing w:after="100"/>
      </w:pPr>
      <w:r>
        <w:rPr>
          <w:rFonts w:ascii="Arial" w:cs="Arial" w:eastAsia="Arial" w:hAnsi="Arial"/>
          <w:sz w:val="22"/>
          <w:szCs w:val="22"/>
        </w:rPr>
        <w:t xml:space="preserve">VendorAnalytics.tsx is largest chunk (387 KB / 114 KB gzipped) — could split further</w:t>
      </w:r>
    </w:p>
    <w:p>
      <w:pPr>
        <w:pStyle w:val="ListParagraph"/>
        <w:numPr>
          <w:ilvl w:val="0"/>
          <w:numId w:val="2"/>
        </w:numPr>
        <w:spacing w:after="100"/>
      </w:pPr>
      <w:r>
        <w:rPr>
          <w:rFonts w:ascii="Arial" w:cs="Arial" w:eastAsia="Arial" w:hAnsi="Arial"/>
          <w:sz w:val="22"/>
          <w:szCs w:val="22"/>
        </w:rPr>
        <w:t xml:space="preserve">PWA service worker cache can serve stale bundles after deploy — users may need to clear SW cache or hard-reload. Clearing SW cache also clears Firebase Auth persistence, logging the user out.</w:t>
      </w:r>
    </w:p>
    <w:p>
      <w:pPr>
        <w:pStyle w:val="Heading2"/>
        <w:spacing w:after="200" w:before="240"/>
      </w:pPr>
      <w:r>
        <w:rPr>
          <w:rFonts w:ascii="Arial" w:cs="Arial" w:eastAsia="Arial" w:hAnsi="Arial"/>
          <w:b/>
          <w:bCs/>
          <w:color w:val="1E2132"/>
          <w:sz w:val="26"/>
          <w:szCs w:val="26"/>
        </w:rPr>
        <w:t xml:space="preserve">Future Considerations</w:t>
      </w:r>
    </w:p>
    <w:p>
      <w:pPr>
        <w:pStyle w:val="ListParagraph"/>
        <w:numPr>
          <w:ilvl w:val="0"/>
          <w:numId w:val="2"/>
        </w:numPr>
        <w:spacing w:after="100"/>
      </w:pPr>
      <w:r>
        <w:rPr>
          <w:rFonts w:ascii="Arial" w:cs="Arial" w:eastAsia="Arial" w:hAnsi="Arial"/>
          <w:sz w:val="22"/>
          <w:szCs w:val="22"/>
        </w:rPr>
        <w:t xml:space="preserve">Apply domain-module split to businessService if it grows</w:t>
      </w:r>
    </w:p>
    <w:p>
      <w:pPr>
        <w:pStyle w:val="ListParagraph"/>
        <w:numPr>
          <w:ilvl w:val="0"/>
          <w:numId w:val="2"/>
        </w:numPr>
        <w:spacing w:after="100"/>
      </w:pPr>
      <w:r>
        <w:rPr>
          <w:rFonts w:ascii="Arial" w:cs="Arial" w:eastAsia="Arial" w:hAnsi="Arial"/>
          <w:sz w:val="22"/>
          <w:szCs w:val="22"/>
        </w:rPr>
        <w:t xml:space="preserve">E2EE key rotation not yet implemented</w:t>
      </w:r>
    </w:p>
    <w:p>
      <w:pPr>
        <w:pStyle w:val="ListParagraph"/>
        <w:numPr>
          <w:ilvl w:val="0"/>
          <w:numId w:val="2"/>
        </w:numPr>
        <w:spacing w:after="100"/>
      </w:pPr>
      <w:r>
        <w:rPr>
          <w:rFonts w:ascii="Arial" w:cs="Arial" w:eastAsia="Arial" w:hAnsi="Arial"/>
          <w:sz w:val="22"/>
          <w:szCs w:val="22"/>
        </w:rPr>
        <w:t xml:space="preserve">Firestore security rules review needed for template and analytics subcollections</w:t>
      </w:r>
    </w:p>
    <w:p>
      <w:pPr>
        <w:pStyle w:val="ListParagraph"/>
        <w:numPr>
          <w:ilvl w:val="0"/>
          <w:numId w:val="2"/>
        </w:numPr>
        <w:spacing w:after="100"/>
      </w:pPr>
      <w:r>
        <w:rPr>
          <w:rFonts w:ascii="Arial" w:cs="Arial" w:eastAsia="Arial" w:hAnsi="Arial"/>
          <w:sz w:val="22"/>
          <w:szCs w:val="22"/>
        </w:rPr>
        <w:t xml:space="preserve">Consider server-side analytics aggregation for large order volumes</w:t>
      </w:r>
    </w:p>
    <w:p>
      <w:pPr>
        <w:pStyle w:val="ListParagraph"/>
        <w:numPr>
          <w:ilvl w:val="0"/>
          <w:numId w:val="2"/>
        </w:numPr>
        <w:spacing w:after="100"/>
      </w:pPr>
      <w:r>
        <w:rPr>
          <w:rFonts w:ascii="Arial" w:cs="Arial" w:eastAsia="Arial" w:hAnsi="Arial"/>
          <w:sz w:val="22"/>
          <w:szCs w:val="22"/>
        </w:rPr>
        <w:t xml:space="preserve">Add integration tests for optimistic update rollback scenarios</w:t>
      </w:r>
    </w:p>
    <w:p>
      <w:pPr>
        <w:pStyle w:val="Heading2"/>
        <w:spacing w:after="200" w:before="240"/>
      </w:pPr>
      <w:r>
        <w:rPr>
          <w:rFonts w:ascii="Arial" w:cs="Arial" w:eastAsia="Arial" w:hAnsi="Arial"/>
          <w:b/>
          <w:bCs/>
          <w:color w:val="1E2132"/>
          <w:sz w:val="26"/>
          <w:szCs w:val="26"/>
        </w:rPr>
        <w:t xml:space="preserve">Developer Working Style</w:t>
      </w:r>
    </w:p>
    <w:p>
      <w:pPr>
        <w:spacing w:after="160"/>
      </w:pPr>
      <w:r>
        <w:rPr>
          <w:rFonts w:ascii="Arial" w:cs="Arial" w:eastAsia="Arial" w:hAnsi="Arial"/>
          <w:b w:val="false"/>
          <w:bCs w:val="false"/>
          <w:i w:val="false"/>
          <w:iCs w:val="false"/>
          <w:color w:val="1E2132"/>
          <w:sz w:val="22"/>
          <w:szCs w:val="22"/>
        </w:rPr>
        <w:t xml:space="preserve">Sarath works from a MacBook Pro. Prefers rapid iteration with immediate deployment. Tests on deployed Firebase URL. Provides feature lists by number, expects batch implementation. Appreciates proactive issue detection. Commits should be pushed regularly.</w:t>
      </w:r>
    </w:p>
    <w:p>
      <w:r>
        <w:br w:type="page"/>
      </w:r>
    </w:p>
    <w:p>
      <w:pPr>
        <w:pStyle w:val="Heading1"/>
        <w:spacing w:after="200" w:before="360"/>
      </w:pPr>
      <w:r>
        <w:rPr>
          <w:rFonts w:ascii="Arial" w:cs="Arial" w:eastAsia="Arial" w:hAnsi="Arial"/>
          <w:b/>
          <w:bCs/>
          <w:color w:val="4F46E5"/>
          <w:sz w:val="32"/>
          <w:szCs w:val="32"/>
        </w:rPr>
        <w:t xml:space="preserve">Session 27 — Catering UI Overhaul: 3 Phases + QA Audit + 21 Bug Fixes</w:t>
      </w:r>
    </w:p>
    <w:p>
      <w:pPr>
        <w:spacing w:after="120"/>
      </w:pPr>
      <w:r>
        <w:rPr>
          <w:rFonts w:ascii="Arial" w:cs="Arial" w:eastAsia="Arial" w:hAnsi="Arial"/>
          <w:color w:val="1E2132"/>
          <w:sz w:val="22"/>
          <w:szCs w:val="22"/>
        </w:rPr>
        <w:t xml:space="preserve">Comprehensive visual overhaul of the catering module in 3 phases (20 items). Phase 1: Quick wins (styled sort dropdown, category-specific empty states, mobile short titles, footer hidden on catering, styled search). Phase 2: High-impact UX (two-column desktop checkout with 3:2 grid split, card-style vendor headers with avatar initials, category gradient placeholders, minimum order progress bar, sticky mobile search, vendor metadata badges). Phase 3: Polish and delight (hero banner with featured caterer pills, glass-morphism category cards with gradient backgrounds, dark mode audit replacing hardcoded colors with aurora variables, green step badges with checkPop animation, quick info pills on menu items, vendor onboarding empty states, metadata enrichment with prepTimeMinutes and popularityScore). Conducted QA audit finding 21 bugs across 4 severity tiers (2 CRITICAL, 5 HIGH, 8 MEDIUM, 6 LOW). Fixed all 21. Also fixed cart scroll bug (flex column layout). Design decisions: Glass-morphism with backdrop-filter blur(8px). Added --aurora-bg-rgb and --aurora-success CSS variables. Two-column checkout 5-column grid. Category-specific gradients. Flex layout for cart panel.</w:t>
      </w:r>
    </w:p>
    <w:p>
      <w:pPr>
        <w:spacing w:after="120"/>
      </w:pPr>
      <w:r>
        <w:rPr>
          <w:rFonts w:ascii="Arial" w:cs="Arial" w:eastAsia="Arial" w:hAnsi="Arial"/>
          <w:b/>
          <w:bCs/>
          <w:color w:val="1E2132"/>
          <w:sz w:val="22"/>
          <w:szCs w:val="22"/>
        </w:rPr>
        <w:t xml:space="preserve">Commits: </w:t>
      </w:r>
      <w:r>
        <w:rPr>
          <w:rFonts w:ascii="Arial" w:cs="Arial" w:eastAsia="Arial" w:hAnsi="Arial"/>
          <w:color w:val="1E2132"/>
          <w:sz w:val="22"/>
          <w:szCs w:val="22"/>
        </w:rPr>
        <w:t xml:space="preserve">da9ef3f (Phase 2 UI), 102e9cf (Phase 3 polish), 64c53e0 (20 QA bug fixes), 222be4a (cart scroll fix).</w:t>
      </w:r>
    </w:p>
    <w:p>
      <w:r>
        <w:br w:type="page"/>
      </w:r>
    </w:p>
    <w:p>
      <w:pPr>
        <w:pStyle w:val="Heading1"/>
        <w:spacing w:after="200" w:before="360"/>
      </w:pPr>
      <w:r>
        <w:rPr>
          <w:rFonts w:ascii="Arial" w:cs="Arial" w:eastAsia="Arial" w:hAnsi="Arial"/>
          <w:b/>
          <w:bCs/>
          <w:color w:val="4F46E5"/>
          <w:sz w:val="32"/>
          <w:szCs w:val="32"/>
        </w:rPr>
        <w:t xml:space="preserve">Session 28 (April 6, 2026) — RFP-to-Order Conversion + In-Order Messaging</w:t>
      </w:r>
    </w:p>
    <w:p>
      <w:pPr>
        <w:spacing w:after="120"/>
      </w:pPr>
      <w:r>
        <w:rPr>
          <w:rFonts w:ascii="Arial" w:cs="Arial" w:eastAsia="Arial" w:hAnsi="Arial"/>
          <w:color w:val="1E2132"/>
          <w:sz w:val="22"/>
          <w:szCs w:val="22"/>
        </w:rPr>
        <w:t xml:space="preserve">Problem: When customers finalize RFP quotes, no CateringOrder records were created. Built auto-create-on-acceptance flow. Extended CateringOrder with quoteRequestId, quoteResponseId, rfpOrigin fields. New OrderNote type for in-order messaging. createOrdersFromQuote() groups itemAssignments by vendor, creates one order per vendor at “confirmed” status. New OrderMessages.tsx — collapsible real-time chat widget. Wired into QuoteComparison, CateringOrderStatus, VendorCateringDashboard. Firestore rules for cateringOrders/{id}/notes. Key: RFP orders start at confirmed (not pending), multi-vendor RFPs create separate orders, menuItemId uses synthetic format rfp_{responseId}_{itemName}.</w:t>
      </w:r>
    </w:p>
    <w:p>
      <w:pPr>
        <w:spacing w:after="120"/>
      </w:pPr>
      <w:r>
        <w:rPr>
          <w:rFonts w:ascii="Arial" w:cs="Arial" w:eastAsia="Arial" w:hAnsi="Arial"/>
          <w:b/>
          <w:bCs/>
          <w:color w:val="1E2132"/>
          <w:sz w:val="22"/>
          <w:szCs w:val="22"/>
        </w:rPr>
        <w:t xml:space="preserve">Files: </w:t>
      </w:r>
      <w:r>
        <w:rPr>
          <w:rFonts w:ascii="Arial" w:cs="Arial" w:eastAsia="Arial" w:hAnsi="Arial"/>
          <w:color w:val="1E2132"/>
          <w:sz w:val="22"/>
          <w:szCs w:val="22"/>
        </w:rPr>
        <w:t xml:space="preserve">cateringTypes.ts, cateringOrders.ts, index.ts, QuoteComparison.tsx, CateringOrderStatus.tsx, VendorCateringDashboard.tsx, OrderMessages.tsx (NEW), firestore.rules. Commits: bcc9259, 1feda2a.</w:t>
      </w:r>
    </w:p>
    <w:p>
      <w:pPr>
        <w:pStyle w:val="Heading1"/>
        <w:spacing w:after="200" w:before="360"/>
      </w:pPr>
      <w:r>
        <w:rPr>
          <w:rFonts w:ascii="Arial" w:cs="Arial" w:eastAsia="Arial" w:hAnsi="Arial"/>
          <w:b/>
          <w:bCs/>
          <w:color w:val="4F46E5"/>
          <w:sz w:val="32"/>
          <w:szCs w:val="32"/>
        </w:rPr>
        <w:t xml:space="preserve">Session 28b (April 6, 2026) — Live Testing + 19 TypeScript Fixes + RFP Badge</w:t>
      </w:r>
    </w:p>
    <w:p>
      <w:pPr>
        <w:spacing w:after="120"/>
      </w:pPr>
      <w:r>
        <w:rPr>
          <w:rFonts w:ascii="Arial" w:cs="Arial" w:eastAsia="Arial" w:hAnsi="Arial"/>
          <w:color w:val="1E2132"/>
          <w:sz w:val="22"/>
          <w:szCs w:val="22"/>
        </w:rPr>
        <w:t xml:space="preserve">Found and fixed 4 bugs: (1) Finalize button hidden when all items assigned, (2) No auto-prompt for address form, (3) Firestore rules checked vendorIds instead of ownerId, (4) Status check relied on request status instead of assignedCount. Live-tested full RFP pipeline: Confirmed → Preparing → Ready → Out for Delivery → Delivered — all working. Fixed 19 pre-existing TypeScript errors: process.env → import.meta.env.DEV, added modificationAccepted/Rejected/RespondedAt to CateringOrder, customerName to CateringQuoteRequest, fixed review field names, useToast import, StockStatus typing. Added RFP badge to active/pending orders. Key insight: assignedItemsMap in QuoteComparison is built from TWO sources (quoteRequest.itemAssignments AND response.acceptedItemNames).</w:t>
      </w:r>
    </w:p>
    <w:p>
      <w:r>
        <w:br w:type="page"/>
      </w:r>
    </w:p>
    <w:p>
      <w:pPr>
        <w:pStyle w:val="Heading1"/>
        <w:spacing w:after="200" w:before="360"/>
      </w:pPr>
      <w:r>
        <w:rPr>
          <w:rFonts w:ascii="Arial" w:cs="Arial" w:eastAsia="Arial" w:hAnsi="Arial"/>
          <w:b/>
          <w:bCs/>
          <w:color w:val="4F46E5"/>
          <w:sz w:val="32"/>
          <w:szCs w:val="32"/>
        </w:rPr>
        <w:t xml:space="preserve">Session 29 (April 10, 2026) — Vendor Storefront Builder: Grocery Templates + 10 Bug Fixes</w:t>
      </w:r>
    </w:p>
    <w:p>
      <w:pPr>
        <w:spacing w:after="120"/>
      </w:pPr>
      <w:r>
        <w:rPr>
          <w:rFonts w:ascii="Arial" w:cs="Arial" w:eastAsia="Arial" w:hAnsi="Arial"/>
          <w:color w:val="1E2132"/>
          <w:sz w:val="22"/>
          <w:szCs w:val="22"/>
        </w:rPr>
        <w:t xml:space="preserve">Added MenuTemplateType = ‘catering’ | ‘grocery’ type system. 5 grocery template arrays (35 items): South Asian essentials, spices, snacks, fresh, beverages. Complete TemplateSelector rewrite with filter pills, active state, type badges, grocery icons. All inline styles (no aurora CSS variables). Fixed 10 bugs: (1) import type for Vite 7, (2) showToast → addToast (20+ occurrences), (3) delete flow premature null, (4) missing available: true, (5) toast z-index 9999, (6) Smart Paste onClose race, (7-8) Review Grid value/label mismatches, (9) updateMenuItem undefined values, (10) non-existent CSS variables.</w:t>
      </w:r>
    </w:p>
    <w:p>
      <w:pPr>
        <w:spacing w:after="120"/>
      </w:pPr>
      <w:r>
        <w:rPr>
          <w:rFonts w:ascii="Arial" w:cs="Arial" w:eastAsia="Arial" w:hAnsi="Arial"/>
          <w:b/>
          <w:bCs/>
          <w:color w:val="1E2132"/>
          <w:sz w:val="22"/>
          <w:szCs w:val="22"/>
        </w:rPr>
        <w:t xml:space="preserve">Important context: </w:t>
      </w:r>
      <w:r>
        <w:rPr>
          <w:rFonts w:ascii="Arial" w:cs="Arial" w:eastAsia="Arial" w:hAnsi="Arial"/>
          <w:color w:val="1E2132"/>
          <w:sz w:val="22"/>
          <w:szCs w:val="22"/>
        </w:rPr>
        <w:t xml:space="preserve">Aurora CSS vars that EXIST: --aurora-bg, --aurora-surface, --aurora-surface-variant, --aurora-text, --aurora-text-secondary, --aurora-text-muted, --aurora-border, --aurora-success. Do NOT use: --aurora-primary, --aurora-green, --aurora-accent, --aurora-text-primary. ToastContext: addToast (NOT showToast). Firestore rejects undefined. Dietary tags: snake_case. Categories: Title Case. Field: archived (not isArchived). ParsedMenuItem.price in cents. Commits: 9647265, 6290db6, eea37e8, 401d5f3, c160211, 4b30959, 3ca460c.</w:t>
      </w:r>
    </w:p>
    <w:p>
      <w:r>
        <w:br w:type="page"/>
      </w:r>
    </w:p>
    <w:p>
      <w:pPr>
        <w:pStyle w:val="Heading1"/>
        <w:spacing w:after="200" w:before="360"/>
      </w:pPr>
      <w:r>
        <w:rPr>
          <w:rFonts w:ascii="Arial" w:cs="Arial" w:eastAsia="Arial" w:hAnsi="Arial"/>
          <w:b/>
          <w:bCs/>
          <w:color w:val="4F46E5"/>
          <w:sz w:val="32"/>
          <w:szCs w:val="32"/>
        </w:rPr>
        <w:t xml:space="preserve">Session 30 (April 10, 2026) — Multi-Business Architecture + Add Business Flow + QA Audit</w:t>
      </w:r>
    </w:p>
    <w:p>
      <w:pPr>
        <w:spacing w:after="120"/>
      </w:pPr>
      <w:r>
        <w:rPr>
          <w:rFonts w:ascii="Arial" w:cs="Arial" w:eastAsia="Arial" w:hAnsi="Arial"/>
          <w:color w:val="1E2132"/>
          <w:sz w:val="22"/>
          <w:szCs w:val="22"/>
        </w:rPr>
        <w:t xml:space="preserve">Built multi-business owner support. Created BusinessSwitcherContext.tsx (real-time onSnapshot, localStorage persistence). BusinessSwitcher.tsx dropdown in AppHeader. /vendor/:businessId/* routing. catering.tsx resolves business from context. Fixed registration page (invisible button — --aurora-accent replaced with #6366F1). “My Businesses” section in settings.tsx with “Add Another Business” CTA.</w:t>
      </w:r>
    </w:p>
    <w:p>
      <w:pPr>
        <w:spacing w:after="120"/>
      </w:pPr>
      <w:r>
        <w:rPr>
          <w:rFonts w:ascii="Arial" w:cs="Arial" w:eastAsia="Arial" w:hAnsi="Arial"/>
          <w:color w:val="1E2132"/>
          <w:sz w:val="22"/>
          <w:szCs w:val="22"/>
        </w:rPr>
        <w:t xml:space="preserve">6 UX bugs fixed: permission gate (added userOwnsBusinesses), missing success toast, TIN modal dead-end (window.location → navigate), description validation, canAddBusiness, deep-link race. QA audit (48 tests) found 4 more: stale formData on reopen, category default, yearEstablished NaN, partial lat/lng. All fixed. UI flicker eliminated with addModeActive state + full-screen overlay. Decisions: top bar dropdown for switcher, route-based vendor dashboard, removed registrationStatus filter, added registrationStatus: ‘approved’ to quick-add. New files: BusinessSwitcherContext.tsx, BusinessSwitcher.tsx. API: useBusinessSwitcher() → { businesses, selectedBusiness, selectBusiness, loading, isMultiBusiness }. Category defaults to ‘’, yearEstablished to ‘’. OPEN_CREATE_MODAL fully resets. 2 open bugs: no duplicate name detection, no network retry. Commits: b2f66f7, 2218b12, d5172c5, 47b9a6f, 3a89b69, ae638f7.</w:t>
      </w:r>
    </w:p>
    <w:p>
      <w:r>
        <w:br w:type="page"/>
      </w:r>
    </w:p>
    <w:p>
      <w:pPr>
        <w:pStyle w:val="Heading1"/>
        <w:spacing w:after="200" w:before="360"/>
      </w:pPr>
      <w:r>
        <w:rPr>
          <w:rFonts w:ascii="Arial" w:cs="Arial" w:eastAsia="Arial" w:hAnsi="Arial"/>
          <w:b/>
          <w:bCs/>
          <w:color w:val="4F46E5"/>
          <w:sz w:val="32"/>
          <w:szCs w:val="32"/>
        </w:rPr>
        <w:t xml:space="preserve">Session 31 — Notification Deep-Link Routing System (April 16, 2026)</w:t>
      </w:r>
    </w:p>
    <w:p>
      <w:pPr>
        <w:spacing w:after="120"/>
      </w:pPr>
      <w:r>
        <w:rPr>
          <w:rFonts w:ascii="Arial" w:cs="Arial" w:eastAsia="Arial" w:hAnsi="Arial"/>
          <w:color w:val="1E2132"/>
          <w:sz w:val="22"/>
          <w:szCs w:val="22"/>
        </w:rPr>
        <w:t xml:space="preserve">Built end-to-end notification deep-linking so clicking any catering notification (in-app bell or background push) routes the user to the correct page, tab, and order/quote. This required solving the fundamental challenge that some notification types (order_cancelled, reprice_resolved) are sent to both vendors and customers with the same type string, making type-based routing ambiguous.</w:t>
      </w:r>
    </w:p>
    <w:p>
      <w:pPr>
        <w:pStyle w:val="Heading2"/>
        <w:spacing w:after="200" w:before="240"/>
      </w:pPr>
      <w:r>
        <w:rPr>
          <w:rFonts w:ascii="Arial" w:cs="Arial" w:eastAsia="Arial" w:hAnsi="Arial"/>
          <w:b/>
          <w:bCs/>
          <w:color w:val="1E2132"/>
          <w:sz w:val="26"/>
          <w:szCs w:val="26"/>
        </w:rPr>
        <w:t xml:space="preserve">What Was Built</w:t>
      </w:r>
    </w:p>
    <w:p>
      <w:pPr>
        <w:pStyle w:val="ListParagraph"/>
        <w:numPr>
          <w:ilvl w:val="0"/>
          <w:numId w:val="2"/>
        </w:numPr>
        <w:spacing w:after="100"/>
      </w:pPr>
      <w:r>
        <w:rPr>
          <w:rFonts w:ascii="Arial" w:cs="Arial" w:eastAsia="Arial" w:hAnsi="Arial"/>
          <w:b/>
          <w:bCs/>
          <w:sz w:val="22"/>
          <w:szCs w:val="22"/>
        </w:rPr>
        <w:t xml:space="preserve">Role field on CateringNotification: </w:t>
      </w:r>
      <w:r>
        <w:rPr>
          <w:rFonts w:ascii="Arial" w:cs="Arial" w:eastAsia="Arial" w:hAnsi="Arial"/>
          <w:sz w:val="22"/>
          <w:szCs w:val="22"/>
        </w:rPr>
        <w:t xml:space="preserve">Added role?: ‘vendor’ | ‘customer’ to the CateringNotification interface. All 17 notification creation functions now set role explicitly. This is the primary routing signal for new notifications.</w:t>
      </w:r>
    </w:p>
    <w:p>
      <w:pPr>
        <w:pStyle w:val="ListParagraph"/>
        <w:numPr>
          <w:ilvl w:val="0"/>
          <w:numId w:val="2"/>
        </w:numPr>
        <w:spacing w:after="100"/>
      </w:pPr>
      <w:r>
        <w:rPr>
          <w:rFonts w:ascii="Arial" w:cs="Arial" w:eastAsia="Arial" w:hAnsi="Arial"/>
          <w:b/>
          <w:bCs/>
          <w:sz w:val="22"/>
          <w:szCs w:val="22"/>
        </w:rPr>
        <w:t xml:space="preserve">NotificationBell deep-link routing: </w:t>
      </w:r>
      <w:r>
        <w:rPr>
          <w:rFonts w:ascii="Arial" w:cs="Arial" w:eastAsia="Arial" w:hAnsi="Arial"/>
          <w:sz w:val="22"/>
          <w:szCs w:val="22"/>
        </w:rPr>
        <w:t xml:space="preserve">Click handler uses role-first routing with 3-tier fallback: (1) notif.role if set, (2) body-text heuristic for both-party types (order_cancelled, reprice_resolved) — checks if body starts with “The customer”, (3) VENDOR_TYPE_FALLBACK set for legacy notifications. Routes to /catering?vendorView=orders or /catering?vendorView=quotes for vendors, /catering?view=orders or /catering?view=quotes for customers.</w:t>
      </w:r>
    </w:p>
    <w:p>
      <w:pPr>
        <w:pStyle w:val="ListParagraph"/>
        <w:numPr>
          <w:ilvl w:val="0"/>
          <w:numId w:val="2"/>
        </w:numPr>
        <w:spacing w:after="100"/>
      </w:pPr>
      <w:r>
        <w:rPr>
          <w:rFonts w:ascii="Arial" w:cs="Arial" w:eastAsia="Arial" w:hAnsi="Arial"/>
          <w:b/>
          <w:bCs/>
          <w:sz w:val="22"/>
          <w:szCs w:val="22"/>
        </w:rPr>
        <w:t xml:space="preserve">Vendor Dashboard notification bell: </w:t>
      </w:r>
      <w:r>
        <w:rPr>
          <w:rFonts w:ascii="Arial" w:cs="Arial" w:eastAsia="Arial" w:hAnsi="Arial"/>
          <w:sz w:val="22"/>
          <w:szCs w:val="22"/>
        </w:rPr>
        <w:t xml:space="preserve">VendorCateringDashboard.tsx has its own notification bell (separate from the shared NotificationBell). Updated click handler to: expand orders for order notifications, switch to Quotes tab via onSwitchVendorTab(‘quotes’) for quote notifications.</w:t>
      </w:r>
    </w:p>
    <w:p>
      <w:pPr>
        <w:pStyle w:val="ListParagraph"/>
        <w:numPr>
          <w:ilvl w:val="0"/>
          <w:numId w:val="2"/>
        </w:numPr>
        <w:spacing w:after="100"/>
      </w:pPr>
      <w:r>
        <w:rPr>
          <w:rFonts w:ascii="Arial" w:cs="Arial" w:eastAsia="Arial" w:hAnsi="Arial"/>
          <w:b/>
          <w:bCs/>
          <w:sz w:val="22"/>
          <w:szCs w:val="22"/>
        </w:rPr>
        <w:t xml:space="preserve">Quote deep-link race condition fix: </w:t>
      </w:r>
      <w:r>
        <w:rPr>
          <w:rFonts w:ascii="Arial" w:cs="Arial" w:eastAsia="Arial" w:hAnsi="Arial"/>
          <w:sz w:val="22"/>
          <w:szCs w:val="22"/>
        </w:rPr>
        <w:t xml:space="preserve">pendingDeepLinkQuoteRef was set by the searchParams effect but Firestore onSnapshot fired before the effect ran. Added dedicated useEffect watching state.quoteRequests to resolve deferred selection.</w:t>
      </w:r>
    </w:p>
    <w:p>
      <w:pPr>
        <w:pStyle w:val="ListParagraph"/>
        <w:numPr>
          <w:ilvl w:val="0"/>
          <w:numId w:val="2"/>
        </w:numPr>
        <w:spacing w:after="100"/>
      </w:pPr>
      <w:r>
        <w:rPr>
          <w:rFonts w:ascii="Arial" w:cs="Arial" w:eastAsia="Arial" w:hAnsi="Arial"/>
          <w:b/>
          <w:bCs/>
          <w:sz w:val="22"/>
          <w:szCs w:val="22"/>
        </w:rPr>
        <w:t xml:space="preserve">Background push notification routing: </w:t>
      </w:r>
      <w:r>
        <w:rPr>
          <w:rFonts w:ascii="Arial" w:cs="Arial" w:eastAsia="Arial" w:hAnsi="Arial"/>
          <w:sz w:val="22"/>
          <w:szCs w:val="22"/>
        </w:rPr>
        <w:t xml:space="preserve">firebase-messaging-sw.js updated with vendor role check. Background push clicks now route to vendorView URLs when role=‘vendor’ in the payload data.</w:t>
      </w:r>
    </w:p>
    <w:p>
      <w:pPr>
        <w:pStyle w:val="ListParagraph"/>
        <w:numPr>
          <w:ilvl w:val="0"/>
          <w:numId w:val="2"/>
        </w:numPr>
        <w:spacing w:after="100"/>
      </w:pPr>
      <w:r>
        <w:rPr>
          <w:rFonts w:ascii="Arial" w:cs="Arial" w:eastAsia="Arial" w:hAnsi="Arial"/>
          <w:b/>
          <w:bCs/>
          <w:sz w:val="22"/>
          <w:szCs w:val="22"/>
        </w:rPr>
        <w:t xml:space="preserve">Catering page vendorView deep-link: </w:t>
      </w:r>
      <w:r>
        <w:rPr>
          <w:rFonts w:ascii="Arial" w:cs="Arial" w:eastAsia="Arial" w:hAnsi="Arial"/>
          <w:sz w:val="22"/>
          <w:szCs w:val="22"/>
        </w:rPr>
        <w:t xml:space="preserve">catering.tsx now reads vendorView=orders and vendorView=quotes from URL search params, dispatches SET_VIEW to vendor, and sets the correct vendor tab (orders/quotes).</w:t>
      </w:r>
    </w:p>
    <w:p>
      <w:pPr>
        <w:pStyle w:val="Heading2"/>
        <w:spacing w:after="200" w:before="240"/>
      </w:pPr>
      <w:r>
        <w:rPr>
          <w:rFonts w:ascii="Arial" w:cs="Arial" w:eastAsia="Arial" w:hAnsi="Arial"/>
          <w:b/>
          <w:bCs/>
          <w:color w:val="1E2132"/>
          <w:sz w:val="26"/>
          <w:szCs w:val="26"/>
        </w:rPr>
        <w:t xml:space="preserve">Key Decisions (Session 31)</w:t>
      </w:r>
    </w:p>
    <w:p>
      <w:pPr>
        <w:spacing w:after="120"/>
      </w:pPr>
      <w:r>
        <w:rPr>
          <w:rFonts w:ascii="Arial" w:cs="Arial" w:eastAsia="Arial" w:hAnsi="Arial"/>
          <w:color w:val="1E2132"/>
          <w:sz w:val="22"/>
          <w:szCs w:val="22"/>
        </w:rPr>
        <w:t xml:space="preserve">Role field over type-based inference — notification type alone is ambiguous for “both-party” types like order_cancelled (sent to both vendor and customer). Adding role: ‘vendor’ | ‘customer’ to every notification is the only clean solution. Body-text heuristic (“The customer” prefix) for legacy data — avoids needing a Firestore migration while still handling existing notifications correctly. Query params over hash for deep-linking — switched from hash-only (#order-{id}) to query params (?vendorView=orders&amp;orderId=xxx) because the catering page needs to know both the view (vendor vs customer) and the target entity; hash can’t encode multiple values cleanly. Backwards-compatible fallback — VENDOR_TYPE_FALLBACK set preserves correct routing for notifications created before the role field existed (types that are vendor-only: new_order, quote_accepted, etc.).</w:t>
      </w:r>
    </w:p>
    <w:p>
      <w:pPr>
        <w:pStyle w:val="Heading2"/>
        <w:spacing w:after="200" w:before="240"/>
      </w:pPr>
      <w:r>
        <w:rPr>
          <w:rFonts w:ascii="Arial" w:cs="Arial" w:eastAsia="Arial" w:hAnsi="Arial"/>
          <w:b/>
          <w:bCs/>
          <w:color w:val="1E2132"/>
          <w:sz w:val="26"/>
          <w:szCs w:val="26"/>
        </w:rPr>
        <w:t xml:space="preserve">Git Commits (Session 31)</w:t>
      </w:r>
    </w:p>
    <w:p>
      <w:pPr>
        <w:pStyle w:val="ListParagraph"/>
        <w:numPr>
          <w:ilvl w:val="0"/>
          <w:numId w:val="2"/>
        </w:numPr>
        <w:spacing w:after="100"/>
      </w:pPr>
      <w:r>
        <w:rPr>
          <w:rFonts w:ascii="Arial" w:cs="Arial" w:eastAsia="Arial" w:hAnsi="Arial"/>
          <w:b/>
          <w:bCs/>
          <w:sz w:val="22"/>
          <w:szCs w:val="22"/>
        </w:rPr>
        <w:t xml:space="preserve">1d7f605 </w:t>
      </w:r>
      <w:r>
        <w:rPr>
          <w:rFonts w:ascii="Arial" w:cs="Arial" w:eastAsia="Arial" w:hAnsi="Arial"/>
          <w:sz w:val="22"/>
          <w:szCs w:val="22"/>
        </w:rPr>
        <w:t xml:space="preserve">fix: resolve race condition in quote deep-link auto-selection</w:t>
      </w:r>
    </w:p>
    <w:p>
      <w:pPr>
        <w:pStyle w:val="ListParagraph"/>
        <w:numPr>
          <w:ilvl w:val="0"/>
          <w:numId w:val="2"/>
        </w:numPr>
        <w:spacing w:after="100"/>
      </w:pPr>
      <w:r>
        <w:rPr>
          <w:rFonts w:ascii="Arial" w:cs="Arial" w:eastAsia="Arial" w:hAnsi="Arial"/>
          <w:b/>
          <w:bCs/>
          <w:sz w:val="22"/>
          <w:szCs w:val="22"/>
        </w:rPr>
        <w:t xml:space="preserve">194f01c </w:t>
      </w:r>
      <w:r>
        <w:rPr>
          <w:rFonts w:ascii="Arial" w:cs="Arial" w:eastAsia="Arial" w:hAnsi="Arial"/>
          <w:sz w:val="22"/>
          <w:szCs w:val="22"/>
        </w:rPr>
        <w:t xml:space="preserve">fix: route vendor notifications to vendor dashboard instead of customer view</w:t>
      </w:r>
    </w:p>
    <w:p>
      <w:pPr>
        <w:pStyle w:val="ListParagraph"/>
        <w:numPr>
          <w:ilvl w:val="0"/>
          <w:numId w:val="2"/>
        </w:numPr>
        <w:spacing w:after="100"/>
      </w:pPr>
      <w:r>
        <w:rPr>
          <w:rFonts w:ascii="Arial" w:cs="Arial" w:eastAsia="Arial" w:hAnsi="Arial"/>
          <w:b/>
          <w:bCs/>
          <w:sz w:val="22"/>
          <w:szCs w:val="22"/>
        </w:rPr>
        <w:t xml:space="preserve">f4e1fb0 </w:t>
      </w:r>
      <w:r>
        <w:rPr>
          <w:rFonts w:ascii="Arial" w:cs="Arial" w:eastAsia="Arial" w:hAnsi="Arial"/>
          <w:sz w:val="22"/>
          <w:szCs w:val="22"/>
        </w:rPr>
        <w:t xml:space="preserve">feat: add role field to CateringNotification for accurate deep-link routing</w:t>
      </w:r>
    </w:p>
    <w:p>
      <w:pPr>
        <w:pStyle w:val="ListParagraph"/>
        <w:numPr>
          <w:ilvl w:val="0"/>
          <w:numId w:val="2"/>
        </w:numPr>
        <w:spacing w:after="100"/>
      </w:pPr>
      <w:r>
        <w:rPr>
          <w:rFonts w:ascii="Arial" w:cs="Arial" w:eastAsia="Arial" w:hAnsi="Arial"/>
          <w:b/>
          <w:bCs/>
          <w:sz w:val="22"/>
          <w:szCs w:val="22"/>
        </w:rPr>
        <w:t xml:space="preserve">PENDING </w:t>
      </w:r>
      <w:r>
        <w:rPr>
          <w:rFonts w:ascii="Arial" w:cs="Arial" w:eastAsia="Arial" w:hAnsi="Arial"/>
          <w:sz w:val="22"/>
          <w:szCs w:val="22"/>
        </w:rPr>
        <w:t xml:space="preserve">fix: vendor dashboard notification routing + handle reprice_resolved fallback (needs commit + build + deploy)</w:t>
      </w:r>
    </w:p>
    <w:p>
      <w:pPr>
        <w:pStyle w:val="Heading2"/>
        <w:spacing w:after="200" w:before="240"/>
      </w:pPr>
      <w:r>
        <w:rPr>
          <w:rFonts w:ascii="Arial" w:cs="Arial" w:eastAsia="Arial" w:hAnsi="Arial"/>
          <w:b/>
          <w:bCs/>
          <w:color w:val="1E2132"/>
          <w:sz w:val="26"/>
          <w:szCs w:val="26"/>
        </w:rPr>
        <w:t xml:space="preserve">Files Modified (Session 31)</w:t>
      </w:r>
    </w:p>
    <w:p>
      <w:pPr>
        <w:pStyle w:val="ListParagraph"/>
        <w:numPr>
          <w:ilvl w:val="0"/>
          <w:numId w:val="2"/>
        </w:numPr>
        <w:spacing w:after="100"/>
      </w:pPr>
      <w:r>
        <w:rPr>
          <w:rFonts w:ascii="Arial" w:cs="Arial" w:eastAsia="Arial" w:hAnsi="Arial"/>
          <w:b/>
          <w:bCs/>
          <w:sz w:val="22"/>
          <w:szCs w:val="22"/>
        </w:rPr>
        <w:t xml:space="preserve">src/services/catering/cateringNotifications.ts </w:t>
      </w:r>
      <w:r>
        <w:rPr>
          <w:rFonts w:ascii="Arial" w:cs="Arial" w:eastAsia="Arial" w:hAnsi="Arial"/>
          <w:sz w:val="22"/>
          <w:szCs w:val="22"/>
        </w:rPr>
        <w:t xml:space="preserve">— Added role field to interface, set role in all 17 notification functions. order_cancelled uses recipientRole logic (if customer cancelled → vendor receives).</w:t>
      </w:r>
    </w:p>
    <w:p>
      <w:pPr>
        <w:pStyle w:val="ListParagraph"/>
        <w:numPr>
          <w:ilvl w:val="0"/>
          <w:numId w:val="2"/>
        </w:numPr>
        <w:spacing w:after="100"/>
      </w:pPr>
      <w:r>
        <w:rPr>
          <w:rFonts w:ascii="Arial" w:cs="Arial" w:eastAsia="Arial" w:hAnsi="Arial"/>
          <w:b/>
          <w:bCs/>
          <w:sz w:val="22"/>
          <w:szCs w:val="22"/>
        </w:rPr>
        <w:t xml:space="preserve">src/components/shared/NotificationBell.tsx </w:t>
      </w:r>
      <w:r>
        <w:rPr>
          <w:rFonts w:ascii="Arial" w:cs="Arial" w:eastAsia="Arial" w:hAnsi="Arial"/>
          <w:sz w:val="22"/>
          <w:szCs w:val="22"/>
        </w:rPr>
        <w:t xml:space="preserve">— Role-first routing with VENDOR_TYPE_FALLBACK + BOTH_PARTY_TYPES body-text heuristic. Routes to vendorView URLs for vendor notifications.</w:t>
      </w:r>
    </w:p>
    <w:p>
      <w:pPr>
        <w:pStyle w:val="ListParagraph"/>
        <w:numPr>
          <w:ilvl w:val="0"/>
          <w:numId w:val="2"/>
        </w:numPr>
        <w:spacing w:after="100"/>
      </w:pPr>
      <w:r>
        <w:rPr>
          <w:rFonts w:ascii="Arial" w:cs="Arial" w:eastAsia="Arial" w:hAnsi="Arial"/>
          <w:b/>
          <w:bCs/>
          <w:sz w:val="22"/>
          <w:szCs w:val="22"/>
        </w:rPr>
        <w:t xml:space="preserve">src/components/catering/VendorCateringDashboard.tsx </w:t>
      </w:r>
      <w:r>
        <w:rPr>
          <w:rFonts w:ascii="Arial" w:cs="Arial" w:eastAsia="Arial" w:hAnsi="Arial"/>
          <w:sz w:val="22"/>
          <w:szCs w:val="22"/>
        </w:rPr>
        <w:t xml:space="preserve">— Vendor dashboard bell click handler: order notifications expand order, quote notifications switch to Quotes tab via onSwitchVendorTab(‘quotes’).</w:t>
      </w:r>
    </w:p>
    <w:p>
      <w:pPr>
        <w:pStyle w:val="ListParagraph"/>
        <w:numPr>
          <w:ilvl w:val="0"/>
          <w:numId w:val="2"/>
        </w:numPr>
        <w:spacing w:after="100"/>
      </w:pPr>
      <w:r>
        <w:rPr>
          <w:rFonts w:ascii="Arial" w:cs="Arial" w:eastAsia="Arial" w:hAnsi="Arial"/>
          <w:b/>
          <w:bCs/>
          <w:sz w:val="22"/>
          <w:szCs w:val="22"/>
        </w:rPr>
        <w:t xml:space="preserve">src/pages/catering.tsx </w:t>
      </w:r>
      <w:r>
        <w:rPr>
          <w:rFonts w:ascii="Arial" w:cs="Arial" w:eastAsia="Arial" w:hAnsi="Arial"/>
          <w:sz w:val="22"/>
          <w:szCs w:val="22"/>
        </w:rPr>
        <w:t xml:space="preserve">— Added vendorView=orders and vendorView=quotes deep-link handling. Added pendingDeepLinkQuoteRef race condition fix with dedicated useEffect.</w:t>
      </w:r>
    </w:p>
    <w:p>
      <w:pPr>
        <w:pStyle w:val="ListParagraph"/>
        <w:numPr>
          <w:ilvl w:val="0"/>
          <w:numId w:val="2"/>
        </w:numPr>
        <w:spacing w:after="100"/>
      </w:pPr>
      <w:r>
        <w:rPr>
          <w:rFonts w:ascii="Arial" w:cs="Arial" w:eastAsia="Arial" w:hAnsi="Arial"/>
          <w:b/>
          <w:bCs/>
          <w:sz w:val="22"/>
          <w:szCs w:val="22"/>
        </w:rPr>
        <w:t xml:space="preserve">public/firebase-messaging-sw.js </w:t>
      </w:r>
      <w:r>
        <w:rPr>
          <w:rFonts w:ascii="Arial" w:cs="Arial" w:eastAsia="Arial" w:hAnsi="Arial"/>
          <w:sz w:val="22"/>
          <w:szCs w:val="22"/>
        </w:rPr>
        <w:t xml:space="preserve">— Background push click handler uses role from payload data for vendor vs customer URL routing.</w:t>
      </w:r>
    </w:p>
    <w:p>
      <w:pPr>
        <w:pStyle w:val="Heading2"/>
        <w:spacing w:after="200" w:before="240"/>
      </w:pPr>
      <w:r>
        <w:rPr>
          <w:rFonts w:ascii="Arial" w:cs="Arial" w:eastAsia="Arial" w:hAnsi="Arial"/>
          <w:b/>
          <w:bCs/>
          <w:color w:val="1E2132"/>
          <w:sz w:val="26"/>
          <w:szCs w:val="26"/>
        </w:rPr>
        <w:t xml:space="preserve">Important Context for Next Session</w:t>
      </w:r>
    </w:p>
    <w:p>
      <w:pPr>
        <w:pStyle w:val="ListParagraph"/>
        <w:numPr>
          <w:ilvl w:val="0"/>
          <w:numId w:val="2"/>
        </w:numPr>
        <w:spacing w:after="100"/>
      </w:pPr>
      <w:r>
        <w:rPr>
          <w:rFonts w:ascii="Arial" w:cs="Arial" w:eastAsia="Arial" w:hAnsi="Arial"/>
          <w:sz w:val="22"/>
          <w:szCs w:val="22"/>
        </w:rPr>
        <w:t xml:space="preserve">Two notification bells exist: (1) the shared NotificationBell.tsx in the app header (navigates via react-router), and (2) the inline bell in VendorCateringDashboard.tsx (uses local state setExpandedOrder + onSwitchVendorTab). Both need to stay in sync for any future notification type changes.</w:t>
      </w:r>
    </w:p>
    <w:p>
      <w:pPr>
        <w:pStyle w:val="ListParagraph"/>
        <w:numPr>
          <w:ilvl w:val="0"/>
          <w:numId w:val="2"/>
        </w:numPr>
        <w:spacing w:after="100"/>
      </w:pPr>
      <w:r>
        <w:rPr>
          <w:rFonts w:ascii="Arial" w:cs="Arial" w:eastAsia="Arial" w:hAnsi="Arial"/>
          <w:sz w:val="22"/>
          <w:szCs w:val="22"/>
        </w:rPr>
        <w:t xml:space="preserve">Existing Firestore notifications do NOT have the role field. The body-text heuristic covers order_cancelled and reprice_resolved. All other vendor-only types are handled by VENDOR_TYPE_FALLBACK: new_order, modification_rejected, quote_accepted, item_reassigned, rfp_edited, reprice_requested.</w:t>
      </w:r>
    </w:p>
    <w:p>
      <w:pPr>
        <w:pStyle w:val="ListParagraph"/>
        <w:numPr>
          <w:ilvl w:val="0"/>
          <w:numId w:val="2"/>
        </w:numPr>
        <w:spacing w:after="100"/>
      </w:pPr>
      <w:r>
        <w:rPr>
          <w:rFonts w:ascii="Arial" w:cs="Arial" w:eastAsia="Arial" w:hAnsi="Arial"/>
          <w:sz w:val="22"/>
          <w:szCs w:val="22"/>
        </w:rPr>
        <w:t xml:space="preserve">CRITICAL deployment lesson: “firebase deploy” alone re-deploys the old dist/ folder. Must always run “npm run build” first. The bundle filename hash (e.g. index-IPPIvzeC.js) should change after a successful rebuild. Deploy command: cd /Users/sarathsatheesan/ethniCity_03_19_2026/sangam-pwa-v2 &amp;&amp; npm run build &amp;&amp; firebase deploy --only hosting</w:t>
      </w:r>
    </w:p>
    <w:p>
      <w:pPr>
        <w:pStyle w:val="ListParagraph"/>
        <w:numPr>
          <w:ilvl w:val="0"/>
          <w:numId w:val="2"/>
        </w:numPr>
        <w:spacing w:after="100"/>
      </w:pPr>
      <w:r>
        <w:rPr>
          <w:rFonts w:ascii="Arial" w:cs="Arial" w:eastAsia="Arial" w:hAnsi="Arial"/>
          <w:sz w:val="22"/>
          <w:szCs w:val="22"/>
        </w:rPr>
        <w:t xml:space="preserve">React 19 uses __reactContainer$ (not __reactFiber$) as the key prefix on DOM elements for accessing the fiber tree. This was used for debugging notification state on the live site.</w:t>
      </w:r>
    </w:p>
    <w:p>
      <w:pPr>
        <w:pBdr>
          <w:bottom w:val="single" w:color="EDF0F7" w:sz="2" w:space="1"/>
        </w:pBdr>
        <w:spacing w:after="200" w:before="200"/>
      </w:pPr>
    </w:p>
    <w:p>
      <w:pPr>
        <w:spacing w:before="400"/>
        <w:jc w:val="center"/>
      </w:pPr>
      <w:r>
        <w:rPr>
          <w:rFonts w:ascii="Arial" w:cs="Arial" w:eastAsia="Arial" w:hAnsi="Arial"/>
          <w:i/>
          <w:iCs/>
          <w:color w:val="9295A5"/>
          <w:sz w:val="20"/>
          <w:szCs w:val="20"/>
        </w:rPr>
        <w:t xml:space="preserve">— End of Handoff Note —</w:t>
      </w:r>
    </w:p>
    <w:p>
      <w:pPr>
        <w:jc w:val="center"/>
      </w:pPr>
      <w:r>
        <w:rPr>
          <w:rFonts w:ascii="Arial" w:cs="Arial" w:eastAsia="Arial" w:hAnsi="Arial"/>
          <w:color w:val="9295A5"/>
          <w:sz w:val="18"/>
          <w:szCs w:val="18"/>
        </w:rPr>
        <w:t xml:space="preserve">Last updated: April 16, 2026 | Session 31 | Notification Deep-Link Routing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9295A5"/>
        <w:sz w:val="16"/>
        <w:szCs w:val="16"/>
      </w:rPr>
      <w:t xml:space="preserve">CONFIDENTIAL — Running Handoff Note</w:t>
    </w:r>
    <w:r>
      <w:rPr>
        <w:rFonts w:ascii="Arial" w:cs="Arial" w:eastAsia="Arial" w:hAnsi="Arial"/>
        <w:color w:val="9295A5"/>
        <w:sz w:val="16"/>
        <w:szCs w:val="16"/>
      </w:rPr>
      <w:t xml:space="preserve">	Page </w:t>
    </w:r>
    <w:r>
      <w:rPr>
        <w:rFonts w:ascii="Arial" w:cs="Arial" w:eastAsia="Arial" w:hAnsi="Arial"/>
        <w:color w:val="9295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295A5"/>
        <w:sz w:val="18"/>
        <w:szCs w:val="18"/>
      </w:rPr>
      <w:t xml:space="preserve">ethniCity — Sangam PWA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F46E5"/>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E2132"/>
      <w:sz w:val="26"/>
      <w:szCs w:val="26"/>
    </w:rPr>
  </w:style>
  <w:style w:type="paragraph" w:styleId="Heading3">
    <w:name w:val="Heading 3"/>
    <w:basedOn w:val="Normal"/>
    <w:next w:val="Normal"/>
    <w:qFormat/>
    <w:pPr>
      <w:spacing w:after="160" w:before="200"/>
      <w:outlineLvl w:val="2"/>
    </w:pPr>
    <w:rPr>
      <w:rFonts w:ascii="Arial" w:cs="Arial" w:eastAsia="Arial" w:hAnsi="Arial"/>
      <w:b/>
      <w:bCs/>
      <w:color w:val="5B5E72"/>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2026-03-30T20:16:30.822Z</dcterms:created>
  <dcterms:modified xsi:type="dcterms:W3CDTF">2026-03-30T20:16:30.824Z</dcterms:modified>
</cp:coreProperties>
</file>

<file path=docProps/custom.xml><?xml version="1.0" encoding="utf-8"?>
<Properties xmlns="http://schemas.openxmlformats.org/officeDocument/2006/custom-properties" xmlns:vt="http://schemas.openxmlformats.org/officeDocument/2006/docPropsVTypes"/>
</file>