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42A4A"/>
          <w:sz w:val="60"/>
        </w:rPr>
        <w:t>LOOP Matrix Developer Portal</w:t>
      </w:r>
    </w:p>
    <w:p>
      <w:pPr>
        <w:jc w:val="center"/>
      </w:pPr>
      <w:r>
        <w:rPr>
          <w:color w:val="E86A17"/>
          <w:sz w:val="30"/>
        </w:rPr>
        <w:t>Screen Inventory, Route Map &amp; Implementation Plan</w:t>
      </w:r>
    </w:p>
    <w:p>
      <w:pPr>
        <w:jc w:val="center"/>
      </w:pPr>
      <w:r>
        <w:rPr>
          <w:i/>
          <w:color w:val="555B66"/>
          <w:sz w:val="22"/>
        </w:rPr>
        <w:t>Built on WSO2 API Manager 4.7.0 — Developer Portal (React SPA)</w:t>
      </w:r>
    </w:p>
    <w:p/>
    <w:p/>
    <w:p/>
    <w:p/>
    <w:p/>
    <w:p/>
    <w:p/>
    <w:p/>
    <w:p>
      <w:pPr>
        <w:jc w:val="center"/>
      </w:pPr>
      <w:r>
        <w:rPr>
          <w:color w:val="555B66"/>
          <w:sz w:val="21"/>
        </w:rPr>
        <w:t>Document type: Technical Planning / Feasibility</w:t>
        <w:br/>
      </w:r>
      <w:r>
        <w:rPr>
          <w:color w:val="555B66"/>
          <w:sz w:val="21"/>
        </w:rPr>
        <w:t>Date: 17 June 2026</w:t>
        <w:br/>
      </w:r>
      <w:r>
        <w:rPr>
          <w:color w:val="555B66"/>
          <w:sz w:val="21"/>
        </w:rPr>
        <w:t>Status: Planning — no code changes</w:t>
        <w:br/>
      </w:r>
    </w:p>
    <w:p>
      <w:r>
        <w:br w:type="page"/>
      </w:r>
    </w:p>
    <w:p>
      <w:pPr>
        <w:spacing w:before="280" w:after="120"/>
        <w:pBdr>
          <w:bottom w:val="single" w:sz="6" w:space="2" w:color="E86A17"/>
        </w:pBdr>
      </w:pPr>
      <w:r>
        <w:rPr>
          <w:b/>
          <w:color w:val="142A4A"/>
          <w:sz w:val="32"/>
        </w:rPr>
        <w:t>1.  Overview</w:t>
      </w:r>
    </w:p>
    <w:p>
      <w:pPr>
        <w:spacing w:after="120"/>
      </w:pPr>
      <w:r>
        <w:rPr>
          <w:i w:val="0"/>
          <w:sz w:val="21"/>
        </w:rPr>
        <w:t>This document catalogues every screen in the LOOP Matrix Developer Portal Figma design, maps each screen to a proposed client-side route, and classifies it by implementation status against the existing WSO2 API Manager 4.7.0 Developer Portal code base. It is a planning artifact: no application code has been modified.</w:t>
      </w:r>
    </w:p>
    <w:p>
      <w:pPr>
        <w:spacing w:after="120"/>
      </w:pPr>
      <w:r>
        <w:rPr>
          <w:i w:val="0"/>
          <w:sz w:val="21"/>
        </w:rPr>
        <w:t>The portal is a client-side React 18 single-page application (SPA). New screens are added with a consistent three-step pattern, which sets the effort baseline used throughout this document:</w:t>
      </w:r>
    </w:p>
    <w:p>
      <w:pPr>
        <w:pStyle w:val="ListBullet"/>
        <w:spacing w:after="40"/>
      </w:pPr>
      <w:r>
        <w:rPr>
          <w:b/>
          <w:sz w:val="21"/>
        </w:rPr>
        <w:t>Component</w:t>
      </w:r>
      <w:r>
        <w:rPr>
          <w:sz w:val="21"/>
        </w:rPr>
        <w:t xml:space="preserve"> — create the screen as a functional component under source/src/app/components/.</w:t>
      </w:r>
    </w:p>
    <w:p>
      <w:pPr>
        <w:pStyle w:val="ListBullet"/>
        <w:spacing w:after="40"/>
      </w:pPr>
      <w:r>
        <w:rPr>
          <w:b/>
          <w:sz w:val="21"/>
        </w:rPr>
        <w:t>React route</w:t>
      </w:r>
      <w:r>
        <w:rPr>
          <w:sz w:val="21"/>
        </w:rPr>
        <w:t xml:space="preserve"> — register a lazy-loaded &lt;Route&gt; in AppRouts.jsx.</w:t>
      </w:r>
    </w:p>
    <w:p>
      <w:pPr>
        <w:pStyle w:val="ListBullet"/>
        <w:spacing w:after="40"/>
      </w:pPr>
      <w:r>
        <w:rPr>
          <w:b/>
          <w:sz w:val="21"/>
        </w:rPr>
        <w:t>Server mapping</w:t>
      </w:r>
      <w:r>
        <w:rPr>
          <w:sz w:val="21"/>
        </w:rPr>
        <w:t xml:space="preserve"> — add the path to WEB-INF/web.xml so direct links and refreshes are forwarded to the SPA.</w:t>
      </w:r>
    </w:p>
    <w:p>
      <w:pPr>
        <w:spacing w:before="200" w:after="120"/>
      </w:pPr>
      <w:r>
        <w:rPr>
          <w:b/>
          <w:color w:val="142A4A"/>
          <w:sz w:val="24"/>
        </w:rPr>
        <w:t>Status legend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72"/>
            <w:shd w:val="clear" w:fill="14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7776"/>
            <w:shd w:val="clear" w:fill="14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  <w:color w:val="1E7E34"/>
                <w:sz w:val="19"/>
              </w:rPr>
              <w:t>Exists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9"/>
              </w:rPr>
              <w:t>Screen already present in the code base — needs re-skinning to the LOOP design only.</w:t>
            </w:r>
          </w:p>
        </w:tc>
      </w:tr>
      <w:tr>
        <w:tc>
          <w:tcPr>
            <w:tcW w:type="dxa" w:w="1872"/>
            <w:shd w:val="clear" w:fill="F2F4F7"/>
          </w:tcPr>
          <w:p>
            <w:r/>
            <w:r>
              <w:rPr>
                <w:b/>
                <w:color w:val="B86A00"/>
                <w:sz w:val="19"/>
              </w:rPr>
              <w:t>Partial</w:t>
            </w:r>
          </w:p>
        </w:tc>
        <w:tc>
          <w:tcPr>
            <w:tcW w:type="dxa" w:w="7776"/>
            <w:shd w:val="clear" w:fill="F2F4F7"/>
          </w:tcPr>
          <w:p>
            <w:r/>
            <w:r>
              <w:rPr>
                <w:b w:val="0"/>
                <w:sz w:val="19"/>
              </w:rPr>
              <w:t>Related functionality exists and can be extended rather than built from scratch.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  <w:color w:val="B02A37"/>
                <w:sz w:val="19"/>
              </w:rPr>
              <w:t>Create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9"/>
              </w:rPr>
              <w:t>New screen — must be built.</w:t>
            </w:r>
          </w:p>
        </w:tc>
      </w:tr>
    </w:tbl>
    <w:p>
      <w:pPr>
        <w:spacing w:before="320" w:after="120"/>
        <w:pBdr>
          <w:bottom w:val="single" w:sz="6" w:space="2" w:color="E86A17"/>
        </w:pBdr>
      </w:pPr>
      <w:r>
        <w:rPr>
          <w:b/>
          <w:color w:val="142A4A"/>
          <w:sz w:val="32"/>
        </w:rPr>
        <w:t>2.  Summary at a Glance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84"/>
            <w:shd w:val="clear" w:fill="14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4464"/>
            <w:shd w:val="clear" w:fill="14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Count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Total screens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19"/>
              </w:rPr>
              <w:t>25 (+2 shared components)</w:t>
            </w:r>
          </w:p>
        </w:tc>
      </w:tr>
      <w:tr>
        <w:tc>
          <w:tcPr>
            <w:tcW w:type="dxa" w:w="5184"/>
            <w:shd w:val="clear" w:fill="F2F4F7"/>
          </w:tcPr>
          <w:p>
            <w:r/>
            <w:r>
              <w:rPr>
                <w:b w:val="0"/>
                <w:sz w:val="19"/>
              </w:rPr>
              <w:t>Already exist (re-skin only)</w:t>
            </w:r>
          </w:p>
        </w:tc>
        <w:tc>
          <w:tcPr>
            <w:tcW w:type="dxa" w:w="4464"/>
            <w:shd w:val="clear" w:fill="F2F4F7"/>
          </w:tcPr>
          <w:p>
            <w:r/>
            <w:r>
              <w:rPr>
                <w:b w:val="0"/>
                <w:sz w:val="19"/>
              </w:rPr>
              <w:t>5  — Home, My Apps, Create App, App Detail, + 2 components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Partially exist (extend)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19"/>
              </w:rPr>
              <w:t>3  — Get Started docs, API Keys, App-detail tab framework</w:t>
            </w:r>
          </w:p>
        </w:tc>
      </w:tr>
      <w:tr>
        <w:tc>
          <w:tcPr>
            <w:tcW w:type="dxa" w:w="5184"/>
            <w:shd w:val="clear" w:fill="F2F4F7"/>
          </w:tcPr>
          <w:p>
            <w:r/>
            <w:r>
              <w:rPr>
                <w:b w:val="0"/>
                <w:sz w:val="19"/>
              </w:rPr>
              <w:t>Build new</w:t>
            </w:r>
          </w:p>
        </w:tc>
        <w:tc>
          <w:tcPr>
            <w:tcW w:type="dxa" w:w="4464"/>
            <w:shd w:val="clear" w:fill="F2F4F7"/>
          </w:tcPr>
          <w:p>
            <w:r/>
            <w:r>
              <w:rPr>
                <w:b w:val="0"/>
                <w:sz w:val="19"/>
              </w:rPr>
              <w:t>17 — marketing sub-pages, FAQs, full docs system, 4 app sub-tabs</w:t>
            </w:r>
          </w:p>
        </w:tc>
      </w:tr>
    </w:tbl>
    <w:p>
      <w:pPr>
        <w:spacing w:after="120"/>
      </w:pPr>
      <w:r>
        <w:rPr>
          <w:i w:val="0"/>
          <w:sz w:val="21"/>
        </w:rPr>
      </w:r>
    </w:p>
    <w:p>
      <w:pPr>
        <w:pStyle w:val="ListBullet"/>
        <w:spacing w:after="40"/>
      </w:pPr>
      <w:r>
        <w:rPr>
          <w:b/>
          <w:sz w:val="21"/>
        </w:rPr>
        <w:t xml:space="preserve">Largest single effort: </w:t>
      </w:r>
      <w:r>
        <w:rPr>
          <w:sz w:val="21"/>
        </w:rPr>
        <w:t>the Documentation system (one shared layout + content-driven pages).</w:t>
      </w:r>
    </w:p>
    <w:p>
      <w:pPr>
        <w:pStyle w:val="ListBullet"/>
        <w:spacing w:after="40"/>
      </w:pPr>
      <w:r>
        <w:rPr>
          <w:b/>
          <w:sz w:val="21"/>
        </w:rPr>
        <w:t xml:space="preserve">Medium effort: </w:t>
      </w:r>
      <w:r>
        <w:rPr>
          <w:sz w:val="21"/>
        </w:rPr>
        <w:t>the product marketing landing pages (static React + MUI).</w:t>
      </w:r>
    </w:p>
    <w:p>
      <w:pPr>
        <w:pStyle w:val="ListBullet"/>
        <w:spacing w:after="40"/>
      </w:pPr>
      <w:r>
        <w:rPr>
          <w:b/>
          <w:sz w:val="21"/>
        </w:rPr>
        <w:t xml:space="preserve">Smallest effort: </w:t>
      </w:r>
      <w:r>
        <w:rPr>
          <w:sz w:val="21"/>
        </w:rPr>
        <w:t>re-skinning the existing Home and Applications screens to the dark LOOP theme.</w:t>
      </w:r>
    </w:p>
    <w:p>
      <w:pPr>
        <w:spacing w:before="320" w:after="120"/>
        <w:pBdr>
          <w:bottom w:val="single" w:sz="6" w:space="2" w:color="E86A17"/>
        </w:pBdr>
      </w:pPr>
      <w:r>
        <w:rPr>
          <w:b/>
          <w:color w:val="142A4A"/>
          <w:sz w:val="32"/>
        </w:rPr>
        <w:t>3.  Screen Inventory &amp; Proposed Routes</w:t>
      </w:r>
    </w:p>
    <w:p>
      <w:pPr>
        <w:spacing w:before="200" w:after="120"/>
      </w:pPr>
      <w:r>
        <w:rPr>
          <w:b/>
          <w:color w:val="E86A17"/>
          <w:sz w:val="26"/>
        </w:rPr>
        <w:t>A.  Marketing / Public Pages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  <w:shd w:val="clear" w:fill="14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888"/>
            <w:shd w:val="clear" w:fill="14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Screen (Figma)</w:t>
            </w:r>
          </w:p>
        </w:tc>
        <w:tc>
          <w:tcPr>
            <w:tcW w:type="dxa" w:w="3168"/>
            <w:shd w:val="clear" w:fill="14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Proposed route</w:t>
            </w:r>
          </w:p>
        </w:tc>
        <w:tc>
          <w:tcPr>
            <w:tcW w:type="dxa" w:w="2016"/>
            <w:shd w:val="clear" w:fill="14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9"/>
              </w:rPr>
              <w:t>Home — “Build Financial Infrastructure”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/home</w:t>
            </w:r>
          </w:p>
        </w:tc>
        <w:tc>
          <w:tcPr>
            <w:tcW w:type="dxa" w:w="2016"/>
          </w:tcPr>
          <w:p>
            <w:r/>
            <w:r>
              <w:rPr>
                <w:b/>
                <w:color w:val="1E7E34"/>
                <w:sz w:val="19"/>
              </w:rPr>
              <w:t>Exists  (re-skin)</w:t>
            </w:r>
          </w:p>
        </w:tc>
      </w:tr>
      <w:tr>
        <w:tc>
          <w:tcPr>
            <w:tcW w:type="dxa" w:w="576"/>
            <w:shd w:val="clear" w:fill="F2F4F7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888"/>
            <w:shd w:val="clear" w:fill="F2F4F7"/>
          </w:tcPr>
          <w:p>
            <w:r/>
            <w:r>
              <w:rPr>
                <w:b w:val="0"/>
                <w:sz w:val="19"/>
              </w:rPr>
              <w:t>Developer &amp; Resources</w:t>
            </w:r>
          </w:p>
        </w:tc>
        <w:tc>
          <w:tcPr>
            <w:tcW w:type="dxa" w:w="3168"/>
            <w:shd w:val="clear" w:fill="F2F4F7"/>
          </w:tcPr>
          <w:p>
            <w:r/>
            <w:r>
              <w:rPr>
                <w:b w:val="0"/>
                <w:sz w:val="19"/>
              </w:rPr>
              <w:t>/developers</w:t>
            </w:r>
          </w:p>
        </w:tc>
        <w:tc>
          <w:tcPr>
            <w:tcW w:type="dxa" w:w="2016"/>
            <w:shd w:val="clear" w:fill="F2F4F7"/>
          </w:tcPr>
          <w:p>
            <w:r/>
            <w:r>
              <w:rPr>
                <w:b/>
                <w:color w:val="B02A37"/>
                <w:sz w:val="19"/>
              </w:rPr>
              <w:t>Create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9"/>
              </w:rPr>
              <w:t>Payments Landing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/products/payments</w:t>
            </w:r>
          </w:p>
        </w:tc>
        <w:tc>
          <w:tcPr>
            <w:tcW w:type="dxa" w:w="2016"/>
          </w:tcPr>
          <w:p>
            <w:r/>
            <w:r>
              <w:rPr>
                <w:b/>
                <w:color w:val="B02A37"/>
                <w:sz w:val="19"/>
              </w:rPr>
              <w:t>Create</w:t>
            </w:r>
          </w:p>
        </w:tc>
      </w:tr>
      <w:tr>
        <w:tc>
          <w:tcPr>
            <w:tcW w:type="dxa" w:w="576"/>
            <w:shd w:val="clear" w:fill="F2F4F7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888"/>
            <w:shd w:val="clear" w:fill="F2F4F7"/>
          </w:tcPr>
          <w:p>
            <w:r/>
            <w:r>
              <w:rPr>
                <w:b w:val="0"/>
                <w:sz w:val="19"/>
              </w:rPr>
              <w:t>E-commerce Landing</w:t>
            </w:r>
          </w:p>
        </w:tc>
        <w:tc>
          <w:tcPr>
            <w:tcW w:type="dxa" w:w="3168"/>
            <w:shd w:val="clear" w:fill="F2F4F7"/>
          </w:tcPr>
          <w:p>
            <w:r/>
            <w:r>
              <w:rPr>
                <w:b w:val="0"/>
                <w:sz w:val="19"/>
              </w:rPr>
              <w:t>/products/ecommerce</w:t>
            </w:r>
          </w:p>
        </w:tc>
        <w:tc>
          <w:tcPr>
            <w:tcW w:type="dxa" w:w="2016"/>
            <w:shd w:val="clear" w:fill="F2F4F7"/>
          </w:tcPr>
          <w:p>
            <w:r/>
            <w:r>
              <w:rPr>
                <w:b/>
                <w:color w:val="B02A37"/>
                <w:sz w:val="19"/>
              </w:rPr>
              <w:t>Create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9"/>
              </w:rPr>
              <w:t>Credit Landing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/products/credit</w:t>
            </w:r>
          </w:p>
        </w:tc>
        <w:tc>
          <w:tcPr>
            <w:tcW w:type="dxa" w:w="2016"/>
          </w:tcPr>
          <w:p>
            <w:r/>
            <w:r>
              <w:rPr>
                <w:b/>
                <w:color w:val="B02A37"/>
                <w:sz w:val="19"/>
              </w:rPr>
              <w:t>Create</w:t>
            </w:r>
          </w:p>
        </w:tc>
      </w:tr>
      <w:tr>
        <w:tc>
          <w:tcPr>
            <w:tcW w:type="dxa" w:w="576"/>
            <w:shd w:val="clear" w:fill="F2F4F7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3888"/>
            <w:shd w:val="clear" w:fill="F2F4F7"/>
          </w:tcPr>
          <w:p>
            <w:r/>
            <w:r>
              <w:rPr>
                <w:b w:val="0"/>
                <w:sz w:val="19"/>
              </w:rPr>
              <w:t>FAQs</w:t>
            </w:r>
          </w:p>
        </w:tc>
        <w:tc>
          <w:tcPr>
            <w:tcW w:type="dxa" w:w="3168"/>
            <w:shd w:val="clear" w:fill="F2F4F7"/>
          </w:tcPr>
          <w:p>
            <w:r/>
            <w:r>
              <w:rPr>
                <w:b w:val="0"/>
                <w:sz w:val="19"/>
              </w:rPr>
              <w:t>/faqs</w:t>
            </w:r>
          </w:p>
        </w:tc>
        <w:tc>
          <w:tcPr>
            <w:tcW w:type="dxa" w:w="2016"/>
            <w:shd w:val="clear" w:fill="F2F4F7"/>
          </w:tcPr>
          <w:p>
            <w:r/>
            <w:r>
              <w:rPr>
                <w:b/>
                <w:color w:val="B02A37"/>
                <w:sz w:val="19"/>
              </w:rPr>
              <w:t>Create</w:t>
            </w:r>
          </w:p>
        </w:tc>
      </w:tr>
    </w:tbl>
    <w:p>
      <w:pPr>
        <w:spacing w:before="240" w:after="120"/>
      </w:pPr>
      <w:r>
        <w:rPr>
          <w:b/>
          <w:color w:val="E86A17"/>
          <w:sz w:val="26"/>
        </w:rPr>
        <w:t>B.  Documentation System (shared docs layout)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  <w:shd w:val="clear" w:fill="14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4176"/>
            <w:shd w:val="clear" w:fill="14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Doc screen</w:t>
            </w:r>
          </w:p>
        </w:tc>
        <w:tc>
          <w:tcPr>
            <w:tcW w:type="dxa" w:w="3744"/>
            <w:shd w:val="clear" w:fill="14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Proposed route</w:t>
            </w:r>
          </w:p>
        </w:tc>
        <w:tc>
          <w:tcPr>
            <w:tcW w:type="dxa" w:w="1368"/>
            <w:shd w:val="clear" w:fill="14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sz w:val="19"/>
              </w:rPr>
              <w:t>API Overview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/docs/loop-api/overview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B02A37"/>
                <w:sz w:val="19"/>
              </w:rPr>
              <w:t>Create</w:t>
            </w:r>
          </w:p>
        </w:tc>
      </w:tr>
      <w:tr>
        <w:tc>
          <w:tcPr>
            <w:tcW w:type="dxa" w:w="576"/>
            <w:shd w:val="clear" w:fill="F2F4F7"/>
          </w:tcPr>
          <w:p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4176"/>
            <w:shd w:val="clear" w:fill="F2F4F7"/>
          </w:tcPr>
          <w:p>
            <w:r/>
            <w:r>
              <w:rPr>
                <w:b w:val="0"/>
                <w:sz w:val="19"/>
              </w:rPr>
              <w:t>Authorization</w:t>
            </w:r>
          </w:p>
        </w:tc>
        <w:tc>
          <w:tcPr>
            <w:tcW w:type="dxa" w:w="3744"/>
            <w:shd w:val="clear" w:fill="F2F4F7"/>
          </w:tcPr>
          <w:p>
            <w:r/>
            <w:r>
              <w:rPr>
                <w:b w:val="0"/>
                <w:sz w:val="19"/>
              </w:rPr>
              <w:t>/docs/loop-api/authorization</w:t>
            </w:r>
          </w:p>
        </w:tc>
        <w:tc>
          <w:tcPr>
            <w:tcW w:type="dxa" w:w="1368"/>
            <w:shd w:val="clear" w:fill="F2F4F7"/>
          </w:tcPr>
          <w:p>
            <w:r/>
            <w:r>
              <w:rPr>
                <w:b/>
                <w:color w:val="B02A37"/>
                <w:sz w:val="19"/>
              </w:rPr>
              <w:t>Create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sz w:val="19"/>
              </w:rPr>
              <w:t>Send Money → Pesalink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/docs/loop-api/send-money/pesalink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B02A37"/>
                <w:sz w:val="19"/>
              </w:rPr>
              <w:t>Create</w:t>
            </w:r>
          </w:p>
        </w:tc>
      </w:tr>
      <w:tr>
        <w:tc>
          <w:tcPr>
            <w:tcW w:type="dxa" w:w="576"/>
            <w:shd w:val="clear" w:fill="F2F4F7"/>
          </w:tcPr>
          <w:p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4176"/>
            <w:shd w:val="clear" w:fill="F2F4F7"/>
          </w:tcPr>
          <w:p>
            <w:r/>
            <w:r>
              <w:rPr>
                <w:b w:val="0"/>
                <w:sz w:val="19"/>
              </w:rPr>
              <w:t>Send Money → M-PESA</w:t>
            </w:r>
          </w:p>
        </w:tc>
        <w:tc>
          <w:tcPr>
            <w:tcW w:type="dxa" w:w="3744"/>
            <w:shd w:val="clear" w:fill="F2F4F7"/>
          </w:tcPr>
          <w:p>
            <w:r/>
            <w:r>
              <w:rPr>
                <w:b w:val="0"/>
                <w:sz w:val="19"/>
              </w:rPr>
              <w:t>/docs/loop-api/send-money/mpesa</w:t>
            </w:r>
          </w:p>
        </w:tc>
        <w:tc>
          <w:tcPr>
            <w:tcW w:type="dxa" w:w="1368"/>
            <w:shd w:val="clear" w:fill="F2F4F7"/>
          </w:tcPr>
          <w:p>
            <w:r/>
            <w:r>
              <w:rPr>
                <w:b/>
                <w:color w:val="B02A37"/>
                <w:sz w:val="19"/>
              </w:rPr>
              <w:t>Create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sz w:val="19"/>
              </w:rPr>
              <w:t>Send Money → LOOP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/docs/loop-api/send-money/loop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B02A37"/>
                <w:sz w:val="19"/>
              </w:rPr>
              <w:t>Create</w:t>
            </w:r>
          </w:p>
        </w:tc>
      </w:tr>
      <w:tr>
        <w:tc>
          <w:tcPr>
            <w:tcW w:type="dxa" w:w="576"/>
            <w:shd w:val="clear" w:fill="F2F4F7"/>
          </w:tcPr>
          <w:p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4176"/>
            <w:shd w:val="clear" w:fill="F2F4F7"/>
          </w:tcPr>
          <w:p>
            <w:r/>
            <w:r>
              <w:rPr>
                <w:b w:val="0"/>
                <w:sz w:val="19"/>
              </w:rPr>
              <w:t>Pay → M-PESA Till (Buy Goods)</w:t>
            </w:r>
          </w:p>
        </w:tc>
        <w:tc>
          <w:tcPr>
            <w:tcW w:type="dxa" w:w="3744"/>
            <w:shd w:val="clear" w:fill="F2F4F7"/>
          </w:tcPr>
          <w:p>
            <w:r/>
            <w:r>
              <w:rPr>
                <w:b w:val="0"/>
                <w:sz w:val="19"/>
              </w:rPr>
              <w:t>/docs/loop-api/pay/buy-goods</w:t>
            </w:r>
          </w:p>
        </w:tc>
        <w:tc>
          <w:tcPr>
            <w:tcW w:type="dxa" w:w="1368"/>
            <w:shd w:val="clear" w:fill="F2F4F7"/>
          </w:tcPr>
          <w:p>
            <w:r/>
            <w:r>
              <w:rPr>
                <w:b/>
                <w:color w:val="B02A37"/>
                <w:sz w:val="19"/>
              </w:rPr>
              <w:t>Create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sz w:val="19"/>
              </w:rPr>
              <w:t>Pay → M-PESA Paybill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/docs/loop-api/pay/paybill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B02A37"/>
                <w:sz w:val="19"/>
              </w:rPr>
              <w:t>Create</w:t>
            </w:r>
          </w:p>
        </w:tc>
      </w:tr>
      <w:tr>
        <w:tc>
          <w:tcPr>
            <w:tcW w:type="dxa" w:w="576"/>
            <w:shd w:val="clear" w:fill="F2F4F7"/>
          </w:tcPr>
          <w:p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4176"/>
            <w:shd w:val="clear" w:fill="F2F4F7"/>
          </w:tcPr>
          <w:p>
            <w:r/>
            <w:r>
              <w:rPr>
                <w:b w:val="0"/>
                <w:sz w:val="19"/>
              </w:rPr>
              <w:t>Pay → LOOP Till</w:t>
            </w:r>
          </w:p>
        </w:tc>
        <w:tc>
          <w:tcPr>
            <w:tcW w:type="dxa" w:w="3744"/>
            <w:shd w:val="clear" w:fill="F2F4F7"/>
          </w:tcPr>
          <w:p>
            <w:r/>
            <w:r>
              <w:rPr>
                <w:b w:val="0"/>
                <w:sz w:val="19"/>
              </w:rPr>
              <w:t>/docs/loop-api/pay/loop-till</w:t>
            </w:r>
          </w:p>
        </w:tc>
        <w:tc>
          <w:tcPr>
            <w:tcW w:type="dxa" w:w="1368"/>
            <w:shd w:val="clear" w:fill="F2F4F7"/>
          </w:tcPr>
          <w:p>
            <w:r/>
            <w:r>
              <w:rPr>
                <w:b/>
                <w:color w:val="B02A37"/>
                <w:sz w:val="19"/>
              </w:rPr>
              <w:t>Create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sz w:val="19"/>
              </w:rPr>
              <w:t>E-Commerce → Introduction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/docs/loop-api/ecommerce/introduction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B02A37"/>
                <w:sz w:val="19"/>
              </w:rPr>
              <w:t>Create</w:t>
            </w:r>
          </w:p>
        </w:tc>
      </w:tr>
      <w:tr>
        <w:tc>
          <w:tcPr>
            <w:tcW w:type="dxa" w:w="576"/>
            <w:shd w:val="clear" w:fill="F2F4F7"/>
          </w:tcPr>
          <w:p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4176"/>
            <w:shd w:val="clear" w:fill="F2F4F7"/>
          </w:tcPr>
          <w:p>
            <w:r/>
            <w:r>
              <w:rPr>
                <w:b w:val="0"/>
                <w:sz w:val="19"/>
              </w:rPr>
              <w:t>E-Commerce → API Doc (Create Payment Intent)</w:t>
            </w:r>
          </w:p>
        </w:tc>
        <w:tc>
          <w:tcPr>
            <w:tcW w:type="dxa" w:w="3744"/>
            <w:shd w:val="clear" w:fill="F2F4F7"/>
          </w:tcPr>
          <w:p>
            <w:r/>
            <w:r>
              <w:rPr>
                <w:b w:val="0"/>
                <w:sz w:val="19"/>
              </w:rPr>
              <w:t>/docs/loop-api/ecommerce/api</w:t>
            </w:r>
          </w:p>
        </w:tc>
        <w:tc>
          <w:tcPr>
            <w:tcW w:type="dxa" w:w="1368"/>
            <w:shd w:val="clear" w:fill="F2F4F7"/>
          </w:tcPr>
          <w:p>
            <w:r/>
            <w:r>
              <w:rPr>
                <w:b/>
                <w:color w:val="B02A37"/>
                <w:sz w:val="19"/>
              </w:rPr>
              <w:t>Create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sz w:val="19"/>
              </w:rPr>
              <w:t>Get Started / Introduction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/docs/get-started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B86A00"/>
                <w:sz w:val="19"/>
              </w:rPr>
              <w:t>Partial</w:t>
            </w:r>
          </w:p>
        </w:tc>
      </w:tr>
    </w:tbl>
    <w:p>
      <w:pPr>
        <w:spacing w:after="120"/>
      </w:pPr>
      <w:r>
        <w:rPr>
          <w:i/>
          <w:color w:val="555B66"/>
          <w:sz w:val="19"/>
        </w:rPr>
        <w:t>Recommendation: implement items 7–17 with a single /docs/:section/:page route backed by content (Markdown / MDX) files, rather than one hard-coded route per page. This collapses 11 screens into one layout component plus content.</w:t>
      </w:r>
    </w:p>
    <w:p>
      <w:pPr>
        <w:spacing w:before="240" w:after="120"/>
      </w:pPr>
      <w:r>
        <w:rPr>
          <w:b/>
          <w:color w:val="E86A17"/>
          <w:sz w:val="26"/>
        </w:rPr>
        <w:t>C.  App / Developer Dashboard (authenticated)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  <w:shd w:val="clear" w:fill="14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312"/>
            <w:shd w:val="clear" w:fill="14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Screen</w:t>
            </w:r>
          </w:p>
        </w:tc>
        <w:tc>
          <w:tcPr>
            <w:tcW w:type="dxa" w:w="4176"/>
            <w:shd w:val="clear" w:fill="14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Proposed route</w:t>
            </w:r>
          </w:p>
        </w:tc>
        <w:tc>
          <w:tcPr>
            <w:tcW w:type="dxa" w:w="1728"/>
            <w:shd w:val="clear" w:fill="14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My Apps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sz w:val="19"/>
              </w:rPr>
              <w:t>/applications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E34"/>
                <w:sz w:val="19"/>
              </w:rPr>
              <w:t>Exists  (re-skin)</w:t>
            </w:r>
          </w:p>
        </w:tc>
      </w:tr>
      <w:tr>
        <w:tc>
          <w:tcPr>
            <w:tcW w:type="dxa" w:w="576"/>
            <w:shd w:val="clear" w:fill="F2F4F7"/>
          </w:tcPr>
          <w:p>
            <w:r/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3312"/>
            <w:shd w:val="clear" w:fill="F2F4F7"/>
          </w:tcPr>
          <w:p>
            <w:r/>
            <w:r>
              <w:rPr>
                <w:b w:val="0"/>
                <w:sz w:val="19"/>
              </w:rPr>
              <w:t>Create App</w:t>
            </w:r>
          </w:p>
        </w:tc>
        <w:tc>
          <w:tcPr>
            <w:tcW w:type="dxa" w:w="4176"/>
            <w:shd w:val="clear" w:fill="F2F4F7"/>
          </w:tcPr>
          <w:p>
            <w:r/>
            <w:r>
              <w:rPr>
                <w:b w:val="0"/>
                <w:sz w:val="19"/>
              </w:rPr>
              <w:t>/applications/create</w:t>
            </w:r>
          </w:p>
        </w:tc>
        <w:tc>
          <w:tcPr>
            <w:tcW w:type="dxa" w:w="1728"/>
            <w:shd w:val="clear" w:fill="F2F4F7"/>
          </w:tcPr>
          <w:p>
            <w:r/>
            <w:r>
              <w:rPr>
                <w:b/>
                <w:color w:val="1E7E34"/>
                <w:sz w:val="19"/>
              </w:rPr>
              <w:t>Exists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App Detail / Manage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sz w:val="19"/>
              </w:rPr>
              <w:t>/applications/:id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E34"/>
                <w:sz w:val="19"/>
              </w:rPr>
              <w:t>Exists</w:t>
            </w:r>
          </w:p>
        </w:tc>
      </w:tr>
      <w:tr>
        <w:tc>
          <w:tcPr>
            <w:tcW w:type="dxa" w:w="576"/>
            <w:shd w:val="clear" w:fill="F2F4F7"/>
          </w:tcPr>
          <w:p>
            <w:r/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3312"/>
            <w:shd w:val="clear" w:fill="F2F4F7"/>
          </w:tcPr>
          <w:p>
            <w:r/>
            <w:r>
              <w:rPr>
                <w:b w:val="0"/>
                <w:sz w:val="19"/>
              </w:rPr>
              <w:t>API Keys</w:t>
            </w:r>
          </w:p>
        </w:tc>
        <w:tc>
          <w:tcPr>
            <w:tcW w:type="dxa" w:w="4176"/>
            <w:shd w:val="clear" w:fill="F2F4F7"/>
          </w:tcPr>
          <w:p>
            <w:r/>
            <w:r>
              <w:rPr>
                <w:b w:val="0"/>
                <w:sz w:val="19"/>
              </w:rPr>
              <w:t>/applications/:id/api-keys</w:t>
            </w:r>
          </w:p>
        </w:tc>
        <w:tc>
          <w:tcPr>
            <w:tcW w:type="dxa" w:w="1728"/>
            <w:shd w:val="clear" w:fill="F2F4F7"/>
          </w:tcPr>
          <w:p>
            <w:r/>
            <w:r>
              <w:rPr>
                <w:b/>
                <w:color w:val="B86A00"/>
                <w:sz w:val="19"/>
              </w:rPr>
              <w:t>Partial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Security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sz w:val="19"/>
              </w:rPr>
              <w:t>/applications/:id/security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02A37"/>
                <w:sz w:val="19"/>
              </w:rPr>
              <w:t>Create</w:t>
            </w:r>
          </w:p>
        </w:tc>
      </w:tr>
      <w:tr>
        <w:tc>
          <w:tcPr>
            <w:tcW w:type="dxa" w:w="576"/>
            <w:shd w:val="clear" w:fill="F2F4F7"/>
          </w:tcPr>
          <w:p>
            <w:r/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3312"/>
            <w:shd w:val="clear" w:fill="F2F4F7"/>
          </w:tcPr>
          <w:p>
            <w:r/>
            <w:r>
              <w:rPr>
                <w:b w:val="0"/>
                <w:sz w:val="19"/>
              </w:rPr>
              <w:t>Alerts</w:t>
            </w:r>
          </w:p>
        </w:tc>
        <w:tc>
          <w:tcPr>
            <w:tcW w:type="dxa" w:w="4176"/>
            <w:shd w:val="clear" w:fill="F2F4F7"/>
          </w:tcPr>
          <w:p>
            <w:r/>
            <w:r>
              <w:rPr>
                <w:b w:val="0"/>
                <w:sz w:val="19"/>
              </w:rPr>
              <w:t>/applications/:id/alerts</w:t>
            </w:r>
          </w:p>
        </w:tc>
        <w:tc>
          <w:tcPr>
            <w:tcW w:type="dxa" w:w="1728"/>
            <w:shd w:val="clear" w:fill="F2F4F7"/>
          </w:tcPr>
          <w:p>
            <w:r/>
            <w:r>
              <w:rPr>
                <w:b/>
                <w:color w:val="B02A37"/>
                <w:sz w:val="19"/>
              </w:rPr>
              <w:t>Create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Test Credentials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sz w:val="19"/>
              </w:rPr>
              <w:t>/applications/:id/test-credentials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02A37"/>
                <w:sz w:val="19"/>
              </w:rPr>
              <w:t>Create</w:t>
            </w:r>
          </w:p>
        </w:tc>
      </w:tr>
      <w:tr>
        <w:tc>
          <w:tcPr>
            <w:tcW w:type="dxa" w:w="576"/>
            <w:shd w:val="clear" w:fill="F2F4F7"/>
          </w:tcPr>
          <w:p>
            <w:r/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3312"/>
            <w:shd w:val="clear" w:fill="F2F4F7"/>
          </w:tcPr>
          <w:p>
            <w:r/>
            <w:r>
              <w:rPr>
                <w:b w:val="0"/>
                <w:sz w:val="19"/>
              </w:rPr>
              <w:t>Go Live</w:t>
            </w:r>
          </w:p>
        </w:tc>
        <w:tc>
          <w:tcPr>
            <w:tcW w:type="dxa" w:w="4176"/>
            <w:shd w:val="clear" w:fill="F2F4F7"/>
          </w:tcPr>
          <w:p>
            <w:r/>
            <w:r>
              <w:rPr>
                <w:b w:val="0"/>
                <w:sz w:val="19"/>
              </w:rPr>
              <w:t>/applications/:id/go-live</w:t>
            </w:r>
          </w:p>
        </w:tc>
        <w:tc>
          <w:tcPr>
            <w:tcW w:type="dxa" w:w="1728"/>
            <w:shd w:val="clear" w:fill="F2F4F7"/>
          </w:tcPr>
          <w:p>
            <w:r/>
            <w:r>
              <w:rPr>
                <w:b/>
                <w:color w:val="B02A37"/>
                <w:sz w:val="19"/>
              </w:rPr>
              <w:t>Create</w:t>
            </w:r>
          </w:p>
        </w:tc>
      </w:tr>
    </w:tbl>
    <w:p>
      <w:pPr>
        <w:spacing w:before="240" w:after="120"/>
      </w:pPr>
      <w:r>
        <w:rPr>
          <w:b/>
          <w:color w:val="E86A17"/>
          <w:sz w:val="26"/>
        </w:rPr>
        <w:t>D.  Shared Components (not routes)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176"/>
            <w:shd w:val="clear" w:fill="14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1440"/>
            <w:shd w:val="clear" w:fill="14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4032"/>
            <w:shd w:val="clear" w:fill="14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4176"/>
          </w:tcPr>
          <w:p>
            <w:r/>
            <w:r>
              <w:rPr>
                <w:b w:val="0"/>
                <w:sz w:val="19"/>
              </w:rPr>
              <w:t>User dropdown (Profile / Settings / Sign Out)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E7E34"/>
                <w:sz w:val="19"/>
              </w:rPr>
              <w:t>Exists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sz w:val="19"/>
              </w:rPr>
              <w:t>Header menu — re-style only.</w:t>
            </w:r>
          </w:p>
        </w:tc>
      </w:tr>
      <w:tr>
        <w:tc>
          <w:tcPr>
            <w:tcW w:type="dxa" w:w="4176"/>
            <w:shd w:val="clear" w:fill="F2F4F7"/>
          </w:tcPr>
          <w:p>
            <w:r/>
            <w:r>
              <w:rPr>
                <w:b w:val="0"/>
                <w:sz w:val="19"/>
              </w:rPr>
              <w:t>“Ask AI” / LOOP GPT widget</w:t>
            </w:r>
          </w:p>
        </w:tc>
        <w:tc>
          <w:tcPr>
            <w:tcW w:type="dxa" w:w="1440"/>
            <w:shd w:val="clear" w:fill="F2F4F7"/>
          </w:tcPr>
          <w:p>
            <w:r/>
            <w:r>
              <w:rPr>
                <w:b/>
                <w:color w:val="1E7E34"/>
                <w:sz w:val="19"/>
              </w:rPr>
              <w:t>Exists</w:t>
            </w:r>
          </w:p>
        </w:tc>
        <w:tc>
          <w:tcPr>
            <w:tcW w:type="dxa" w:w="4032"/>
            <w:shd w:val="clear" w:fill="F2F4F7"/>
          </w:tcPr>
          <w:p>
            <w:r/>
            <w:r>
              <w:rPr>
                <w:b w:val="0"/>
                <w:sz w:val="19"/>
              </w:rPr>
              <w:t>Maps to existing Chat / ApiChat assistant.</w:t>
            </w:r>
          </w:p>
        </w:tc>
      </w:tr>
    </w:tbl>
    <w:p>
      <w:pPr>
        <w:spacing w:before="320" w:after="120"/>
        <w:pBdr>
          <w:bottom w:val="single" w:sz="6" w:space="2" w:color="E86A17"/>
        </w:pBdr>
      </w:pPr>
      <w:r>
        <w:rPr>
          <w:b/>
          <w:color w:val="142A4A"/>
          <w:sz w:val="32"/>
        </w:rPr>
        <w:t>4.  Existing Routes in the Code Base</w:t>
      </w:r>
    </w:p>
    <w:p>
      <w:pPr>
        <w:spacing w:after="120"/>
      </w:pPr>
      <w:r>
        <w:rPr>
          <w:i w:val="0"/>
          <w:sz w:val="21"/>
        </w:rPr>
        <w:t>For reference, the Developer Portal currently defines these client-side routes (source/src/app/AppRouts.jsx):</w:t>
      </w:r>
    </w:p>
    <w:p>
      <w:pPr>
        <w:pStyle w:val="ListBullet"/>
        <w:spacing w:after="40"/>
      </w:pPr>
      <w:r>
        <w:rPr>
          <w:sz w:val="21"/>
        </w:rPr>
        <w:t>/home</w:t>
      </w:r>
    </w:p>
    <w:p>
      <w:pPr>
        <w:pStyle w:val="ListBullet"/>
        <w:spacing w:after="40"/>
      </w:pPr>
      <w:r>
        <w:rPr>
          <w:sz w:val="21"/>
        </w:rPr>
        <w:t>/api-groups</w:t>
      </w:r>
    </w:p>
    <w:p>
      <w:pPr>
        <w:pStyle w:val="ListBullet"/>
        <w:spacing w:after="40"/>
      </w:pPr>
      <w:r>
        <w:rPr>
          <w:sz w:val="21"/>
        </w:rPr>
        <w:t>/apis  &amp;  /api-products</w:t>
      </w:r>
    </w:p>
    <w:p>
      <w:pPr>
        <w:pStyle w:val="ListBullet"/>
        <w:spacing w:after="40"/>
      </w:pPr>
      <w:r>
        <w:rPr>
          <w:sz w:val="21"/>
        </w:rPr>
        <w:t>/mcp-servers</w:t>
      </w:r>
    </w:p>
    <w:p>
      <w:pPr>
        <w:pStyle w:val="ListBullet"/>
        <w:spacing w:after="40"/>
      </w:pPr>
      <w:r>
        <w:rPr>
          <w:sz w:val="21"/>
        </w:rPr>
        <w:t>/applications  (+ /create, /:id/edit, /:id, /:id/webhooks)</w:t>
      </w:r>
    </w:p>
    <w:p>
      <w:pPr>
        <w:pStyle w:val="ListBullet"/>
        <w:spacing w:after="40"/>
      </w:pPr>
      <w:r>
        <w:rPr>
          <w:sz w:val="21"/>
        </w:rPr>
        <w:t>/settings/change-password</w:t>
      </w:r>
    </w:p>
    <w:p>
      <w:pPr>
        <w:pStyle w:val="ListBullet"/>
        <w:spacing w:after="40"/>
      </w:pPr>
      <w:r>
        <w:rPr>
          <w:sz w:val="21"/>
        </w:rPr>
        <w:t>/search</w:t>
      </w:r>
    </w:p>
    <w:p>
      <w:pPr>
        <w:spacing w:before="320" w:after="120"/>
        <w:pBdr>
          <w:bottom w:val="single" w:sz="6" w:space="2" w:color="E86A17"/>
        </w:pBdr>
      </w:pPr>
      <w:r>
        <w:rPr>
          <w:b/>
          <w:color w:val="142A4A"/>
          <w:sz w:val="32"/>
        </w:rPr>
        <w:t>5.  Feasibility &amp; Effort Assessment</w:t>
      </w:r>
    </w:p>
    <w:p>
      <w:pPr>
        <w:spacing w:after="120"/>
      </w:pPr>
      <w:r>
        <w:rPr>
          <w:i w:val="0"/>
          <w:sz w:val="21"/>
        </w:rPr>
        <w:t>All 25 screens are buildable within this code base using the established component / route / web.xml pattern. Effort separates into three tiers: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96"/>
            <w:shd w:val="clear" w:fill="14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Tier</w:t>
            </w:r>
          </w:p>
        </w:tc>
        <w:tc>
          <w:tcPr>
            <w:tcW w:type="dxa" w:w="4608"/>
            <w:shd w:val="clear" w:fill="14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Scope</w:t>
            </w:r>
          </w:p>
        </w:tc>
        <w:tc>
          <w:tcPr>
            <w:tcW w:type="dxa" w:w="3744"/>
            <w:shd w:val="clear" w:fill="14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Screens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Low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9"/>
              </w:rPr>
              <w:t>Re-theme existing screens to the LOOP dark look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Home, My Apps, Create App, App Detail, shared components</w:t>
            </w:r>
          </w:p>
        </w:tc>
      </w:tr>
      <w:tr>
        <w:tc>
          <w:tcPr>
            <w:tcW w:type="dxa" w:w="1296"/>
            <w:shd w:val="clear" w:fill="F2F4F7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4608"/>
            <w:shd w:val="clear" w:fill="F2F4F7"/>
          </w:tcPr>
          <w:p>
            <w:r/>
            <w:r>
              <w:rPr>
                <w:b w:val="0"/>
                <w:sz w:val="19"/>
              </w:rPr>
              <w:t>New, largely static React + MUI pages</w:t>
            </w:r>
          </w:p>
        </w:tc>
        <w:tc>
          <w:tcPr>
            <w:tcW w:type="dxa" w:w="3744"/>
            <w:shd w:val="clear" w:fill="F2F4F7"/>
          </w:tcPr>
          <w:p>
            <w:r/>
            <w:r>
              <w:rPr>
                <w:b w:val="0"/>
                <w:sz w:val="19"/>
              </w:rPr>
              <w:t>Payments, E-commerce, Credit, Developer &amp; Resources, FAQs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9"/>
              </w:rPr>
              <w:t>New mini docs engine (sidebar nav, on-this-page anchors, copyable code blocks, syntax highlighting)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All /docs pages (items 7–17)</w:t>
            </w:r>
          </w:p>
        </w:tc>
      </w:tr>
    </w:tbl>
    <w:p>
      <w:pPr>
        <w:spacing w:before="200" w:after="120"/>
      </w:pPr>
      <w:r>
        <w:rPr>
          <w:b/>
          <w:color w:val="142A4A"/>
          <w:sz w:val="24"/>
        </w:rPr>
        <w:t>Key considerations</w:t>
      </w:r>
    </w:p>
    <w:p>
      <w:pPr>
        <w:pStyle w:val="ListBullet"/>
        <w:spacing w:after="40"/>
      </w:pPr>
      <w:r>
        <w:rPr>
          <w:b/>
          <w:sz w:val="21"/>
        </w:rPr>
        <w:t xml:space="preserve">Re-skin vs. rebuild: </w:t>
      </w:r>
      <w:r>
        <w:rPr>
          <w:sz w:val="21"/>
        </w:rPr>
        <w:t>the LOOP Matrix visual language differs significantly from the WSO2 default; plan a dedicated theming pass.</w:t>
      </w:r>
    </w:p>
    <w:p>
      <w:pPr>
        <w:pStyle w:val="ListBullet"/>
        <w:spacing w:after="40"/>
      </w:pPr>
      <w:r>
        <w:rPr>
          <w:b/>
          <w:sz w:val="21"/>
        </w:rPr>
        <w:t xml:space="preserve">Data wiring: </w:t>
      </w:r>
      <w:r>
        <w:rPr>
          <w:sz w:val="21"/>
        </w:rPr>
        <w:t>layouts port cleanly, but each doc/app screen must be wired to the correct backend data source — a decision to make per screen during build.</w:t>
      </w:r>
    </w:p>
    <w:p>
      <w:pPr>
        <w:pStyle w:val="ListBullet"/>
        <w:spacing w:after="40"/>
      </w:pPr>
      <w:r>
        <w:rPr>
          <w:b/>
          <w:sz w:val="21"/>
        </w:rPr>
        <w:t xml:space="preserve">Branding &amp; content: </w:t>
      </w:r>
      <w:r>
        <w:rPr>
          <w:sz w:val="21"/>
        </w:rPr>
        <w:t>product names (LOOP Matrix, M-PESA, Pesalink, Paybill) are domain-specific; keep copy in i18n locale files for maintainability.</w:t>
      </w:r>
    </w:p>
    <w:p>
      <w:pPr>
        <w:spacing w:before="320" w:after="120"/>
        <w:pBdr>
          <w:bottom w:val="single" w:sz="6" w:space="2" w:color="E86A17"/>
        </w:pBdr>
      </w:pPr>
      <w:r>
        <w:rPr>
          <w:b/>
          <w:color w:val="142A4A"/>
          <w:sz w:val="32"/>
        </w:rPr>
        <w:t>6.  Recommended Next Steps</w:t>
      </w:r>
    </w:p>
    <w:p>
      <w:pPr>
        <w:pStyle w:val="ListNumber"/>
        <w:spacing w:after="60"/>
      </w:pPr>
      <w:r>
        <w:rPr>
          <w:sz w:val="21"/>
        </w:rPr>
        <w:t>Confirm the route map and naming conventions in this document.</w:t>
      </w:r>
    </w:p>
    <w:p>
      <w:pPr>
        <w:pStyle w:val="ListNumber"/>
        <w:spacing w:after="60"/>
      </w:pPr>
      <w:r>
        <w:rPr>
          <w:sz w:val="21"/>
        </w:rPr>
        <w:t>Establish the LOOP dark theme (colors, typography, spacing) as a reusable MUI theme.</w:t>
      </w:r>
    </w:p>
    <w:p>
      <w:pPr>
        <w:pStyle w:val="ListNumber"/>
        <w:spacing w:after="60"/>
      </w:pPr>
      <w:r>
        <w:rPr>
          <w:sz w:val="21"/>
        </w:rPr>
        <w:t>Build the Documentation system first — it is the highest-effort, highest-reuse area.</w:t>
      </w:r>
    </w:p>
    <w:p>
      <w:pPr>
        <w:pStyle w:val="ListNumber"/>
        <w:spacing w:after="60"/>
      </w:pPr>
      <w:r>
        <w:rPr>
          <w:sz w:val="21"/>
        </w:rPr>
        <w:t>Re-skin the existing Home and Applications screens in parallel (low risk, quick wins).</w:t>
      </w:r>
    </w:p>
    <w:p>
      <w:pPr>
        <w:pStyle w:val="ListNumber"/>
        <w:spacing w:after="60"/>
      </w:pPr>
      <w:r>
        <w:rPr>
          <w:sz w:val="21"/>
        </w:rPr>
        <w:t>Add the new marketing landing pages and FAQs.</w:t>
      </w:r>
    </w:p>
    <w:p>
      <w:pPr>
        <w:pStyle w:val="ListNumber"/>
        <w:spacing w:after="60"/>
      </w:pPr>
      <w:r>
        <w:rPr>
          <w:sz w:val="21"/>
        </w:rPr>
        <w:t>Extend the App dashboard with the Security, Alerts, Test Credentials, and Go Live sub-tabs.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B66"/>
        <w:sz w:val="16"/>
      </w:rPr>
      <w:t>LOOP Matrix Developer Portal — Implementation Plan  |  Confidential  |  Page generated 2026-06-17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6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