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subsecretario, pretendo recibir un detalle del volumen de residuos registrados por mes para analizar posibles mejoras.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8us84jhhv19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enviará automáticamente el volumen de residuos registrados por mes.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