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subsecretario, pretendo recibir un detalle del volumen de residuos registrados por mes para analizar posibles mejoras.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8us84jhhv19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Todos los meses recibe automáticamente el detalle del volumen el primer día hábil del mes siguiente.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