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48"/>
          <w:shd w:fill="auto" w:val="clear"/>
        </w:rPr>
        <w:t xml:space="preserve">DATA COLLECTION AND                                     </w:t>
        <w:tab/>
        <w:tab/>
        <w:tab/>
        <w:t xml:space="preserve">PREPROCESSING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Collecting and preprocessing COVID-19 vaccine data for analysis involves several steps. You can gather data from various sources, clean and organize it, and then prepare it for analysis using tools like Python and data manipulation libraries like Pandas. Here's a general guideline on how to do this: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8"/>
          <w:shd w:fill="auto" w:val="clear"/>
        </w:rPr>
        <w:t xml:space="preserve">1. Data Collection: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Identify reliable sources: Choose authoritative sources like government health agencies, the World Health Organization (WHO), or reputable research institutions.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 Access data: Download datasets or access APIs to retrieve vaccine-related information. Common data sources include: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COVID-19 Data Repositories (e.g., John Hopkins University, Our World in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Government health websites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APIs like the COVID-19 API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https://covid19api.com/</w:t>
        </w:r>
      </w:hyperlink>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2. Data Cleaning and Preprocessing: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Data Validation: Check for data quality, accuracy, and completeness. Identify and handle missing or erroneous values.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 Data Format: Ensure that data types are consistent, and dates are in the correct format (e.g., YYYY-MM-DD).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 Data Integration: Combine data from multiple sources if necessary.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 Data Filtering: Remove unnecessary columns and rows.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 Handling duplicates: Check for and remove duplicate records if they exist.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3. Data Transformation: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Feature Engineering: Create new variables if needed (e.g., vaccination rates, percentages, daily changes).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 Aggregation: Aggregate data at different levels (e.g., daily, weekly, by country, region).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 Time Series: If working with time series data, convert date columns into datetime objects and set the date as the index.</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4. Data Analysis and Visualization: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Descriptive Statistics: Calculate basic statistics like mean, median, and standard deviation.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 Data Visualization: Create charts and graphs to visualize trends and patterns in the data (e.g., line plots, bar charts, heatmaps).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 Time Series Analysis: Explore time-dependent patterns in the 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5. Data Export: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Save the cleaned and preprocessed data into a format suitable for analysis (e.g., CSV, Excel, or a database).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raw_data = pd.read_csv('covid_vaccine_data.csv')</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cleaned_data = raw_data.dropna()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cleaned_data['date'] = pd.to_datetime(cleaned_data['date'])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aggregated_data = cleaned_data.groupby('country').agg({'total_vaccinations': 'sum', 'people_vaccinated': 'sum'})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aggregated_data.to_csv('preprocessed_covid_vaccine_data.csv')</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Remember that the specific steps and tools you need to use may vary depending on the data sources and your analysis goals. Always document your preprocessing steps for transparency and reproducibility.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vid19api.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