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4AF9" w:rsidRDefault="005F4AF9" w:rsidP="005F4AF9">
      <w:pPr>
        <w:spacing w:after="5000"/>
        <w:jc w:val="right"/>
      </w:pPr>
      <w:r w:rsidRPr="009F5B0F">
        <w:rPr>
          <w:noProof/>
          <w:lang w:val="en-IN" w:eastAsia="en-IN"/>
        </w:rPr>
        <w:drawing>
          <wp:inline distT="0" distB="0" distL="0" distR="0" wp14:anchorId="2E11BFF9" wp14:editId="79FE7FCE">
            <wp:extent cx="6253088" cy="1362614"/>
            <wp:effectExtent l="0" t="0" r="0" b="0"/>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358462" cy="1385576"/>
                    </a:xfrm>
                    <a:prstGeom prst="rect">
                      <a:avLst/>
                    </a:prstGeom>
                  </pic:spPr>
                </pic:pic>
              </a:graphicData>
            </a:graphic>
          </wp:inline>
        </w:drawing>
      </w:r>
      <w:r>
        <w:rPr>
          <w:noProof/>
          <w:lang w:val="en-IN" w:eastAsia="en-IN"/>
        </w:rPr>
        <mc:AlternateContent>
          <mc:Choice Requires="wps">
            <w:drawing>
              <wp:anchor distT="0" distB="0" distL="114300" distR="114300" simplePos="0" relativeHeight="251674624" behindDoc="0" locked="0" layoutInCell="1" allowOverlap="1" wp14:anchorId="337A0590" wp14:editId="6B342560">
                <wp:simplePos x="0" y="0"/>
                <wp:positionH relativeFrom="column">
                  <wp:posOffset>600075</wp:posOffset>
                </wp:positionH>
                <wp:positionV relativeFrom="paragraph">
                  <wp:posOffset>2159635</wp:posOffset>
                </wp:positionV>
                <wp:extent cx="5299710" cy="628650"/>
                <wp:effectExtent l="0" t="0" r="0" b="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9710" cy="628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B118A" w:rsidRDefault="00FB118A" w:rsidP="005F4AF9">
                            <w:pPr>
                              <w:jc w:val="right"/>
                              <w:rPr>
                                <w:b/>
                                <w:sz w:val="44"/>
                                <w:szCs w:val="4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37A0590" id="_x0000_t202" coordsize="21600,21600" o:spt="202" path="m,l,21600r21600,l21600,xe">
                <v:stroke joinstyle="miter"/>
                <v:path gradientshapeok="t" o:connecttype="rect"/>
              </v:shapetype>
              <v:shape id="Text Box 5" o:spid="_x0000_s1026" type="#_x0000_t202" style="position:absolute;left:0;text-align:left;margin-left:47.25pt;margin-top:170.05pt;width:417.3pt;height:4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" stroked="f">
                <v:textbox>
                  <w:txbxContent>
                    <w:p w:rsidR="00FB118A" w:rsidRDefault="00FB118A" w:rsidP="005F4AF9">
                      <w:pPr>
                        <w:jc w:val="right"/>
                        <w:rPr>
                          <w:b/>
                          <w:sz w:val="44"/>
                          <w:szCs w:val="44"/>
                        </w:rPr>
                      </w:pPr>
                    </w:p>
                  </w:txbxContent>
                </v:textbox>
              </v:shape>
            </w:pict>
          </mc:Fallback>
        </mc:AlternateContent>
      </w:r>
      <w:r>
        <w:rPr>
          <w:noProof/>
          <w:lang w:val="en-IN" w:eastAsia="en-IN"/>
        </w:rPr>
        <mc:AlternateContent>
          <mc:Choice Requires="wps">
            <w:drawing>
              <wp:anchor distT="4294967295" distB="4294967295" distL="114300" distR="114300" simplePos="0" relativeHeight="251675648" behindDoc="0" locked="0" layoutInCell="1" allowOverlap="1" wp14:anchorId="4A8AB954" wp14:editId="46F4A342">
                <wp:simplePos x="0" y="0"/>
                <wp:positionH relativeFrom="column">
                  <wp:posOffset>310515</wp:posOffset>
                </wp:positionH>
                <wp:positionV relativeFrom="paragraph">
                  <wp:posOffset>2158364</wp:posOffset>
                </wp:positionV>
                <wp:extent cx="5715000" cy="0"/>
                <wp:effectExtent l="0" t="0" r="0" b="0"/>
                <wp:wrapNone/>
                <wp:docPr id="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AB78461" id="_x0000_t32" coordsize="21600,21600" o:spt="32" o:oned="t" path="m,l21600,21600e" filled="f">
                <v:path arrowok="t" fillok="f" o:connecttype="none"/>
                <o:lock v:ext="edit" shapetype="t"/>
              </v:shapetype>
              <v:shape id="AutoShape 6" o:spid="_x0000_s1026" type="#_x0000_t32" style="position:absolute;margin-left:24.45pt;margin-top:169.95pt;width:450pt;height:0;z-index:2516756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" strokecolor="#7f7f7f"/>
            </w:pict>
          </mc:Fallback>
        </mc:AlternateContent>
      </w:r>
      <w:r>
        <w:rPr>
          <w:noProof/>
          <w:lang w:val="en-IN" w:eastAsia="en-IN"/>
        </w:rPr>
        <mc:AlternateContent>
          <mc:Choice Requires="wps">
            <w:drawing>
              <wp:anchor distT="0" distB="0" distL="114300" distR="114300" simplePos="0" relativeHeight="251673600" behindDoc="0" locked="0" layoutInCell="1" allowOverlap="1" wp14:anchorId="3227E95A" wp14:editId="402FFB63">
                <wp:simplePos x="0" y="0"/>
                <wp:positionH relativeFrom="column">
                  <wp:posOffset>596265</wp:posOffset>
                </wp:positionH>
                <wp:positionV relativeFrom="paragraph">
                  <wp:posOffset>1679575</wp:posOffset>
                </wp:positionV>
                <wp:extent cx="5299710" cy="46228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9710" cy="4622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B118A" w:rsidRDefault="00FB118A" w:rsidP="005F4AF9">
                            <w:pPr>
                              <w:jc w:val="right"/>
                              <w:rPr>
                                <w:b/>
                                <w:sz w:val="44"/>
                              </w:rPr>
                            </w:pPr>
                            <w:r>
                              <w:rPr>
                                <w:b/>
                                <w:sz w:val="44"/>
                              </w:rPr>
                              <w:t>FR IDM Process Overview</w:t>
                            </w:r>
                          </w:p>
                          <w:p w:rsidR="00FB118A" w:rsidRPr="002A0FF9" w:rsidRDefault="00FB118A" w:rsidP="005F4AF9">
                            <w:pPr>
                              <w:jc w:val="right"/>
                              <w:rPr>
                                <w:b/>
                                <w:sz w:val="4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227E95A" id="Text Box 4" o:spid="_x0000_s1027" type="#_x0000_t202" style="position:absolute;left:0;text-align:left;margin-left:46.95pt;margin-top:132.25pt;width:417.3pt;height:36.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" stroked="f">
                <v:textbox>
                  <w:txbxContent>
                    <w:p w:rsidR="00FB118A" w:rsidRDefault="00FB118A" w:rsidP="005F4AF9">
                      <w:pPr>
                        <w:jc w:val="right"/>
                        <w:rPr>
                          <w:b/>
                          <w:sz w:val="44"/>
                        </w:rPr>
                      </w:pPr>
                      <w:r>
                        <w:rPr>
                          <w:b/>
                          <w:sz w:val="44"/>
                        </w:rPr>
                        <w:t>FR IDM Process Overview</w:t>
                      </w:r>
                    </w:p>
                    <w:p w:rsidR="00FB118A" w:rsidRPr="002A0FF9" w:rsidRDefault="00FB118A" w:rsidP="005F4AF9">
                      <w:pPr>
                        <w:jc w:val="right"/>
                        <w:rPr>
                          <w:b/>
                          <w:sz w:val="44"/>
                        </w:rPr>
                      </w:pPr>
                    </w:p>
                  </w:txbxContent>
                </v:textbox>
              </v:shape>
            </w:pict>
          </mc:Fallback>
        </mc:AlternateContent>
      </w:r>
    </w:p>
    <w:p w:rsidR="00AD4D3E" w:rsidRPr="00D53ECC" w:rsidRDefault="00AD4D3E" w:rsidP="004C0556">
      <w:pPr>
        <w:spacing w:after="0" w:line="240" w:lineRule="auto"/>
        <w:jc w:val="both"/>
        <w:rPr>
          <w:vanish/>
        </w:rPr>
      </w:pPr>
    </w:p>
    <w:p w:rsidR="00AD4D3E" w:rsidRPr="00D53ECC" w:rsidRDefault="00AD4D3E" w:rsidP="004C0556">
      <w:pPr>
        <w:spacing w:line="240" w:lineRule="auto"/>
        <w:jc w:val="both"/>
        <w:rPr>
          <w:rFonts w:eastAsia="Times New Roman"/>
          <w:b/>
          <w:bCs/>
          <w:caps/>
          <w:color w:val="76923C"/>
        </w:rPr>
      </w:pPr>
      <w:r w:rsidRPr="00D53ECC">
        <w:t xml:space="preserve">         </w:t>
      </w:r>
    </w:p>
    <w:p w:rsidR="00AD4D3E" w:rsidRPr="00D53ECC" w:rsidRDefault="00AD4D3E" w:rsidP="004C0556">
      <w:pPr>
        <w:spacing w:line="240" w:lineRule="auto"/>
        <w:jc w:val="both"/>
      </w:pPr>
    </w:p>
    <w:p w:rsidR="00D647D0" w:rsidRDefault="00D647D0" w:rsidP="004C0556">
      <w:pPr>
        <w:spacing w:line="240" w:lineRule="auto"/>
        <w:jc w:val="both"/>
      </w:pPr>
    </w:p>
    <w:p w:rsidR="005F4AF9" w:rsidRPr="005F4AF9" w:rsidRDefault="005F4AF9" w:rsidP="005F4AF9">
      <w:pPr>
        <w:spacing w:after="400" w:line="240" w:lineRule="auto"/>
      </w:pPr>
      <w:r w:rsidRPr="005F4AF9">
        <w:rPr>
          <w:noProof/>
          <w:lang w:val="en-IN" w:eastAsia="en-IN"/>
        </w:rPr>
        <w:drawing>
          <wp:inline distT="0" distB="0" distL="0" distR="0" wp14:anchorId="43D9C51C" wp14:editId="146BA508">
            <wp:extent cx="619125" cy="619125"/>
            <wp:effectExtent l="19050" t="0" r="9525" b="0"/>
            <wp:docPr id="25"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619125" cy="619125"/>
                    </a:xfrm>
                    <a:prstGeom prst="rect">
                      <a:avLst/>
                    </a:prstGeom>
                    <a:noFill/>
                    <a:ln w="9525">
                      <a:noFill/>
                      <a:miter lim="800000"/>
                      <a:headEnd/>
                      <a:tailEnd/>
                    </a:ln>
                  </pic:spPr>
                </pic:pic>
              </a:graphicData>
            </a:graphic>
          </wp:inline>
        </w:drawing>
      </w:r>
      <w:r w:rsidRPr="005F4AF9">
        <w:rPr>
          <w:noProof/>
          <w:lang w:val="en-IN" w:eastAsia="en-IN"/>
        </w:rPr>
        <w:drawing>
          <wp:inline distT="0" distB="0" distL="0" distR="0" wp14:anchorId="00A6DFEE" wp14:editId="1CE94D88">
            <wp:extent cx="619125" cy="619125"/>
            <wp:effectExtent l="19050" t="0" r="0" b="0"/>
            <wp:docPr id="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referRelativeResize="0">
                      <a:picLocks noChangeAspect="1" noChangeArrowheads="1"/>
                    </pic:cNvPicPr>
                  </pic:nvPicPr>
                  <pic:blipFill>
                    <a:blip r:embed="rId11" cstate="print"/>
                    <a:srcRect/>
                    <a:stretch>
                      <a:fillRect/>
                    </a:stretch>
                  </pic:blipFill>
                  <pic:spPr bwMode="auto">
                    <a:xfrm>
                      <a:off x="0" y="0"/>
                      <a:ext cx="619125" cy="619125"/>
                    </a:xfrm>
                    <a:prstGeom prst="rect">
                      <a:avLst/>
                    </a:prstGeom>
                    <a:noFill/>
                    <a:ln w="9525">
                      <a:noFill/>
                      <a:miter lim="800000"/>
                      <a:headEnd/>
                      <a:tailEnd/>
                    </a:ln>
                  </pic:spPr>
                </pic:pic>
              </a:graphicData>
            </a:graphic>
          </wp:inline>
        </w:drawing>
      </w:r>
    </w:p>
    <w:tbl>
      <w:tblPr>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29" w:type="dxa"/>
          <w:left w:w="72" w:type="dxa"/>
          <w:bottom w:w="29" w:type="dxa"/>
          <w:right w:w="72" w:type="dxa"/>
        </w:tblCellMar>
        <w:tblLook w:val="00A0" w:firstRow="1" w:lastRow="0" w:firstColumn="1" w:lastColumn="0" w:noHBand="0" w:noVBand="0"/>
      </w:tblPr>
      <w:tblGrid>
        <w:gridCol w:w="2035"/>
        <w:gridCol w:w="6982"/>
      </w:tblGrid>
      <w:tr w:rsidR="005F4AF9" w:rsidRPr="005F4AF9" w:rsidTr="00BA02E8">
        <w:trPr>
          <w:trHeight w:val="41"/>
        </w:trPr>
        <w:tc>
          <w:tcPr>
            <w:tcW w:w="2058" w:type="dxa"/>
            <w:vAlign w:val="center"/>
          </w:tcPr>
          <w:p w:rsidR="005F4AF9" w:rsidRPr="005F4AF9" w:rsidRDefault="005F4AF9" w:rsidP="005F4AF9">
            <w:pPr>
              <w:keepLines/>
              <w:spacing w:after="0" w:line="240" w:lineRule="auto"/>
              <w:rPr>
                <w:color w:val="000000"/>
              </w:rPr>
            </w:pPr>
            <w:r w:rsidRPr="005F4AF9">
              <w:rPr>
                <w:color w:val="000000"/>
              </w:rPr>
              <w:t>Project</w:t>
            </w:r>
          </w:p>
        </w:tc>
        <w:tc>
          <w:tcPr>
            <w:tcW w:w="7115" w:type="dxa"/>
            <w:vAlign w:val="center"/>
          </w:tcPr>
          <w:p w:rsidR="005F4AF9" w:rsidRPr="005F4AF9" w:rsidRDefault="005F4AF9" w:rsidP="005F4AF9">
            <w:pPr>
              <w:keepLines/>
              <w:spacing w:after="0" w:line="240" w:lineRule="auto"/>
              <w:rPr>
                <w:color w:val="000000"/>
              </w:rPr>
            </w:pPr>
          </w:p>
        </w:tc>
      </w:tr>
      <w:tr w:rsidR="005F4AF9" w:rsidRPr="005F4AF9" w:rsidTr="00BA02E8">
        <w:trPr>
          <w:trHeight w:val="41"/>
        </w:trPr>
        <w:tc>
          <w:tcPr>
            <w:tcW w:w="2058" w:type="dxa"/>
            <w:vAlign w:val="center"/>
          </w:tcPr>
          <w:p w:rsidR="005F4AF9" w:rsidRPr="005F4AF9" w:rsidRDefault="005F4AF9" w:rsidP="005F4AF9">
            <w:pPr>
              <w:keepLines/>
              <w:spacing w:after="0" w:line="240" w:lineRule="auto"/>
              <w:rPr>
                <w:color w:val="000000"/>
              </w:rPr>
            </w:pPr>
            <w:r w:rsidRPr="005F4AF9">
              <w:rPr>
                <w:color w:val="000000"/>
              </w:rPr>
              <w:t>Company</w:t>
            </w:r>
          </w:p>
        </w:tc>
        <w:tc>
          <w:tcPr>
            <w:tcW w:w="7115" w:type="dxa"/>
            <w:vAlign w:val="center"/>
          </w:tcPr>
          <w:p w:rsidR="005F4AF9" w:rsidRPr="005F4AF9" w:rsidRDefault="005F4AF9" w:rsidP="005F4AF9">
            <w:pPr>
              <w:keepLines/>
              <w:spacing w:after="0" w:line="240" w:lineRule="auto"/>
              <w:rPr>
                <w:color w:val="000000"/>
              </w:rPr>
            </w:pPr>
            <w:r w:rsidRPr="005F4AF9">
              <w:rPr>
                <w:color w:val="000000"/>
              </w:rPr>
              <w:t>eClerx Services Ltd.</w:t>
            </w:r>
          </w:p>
        </w:tc>
      </w:tr>
      <w:tr w:rsidR="005F4AF9" w:rsidRPr="005F4AF9" w:rsidTr="00BA02E8">
        <w:trPr>
          <w:trHeight w:val="41"/>
        </w:trPr>
        <w:tc>
          <w:tcPr>
            <w:tcW w:w="2058" w:type="dxa"/>
            <w:vAlign w:val="center"/>
          </w:tcPr>
          <w:p w:rsidR="005F4AF9" w:rsidRPr="005F4AF9" w:rsidRDefault="005F4AF9" w:rsidP="005F4AF9">
            <w:pPr>
              <w:keepLines/>
              <w:spacing w:after="0" w:line="240" w:lineRule="auto"/>
              <w:rPr>
                <w:color w:val="000000"/>
              </w:rPr>
            </w:pPr>
            <w:r w:rsidRPr="005F4AF9">
              <w:rPr>
                <w:color w:val="000000"/>
              </w:rPr>
              <w:t>Prepared by</w:t>
            </w:r>
          </w:p>
        </w:tc>
        <w:tc>
          <w:tcPr>
            <w:tcW w:w="7115" w:type="dxa"/>
            <w:vAlign w:val="center"/>
          </w:tcPr>
          <w:p w:rsidR="005F4AF9" w:rsidRPr="005F4AF9" w:rsidRDefault="00321081" w:rsidP="005F4AF9">
            <w:pPr>
              <w:keepLines/>
              <w:spacing w:after="0" w:line="240" w:lineRule="auto"/>
              <w:rPr>
                <w:color w:val="000000"/>
              </w:rPr>
            </w:pPr>
            <w:r>
              <w:rPr>
                <w:color w:val="000000"/>
              </w:rPr>
              <w:t>Dipika Patil</w:t>
            </w:r>
            <w:r w:rsidR="00923E1A">
              <w:rPr>
                <w:color w:val="000000"/>
              </w:rPr>
              <w:t xml:space="preserve"> &amp; Saravana Ayyappa</w:t>
            </w:r>
          </w:p>
        </w:tc>
      </w:tr>
    </w:tbl>
    <w:p w:rsidR="00183471" w:rsidRDefault="00183471" w:rsidP="00594D9B"/>
    <w:p w:rsidR="00183471" w:rsidRDefault="00183471">
      <w:r>
        <w:br w:type="page"/>
      </w:r>
    </w:p>
    <w:p w:rsidR="00594D9B" w:rsidRDefault="00594D9B" w:rsidP="00594D9B"/>
    <w:sdt>
      <w:sdtPr>
        <w:rPr>
          <w:rFonts w:ascii="Calibri" w:eastAsia="Calibri" w:hAnsi="Calibri" w:cs="Times New Roman"/>
          <w:b w:val="0"/>
          <w:bCs w:val="0"/>
          <w:noProof/>
          <w:color w:val="auto"/>
          <w:sz w:val="22"/>
          <w:szCs w:val="22"/>
          <w:lang w:eastAsia="en-US"/>
        </w:rPr>
        <w:id w:val="1988592095"/>
        <w:docPartObj>
          <w:docPartGallery w:val="Table of Contents"/>
          <w:docPartUnique/>
        </w:docPartObj>
      </w:sdtPr>
      <w:sdtEndPr>
        <w:rPr>
          <w:b/>
          <w:color w:val="0C1554"/>
        </w:rPr>
      </w:sdtEndPr>
      <w:sdtContent>
        <w:p w:rsidR="00594D9B" w:rsidRPr="00C33E1C" w:rsidRDefault="00594D9B" w:rsidP="00594D9B">
          <w:pPr>
            <w:pStyle w:val="TOCHeading"/>
            <w:rPr>
              <w:color w:val="0C1554"/>
            </w:rPr>
          </w:pPr>
          <w:r w:rsidRPr="00C33E1C">
            <w:rPr>
              <w:color w:val="0C1554"/>
            </w:rPr>
            <w:t>Contents</w:t>
          </w:r>
        </w:p>
        <w:p w:rsidR="00FD29D7" w:rsidRDefault="00594D9B">
          <w:pPr>
            <w:pStyle w:val="TOC1"/>
            <w:rPr>
              <w:rFonts w:asciiTheme="minorHAnsi" w:eastAsiaTheme="minorEastAsia" w:hAnsiTheme="minorHAnsi" w:cstheme="minorBidi"/>
              <w:b w:val="0"/>
              <w:color w:val="auto"/>
              <w:lang w:val="en-IN" w:eastAsia="en-IN"/>
            </w:rPr>
          </w:pPr>
          <w:r>
            <w:fldChar w:fldCharType="begin"/>
          </w:r>
          <w:r>
            <w:instrText xml:space="preserve"> TOC \o "1-3" \h \z \u </w:instrText>
          </w:r>
          <w:r>
            <w:fldChar w:fldCharType="separate"/>
          </w:r>
          <w:hyperlink w:anchor="_Toc19550970" w:history="1">
            <w:r w:rsidR="00FD29D7" w:rsidRPr="0052483B">
              <w:rPr>
                <w:rStyle w:val="Hyperlink"/>
              </w:rPr>
              <w:t>1</w:t>
            </w:r>
            <w:r w:rsidR="00FD29D7">
              <w:rPr>
                <w:rFonts w:asciiTheme="minorHAnsi" w:eastAsiaTheme="minorEastAsia" w:hAnsiTheme="minorHAnsi" w:cstheme="minorBidi"/>
                <w:b w:val="0"/>
                <w:color w:val="auto"/>
                <w:lang w:val="en-IN" w:eastAsia="en-IN"/>
              </w:rPr>
              <w:tab/>
            </w:r>
            <w:r w:rsidR="00FD29D7" w:rsidRPr="0052483B">
              <w:rPr>
                <w:rStyle w:val="Hyperlink"/>
              </w:rPr>
              <w:t>Process</w:t>
            </w:r>
            <w:r w:rsidR="00FD29D7">
              <w:rPr>
                <w:webHidden/>
              </w:rPr>
              <w:tab/>
            </w:r>
            <w:r w:rsidR="00FD29D7">
              <w:rPr>
                <w:webHidden/>
              </w:rPr>
              <w:fldChar w:fldCharType="begin"/>
            </w:r>
            <w:r w:rsidR="00FD29D7">
              <w:rPr>
                <w:webHidden/>
              </w:rPr>
              <w:instrText xml:space="preserve"> PAGEREF _Toc19550970 \h </w:instrText>
            </w:r>
            <w:r w:rsidR="00FD29D7">
              <w:rPr>
                <w:webHidden/>
              </w:rPr>
            </w:r>
            <w:r w:rsidR="00FD29D7">
              <w:rPr>
                <w:webHidden/>
              </w:rPr>
              <w:fldChar w:fldCharType="separate"/>
            </w:r>
            <w:r w:rsidR="00366040">
              <w:rPr>
                <w:webHidden/>
              </w:rPr>
              <w:t>2</w:t>
            </w:r>
            <w:r w:rsidR="00FD29D7">
              <w:rPr>
                <w:webHidden/>
              </w:rPr>
              <w:fldChar w:fldCharType="end"/>
            </w:r>
          </w:hyperlink>
        </w:p>
        <w:p w:rsidR="00FD29D7" w:rsidRDefault="00BE3468">
          <w:pPr>
            <w:pStyle w:val="TOC2"/>
            <w:tabs>
              <w:tab w:val="left" w:pos="880"/>
              <w:tab w:val="right" w:leader="dot" w:pos="9017"/>
            </w:tabs>
            <w:rPr>
              <w:rFonts w:asciiTheme="minorHAnsi" w:eastAsiaTheme="minorEastAsia" w:hAnsiTheme="minorHAnsi" w:cstheme="minorBidi"/>
              <w:noProof/>
              <w:lang w:val="en-IN" w:eastAsia="en-IN"/>
            </w:rPr>
          </w:pPr>
          <w:hyperlink w:anchor="_Toc19550971" w:history="1">
            <w:r w:rsidR="00FD29D7" w:rsidRPr="0052483B">
              <w:rPr>
                <w:rStyle w:val="Hyperlink"/>
                <w:rFonts w:cstheme="majorHAnsi"/>
                <w:b/>
                <w:noProof/>
              </w:rPr>
              <w:t>1.1</w:t>
            </w:r>
            <w:r w:rsidR="00FD29D7">
              <w:rPr>
                <w:rFonts w:asciiTheme="minorHAnsi" w:eastAsiaTheme="minorEastAsia" w:hAnsiTheme="minorHAnsi" w:cstheme="minorBidi"/>
                <w:noProof/>
                <w:lang w:val="en-IN" w:eastAsia="en-IN"/>
              </w:rPr>
              <w:tab/>
            </w:r>
            <w:r w:rsidR="00FD29D7" w:rsidRPr="0052483B">
              <w:rPr>
                <w:rStyle w:val="Hyperlink"/>
                <w:rFonts w:cstheme="majorHAnsi"/>
                <w:b/>
                <w:noProof/>
              </w:rPr>
              <w:t>Exploratory Data Analysis and data cleaning</w:t>
            </w:r>
            <w:r w:rsidR="00FD29D7">
              <w:rPr>
                <w:noProof/>
                <w:webHidden/>
              </w:rPr>
              <w:tab/>
            </w:r>
            <w:r w:rsidR="00FD29D7">
              <w:rPr>
                <w:noProof/>
                <w:webHidden/>
              </w:rPr>
              <w:fldChar w:fldCharType="begin"/>
            </w:r>
            <w:r w:rsidR="00FD29D7">
              <w:rPr>
                <w:noProof/>
                <w:webHidden/>
              </w:rPr>
              <w:instrText xml:space="preserve"> PAGEREF _Toc19550971 \h </w:instrText>
            </w:r>
            <w:r w:rsidR="00FD29D7">
              <w:rPr>
                <w:noProof/>
                <w:webHidden/>
              </w:rPr>
            </w:r>
            <w:r w:rsidR="00FD29D7">
              <w:rPr>
                <w:noProof/>
                <w:webHidden/>
              </w:rPr>
              <w:fldChar w:fldCharType="separate"/>
            </w:r>
            <w:r w:rsidR="00366040">
              <w:rPr>
                <w:noProof/>
                <w:webHidden/>
              </w:rPr>
              <w:t>2</w:t>
            </w:r>
            <w:r w:rsidR="00FD29D7">
              <w:rPr>
                <w:noProof/>
                <w:webHidden/>
              </w:rPr>
              <w:fldChar w:fldCharType="end"/>
            </w:r>
          </w:hyperlink>
        </w:p>
        <w:p w:rsidR="00FD29D7" w:rsidRDefault="00BE3468">
          <w:pPr>
            <w:pStyle w:val="TOC2"/>
            <w:tabs>
              <w:tab w:val="left" w:pos="880"/>
              <w:tab w:val="right" w:leader="dot" w:pos="9017"/>
            </w:tabs>
            <w:rPr>
              <w:rFonts w:asciiTheme="minorHAnsi" w:eastAsiaTheme="minorEastAsia" w:hAnsiTheme="minorHAnsi" w:cstheme="minorBidi"/>
              <w:noProof/>
              <w:lang w:val="en-IN" w:eastAsia="en-IN"/>
            </w:rPr>
          </w:pPr>
          <w:hyperlink w:anchor="_Toc19550972" w:history="1">
            <w:r w:rsidR="00FD29D7" w:rsidRPr="0052483B">
              <w:rPr>
                <w:rStyle w:val="Hyperlink"/>
                <w:rFonts w:eastAsia="Arial"/>
                <w:b/>
                <w:noProof/>
              </w:rPr>
              <w:t>1.2</w:t>
            </w:r>
            <w:r w:rsidR="00FD29D7">
              <w:rPr>
                <w:rFonts w:asciiTheme="minorHAnsi" w:eastAsiaTheme="minorEastAsia" w:hAnsiTheme="minorHAnsi" w:cstheme="minorBidi"/>
                <w:noProof/>
                <w:lang w:val="en-IN" w:eastAsia="en-IN"/>
              </w:rPr>
              <w:tab/>
            </w:r>
            <w:r w:rsidR="00FD29D7" w:rsidRPr="0052483B">
              <w:rPr>
                <w:rStyle w:val="Hyperlink"/>
                <w:rFonts w:cstheme="majorHAnsi"/>
                <w:b/>
                <w:noProof/>
              </w:rPr>
              <w:t>Transformation of independent variables</w:t>
            </w:r>
            <w:r w:rsidR="00FD29D7">
              <w:rPr>
                <w:noProof/>
                <w:webHidden/>
              </w:rPr>
              <w:tab/>
            </w:r>
            <w:r w:rsidR="00FD29D7">
              <w:rPr>
                <w:noProof/>
                <w:webHidden/>
              </w:rPr>
              <w:fldChar w:fldCharType="begin"/>
            </w:r>
            <w:r w:rsidR="00FD29D7">
              <w:rPr>
                <w:noProof/>
                <w:webHidden/>
              </w:rPr>
              <w:instrText xml:space="preserve"> PAGEREF _Toc19550972 \h </w:instrText>
            </w:r>
            <w:r w:rsidR="00FD29D7">
              <w:rPr>
                <w:noProof/>
                <w:webHidden/>
              </w:rPr>
            </w:r>
            <w:r w:rsidR="00FD29D7">
              <w:rPr>
                <w:noProof/>
                <w:webHidden/>
              </w:rPr>
              <w:fldChar w:fldCharType="separate"/>
            </w:r>
            <w:r w:rsidR="00366040">
              <w:rPr>
                <w:noProof/>
                <w:webHidden/>
              </w:rPr>
              <w:t>2</w:t>
            </w:r>
            <w:r w:rsidR="00FD29D7">
              <w:rPr>
                <w:noProof/>
                <w:webHidden/>
              </w:rPr>
              <w:fldChar w:fldCharType="end"/>
            </w:r>
          </w:hyperlink>
        </w:p>
        <w:p w:rsidR="00FD29D7" w:rsidRDefault="00BE3468">
          <w:pPr>
            <w:pStyle w:val="TOC2"/>
            <w:tabs>
              <w:tab w:val="left" w:pos="880"/>
              <w:tab w:val="right" w:leader="dot" w:pos="9017"/>
            </w:tabs>
            <w:rPr>
              <w:rFonts w:asciiTheme="minorHAnsi" w:eastAsiaTheme="minorEastAsia" w:hAnsiTheme="minorHAnsi" w:cstheme="minorBidi"/>
              <w:noProof/>
              <w:lang w:val="en-IN" w:eastAsia="en-IN"/>
            </w:rPr>
          </w:pPr>
          <w:hyperlink w:anchor="_Toc19550973" w:history="1">
            <w:r w:rsidR="00FD29D7" w:rsidRPr="0052483B">
              <w:rPr>
                <w:rStyle w:val="Hyperlink"/>
                <w:rFonts w:eastAsia="Arial"/>
                <w:b/>
                <w:noProof/>
              </w:rPr>
              <w:t>1.3</w:t>
            </w:r>
            <w:r w:rsidR="00FD29D7">
              <w:rPr>
                <w:rFonts w:asciiTheme="minorHAnsi" w:eastAsiaTheme="minorEastAsia" w:hAnsiTheme="minorHAnsi" w:cstheme="minorBidi"/>
                <w:noProof/>
                <w:lang w:val="en-IN" w:eastAsia="en-IN"/>
              </w:rPr>
              <w:tab/>
            </w:r>
            <w:r w:rsidR="00FD29D7" w:rsidRPr="0052483B">
              <w:rPr>
                <w:rStyle w:val="Hyperlink"/>
                <w:rFonts w:cstheme="majorHAnsi"/>
                <w:b/>
                <w:noProof/>
              </w:rPr>
              <w:t>Transformation of the dependent variable</w:t>
            </w:r>
            <w:r w:rsidR="00FD29D7">
              <w:rPr>
                <w:noProof/>
                <w:webHidden/>
              </w:rPr>
              <w:tab/>
            </w:r>
            <w:r w:rsidR="00FD29D7">
              <w:rPr>
                <w:noProof/>
                <w:webHidden/>
              </w:rPr>
              <w:fldChar w:fldCharType="begin"/>
            </w:r>
            <w:r w:rsidR="00FD29D7">
              <w:rPr>
                <w:noProof/>
                <w:webHidden/>
              </w:rPr>
              <w:instrText xml:space="preserve"> PAGEREF _Toc19550973 \h </w:instrText>
            </w:r>
            <w:r w:rsidR="00FD29D7">
              <w:rPr>
                <w:noProof/>
                <w:webHidden/>
              </w:rPr>
            </w:r>
            <w:r w:rsidR="00FD29D7">
              <w:rPr>
                <w:noProof/>
                <w:webHidden/>
              </w:rPr>
              <w:fldChar w:fldCharType="separate"/>
            </w:r>
            <w:r w:rsidR="00366040">
              <w:rPr>
                <w:noProof/>
                <w:webHidden/>
              </w:rPr>
              <w:t>3</w:t>
            </w:r>
            <w:r w:rsidR="00FD29D7">
              <w:rPr>
                <w:noProof/>
                <w:webHidden/>
              </w:rPr>
              <w:fldChar w:fldCharType="end"/>
            </w:r>
          </w:hyperlink>
        </w:p>
        <w:p w:rsidR="00FD29D7" w:rsidRDefault="00BE3468">
          <w:pPr>
            <w:pStyle w:val="TOC2"/>
            <w:tabs>
              <w:tab w:val="left" w:pos="880"/>
              <w:tab w:val="right" w:leader="dot" w:pos="9017"/>
            </w:tabs>
            <w:rPr>
              <w:rFonts w:asciiTheme="minorHAnsi" w:eastAsiaTheme="minorEastAsia" w:hAnsiTheme="minorHAnsi" w:cstheme="minorBidi"/>
              <w:noProof/>
              <w:lang w:val="en-IN" w:eastAsia="en-IN"/>
            </w:rPr>
          </w:pPr>
          <w:hyperlink w:anchor="_Toc19550974" w:history="1">
            <w:r w:rsidR="00FD29D7" w:rsidRPr="0052483B">
              <w:rPr>
                <w:rStyle w:val="Hyperlink"/>
                <w:rFonts w:cstheme="minorHAnsi"/>
                <w:b/>
                <w:noProof/>
              </w:rPr>
              <w:t>1.4</w:t>
            </w:r>
            <w:r w:rsidR="00FD29D7">
              <w:rPr>
                <w:rFonts w:asciiTheme="minorHAnsi" w:eastAsiaTheme="minorEastAsia" w:hAnsiTheme="minorHAnsi" w:cstheme="minorBidi"/>
                <w:noProof/>
                <w:lang w:val="en-IN" w:eastAsia="en-IN"/>
              </w:rPr>
              <w:tab/>
            </w:r>
            <w:r w:rsidR="00FD29D7" w:rsidRPr="0052483B">
              <w:rPr>
                <w:rStyle w:val="Hyperlink"/>
                <w:rFonts w:cstheme="majorHAnsi"/>
                <w:b/>
                <w:noProof/>
              </w:rPr>
              <w:t>Final Forecast</w:t>
            </w:r>
            <w:r w:rsidR="00FD29D7">
              <w:rPr>
                <w:noProof/>
                <w:webHidden/>
              </w:rPr>
              <w:tab/>
            </w:r>
            <w:r w:rsidR="00FD29D7">
              <w:rPr>
                <w:noProof/>
                <w:webHidden/>
              </w:rPr>
              <w:fldChar w:fldCharType="begin"/>
            </w:r>
            <w:r w:rsidR="00FD29D7">
              <w:rPr>
                <w:noProof/>
                <w:webHidden/>
              </w:rPr>
              <w:instrText xml:space="preserve"> PAGEREF _Toc19550974 \h </w:instrText>
            </w:r>
            <w:r w:rsidR="00FD29D7">
              <w:rPr>
                <w:noProof/>
                <w:webHidden/>
              </w:rPr>
            </w:r>
            <w:r w:rsidR="00FD29D7">
              <w:rPr>
                <w:noProof/>
                <w:webHidden/>
              </w:rPr>
              <w:fldChar w:fldCharType="separate"/>
            </w:r>
            <w:r w:rsidR="00366040">
              <w:rPr>
                <w:noProof/>
                <w:webHidden/>
              </w:rPr>
              <w:t>4</w:t>
            </w:r>
            <w:r w:rsidR="00FD29D7">
              <w:rPr>
                <w:noProof/>
                <w:webHidden/>
              </w:rPr>
              <w:fldChar w:fldCharType="end"/>
            </w:r>
          </w:hyperlink>
        </w:p>
        <w:p w:rsidR="00FD29D7" w:rsidRDefault="00BE3468">
          <w:pPr>
            <w:pStyle w:val="TOC2"/>
            <w:tabs>
              <w:tab w:val="left" w:pos="880"/>
              <w:tab w:val="right" w:leader="dot" w:pos="9017"/>
            </w:tabs>
            <w:rPr>
              <w:rFonts w:asciiTheme="minorHAnsi" w:eastAsiaTheme="minorEastAsia" w:hAnsiTheme="minorHAnsi" w:cstheme="minorBidi"/>
              <w:noProof/>
              <w:lang w:val="en-IN" w:eastAsia="en-IN"/>
            </w:rPr>
          </w:pPr>
          <w:hyperlink w:anchor="_Toc19550975" w:history="1">
            <w:r w:rsidR="00FD29D7" w:rsidRPr="0052483B">
              <w:rPr>
                <w:rStyle w:val="Hyperlink"/>
                <w:rFonts w:cstheme="majorHAnsi"/>
                <w:b/>
                <w:noProof/>
              </w:rPr>
              <w:t>1.5</w:t>
            </w:r>
            <w:r w:rsidR="00FD29D7">
              <w:rPr>
                <w:rFonts w:asciiTheme="minorHAnsi" w:eastAsiaTheme="minorEastAsia" w:hAnsiTheme="minorHAnsi" w:cstheme="minorBidi"/>
                <w:noProof/>
                <w:lang w:val="en-IN" w:eastAsia="en-IN"/>
              </w:rPr>
              <w:tab/>
            </w:r>
            <w:r w:rsidR="00FD29D7" w:rsidRPr="0052483B">
              <w:rPr>
                <w:rStyle w:val="Hyperlink"/>
                <w:rFonts w:cstheme="majorHAnsi"/>
                <w:b/>
                <w:noProof/>
              </w:rPr>
              <w:t>Verification of Model</w:t>
            </w:r>
            <w:r w:rsidR="00FD29D7">
              <w:rPr>
                <w:noProof/>
                <w:webHidden/>
              </w:rPr>
              <w:tab/>
            </w:r>
            <w:r w:rsidR="00FD29D7">
              <w:rPr>
                <w:noProof/>
                <w:webHidden/>
              </w:rPr>
              <w:fldChar w:fldCharType="begin"/>
            </w:r>
            <w:r w:rsidR="00FD29D7">
              <w:rPr>
                <w:noProof/>
                <w:webHidden/>
              </w:rPr>
              <w:instrText xml:space="preserve"> PAGEREF _Toc19550975 \h </w:instrText>
            </w:r>
            <w:r w:rsidR="00FD29D7">
              <w:rPr>
                <w:noProof/>
                <w:webHidden/>
              </w:rPr>
            </w:r>
            <w:r w:rsidR="00FD29D7">
              <w:rPr>
                <w:noProof/>
                <w:webHidden/>
              </w:rPr>
              <w:fldChar w:fldCharType="separate"/>
            </w:r>
            <w:r w:rsidR="00366040">
              <w:rPr>
                <w:noProof/>
                <w:webHidden/>
              </w:rPr>
              <w:t>4</w:t>
            </w:r>
            <w:r w:rsidR="00FD29D7">
              <w:rPr>
                <w:noProof/>
                <w:webHidden/>
              </w:rPr>
              <w:fldChar w:fldCharType="end"/>
            </w:r>
          </w:hyperlink>
        </w:p>
        <w:p w:rsidR="00FD29D7" w:rsidRDefault="00BE3468">
          <w:pPr>
            <w:pStyle w:val="TOC2"/>
            <w:tabs>
              <w:tab w:val="left" w:pos="880"/>
              <w:tab w:val="right" w:leader="dot" w:pos="9017"/>
            </w:tabs>
            <w:rPr>
              <w:rFonts w:asciiTheme="minorHAnsi" w:eastAsiaTheme="minorEastAsia" w:hAnsiTheme="minorHAnsi" w:cstheme="minorBidi"/>
              <w:noProof/>
              <w:lang w:val="en-IN" w:eastAsia="en-IN"/>
            </w:rPr>
          </w:pPr>
          <w:hyperlink w:anchor="_Toc19550976" w:history="1">
            <w:r w:rsidR="00FD29D7" w:rsidRPr="0052483B">
              <w:rPr>
                <w:rStyle w:val="Hyperlink"/>
                <w:rFonts w:eastAsia="Arial"/>
                <w:b/>
                <w:noProof/>
              </w:rPr>
              <w:t>1.6</w:t>
            </w:r>
            <w:r w:rsidR="00FD29D7">
              <w:rPr>
                <w:rFonts w:asciiTheme="minorHAnsi" w:eastAsiaTheme="minorEastAsia" w:hAnsiTheme="minorHAnsi" w:cstheme="minorBidi"/>
                <w:noProof/>
                <w:lang w:val="en-IN" w:eastAsia="en-IN"/>
              </w:rPr>
              <w:tab/>
            </w:r>
            <w:r w:rsidR="00FD29D7" w:rsidRPr="0052483B">
              <w:rPr>
                <w:rStyle w:val="Hyperlink"/>
                <w:rFonts w:eastAsia="Arial"/>
                <w:b/>
                <w:noProof/>
              </w:rPr>
              <w:t>Scenario Rerun</w:t>
            </w:r>
            <w:r w:rsidR="00FD29D7" w:rsidRPr="0052483B">
              <w:rPr>
                <w:rStyle w:val="Hyperlink"/>
                <w:rFonts w:eastAsia="Arial"/>
                <w:noProof/>
              </w:rPr>
              <w:t>-</w:t>
            </w:r>
            <w:r w:rsidR="00FD29D7">
              <w:rPr>
                <w:noProof/>
                <w:webHidden/>
              </w:rPr>
              <w:tab/>
            </w:r>
            <w:r w:rsidR="00FD29D7">
              <w:rPr>
                <w:noProof/>
                <w:webHidden/>
              </w:rPr>
              <w:fldChar w:fldCharType="begin"/>
            </w:r>
            <w:r w:rsidR="00FD29D7">
              <w:rPr>
                <w:noProof/>
                <w:webHidden/>
              </w:rPr>
              <w:instrText xml:space="preserve"> PAGEREF _Toc19550976 \h </w:instrText>
            </w:r>
            <w:r w:rsidR="00FD29D7">
              <w:rPr>
                <w:noProof/>
                <w:webHidden/>
              </w:rPr>
            </w:r>
            <w:r w:rsidR="00FD29D7">
              <w:rPr>
                <w:noProof/>
                <w:webHidden/>
              </w:rPr>
              <w:fldChar w:fldCharType="separate"/>
            </w:r>
            <w:r w:rsidR="00366040">
              <w:rPr>
                <w:noProof/>
                <w:webHidden/>
              </w:rPr>
              <w:t>5</w:t>
            </w:r>
            <w:r w:rsidR="00FD29D7">
              <w:rPr>
                <w:noProof/>
                <w:webHidden/>
              </w:rPr>
              <w:fldChar w:fldCharType="end"/>
            </w:r>
          </w:hyperlink>
        </w:p>
        <w:p w:rsidR="00FD29D7" w:rsidRDefault="00BE3468">
          <w:pPr>
            <w:pStyle w:val="TOC1"/>
            <w:rPr>
              <w:rFonts w:asciiTheme="minorHAnsi" w:eastAsiaTheme="minorEastAsia" w:hAnsiTheme="minorHAnsi" w:cstheme="minorBidi"/>
              <w:b w:val="0"/>
              <w:color w:val="auto"/>
              <w:lang w:val="en-IN" w:eastAsia="en-IN"/>
            </w:rPr>
          </w:pPr>
          <w:hyperlink w:anchor="_Toc19550977" w:history="1">
            <w:r w:rsidR="00FD29D7" w:rsidRPr="0052483B">
              <w:rPr>
                <w:rStyle w:val="Hyperlink"/>
              </w:rPr>
              <w:t>2</w:t>
            </w:r>
            <w:r w:rsidR="00FD29D7">
              <w:rPr>
                <w:rFonts w:asciiTheme="minorHAnsi" w:eastAsiaTheme="minorEastAsia" w:hAnsiTheme="minorHAnsi" w:cstheme="minorBidi"/>
                <w:b w:val="0"/>
                <w:color w:val="auto"/>
                <w:lang w:val="en-IN" w:eastAsia="en-IN"/>
              </w:rPr>
              <w:tab/>
            </w:r>
            <w:r w:rsidR="00FD29D7" w:rsidRPr="0052483B">
              <w:rPr>
                <w:rStyle w:val="Hyperlink"/>
              </w:rPr>
              <w:t>Seasonality/business flags</w:t>
            </w:r>
            <w:r w:rsidR="00FD29D7">
              <w:rPr>
                <w:webHidden/>
              </w:rPr>
              <w:tab/>
            </w:r>
            <w:r w:rsidR="00FD29D7">
              <w:rPr>
                <w:webHidden/>
              </w:rPr>
              <w:fldChar w:fldCharType="begin"/>
            </w:r>
            <w:r w:rsidR="00FD29D7">
              <w:rPr>
                <w:webHidden/>
              </w:rPr>
              <w:instrText xml:space="preserve"> PAGEREF _Toc19550977 \h </w:instrText>
            </w:r>
            <w:r w:rsidR="00FD29D7">
              <w:rPr>
                <w:webHidden/>
              </w:rPr>
            </w:r>
            <w:r w:rsidR="00FD29D7">
              <w:rPr>
                <w:webHidden/>
              </w:rPr>
              <w:fldChar w:fldCharType="separate"/>
            </w:r>
            <w:r w:rsidR="00366040">
              <w:rPr>
                <w:webHidden/>
              </w:rPr>
              <w:t>5</w:t>
            </w:r>
            <w:r w:rsidR="00FD29D7">
              <w:rPr>
                <w:webHidden/>
              </w:rPr>
              <w:fldChar w:fldCharType="end"/>
            </w:r>
          </w:hyperlink>
        </w:p>
        <w:p w:rsidR="00FD29D7" w:rsidRDefault="00BE3468">
          <w:pPr>
            <w:pStyle w:val="TOC1"/>
            <w:rPr>
              <w:rFonts w:asciiTheme="minorHAnsi" w:eastAsiaTheme="minorEastAsia" w:hAnsiTheme="minorHAnsi" w:cstheme="minorBidi"/>
              <w:b w:val="0"/>
              <w:color w:val="auto"/>
              <w:lang w:val="en-IN" w:eastAsia="en-IN"/>
            </w:rPr>
          </w:pPr>
          <w:hyperlink w:anchor="_Toc19550978" w:history="1">
            <w:r w:rsidR="00FD29D7" w:rsidRPr="0052483B">
              <w:rPr>
                <w:rStyle w:val="Hyperlink"/>
              </w:rPr>
              <w:t>3</w:t>
            </w:r>
            <w:r w:rsidR="00FD29D7">
              <w:rPr>
                <w:rFonts w:asciiTheme="minorHAnsi" w:eastAsiaTheme="minorEastAsia" w:hAnsiTheme="minorHAnsi" w:cstheme="minorBidi"/>
                <w:b w:val="0"/>
                <w:color w:val="auto"/>
                <w:lang w:val="en-IN" w:eastAsia="en-IN"/>
              </w:rPr>
              <w:tab/>
            </w:r>
            <w:r w:rsidR="00FD29D7" w:rsidRPr="0052483B">
              <w:rPr>
                <w:rStyle w:val="Hyperlink"/>
              </w:rPr>
              <w:t>Consumer Visits:</w:t>
            </w:r>
            <w:r w:rsidR="00FD29D7">
              <w:rPr>
                <w:webHidden/>
              </w:rPr>
              <w:tab/>
            </w:r>
            <w:r w:rsidR="00FD29D7">
              <w:rPr>
                <w:webHidden/>
              </w:rPr>
              <w:fldChar w:fldCharType="begin"/>
            </w:r>
            <w:r w:rsidR="00FD29D7">
              <w:rPr>
                <w:webHidden/>
              </w:rPr>
              <w:instrText xml:space="preserve"> PAGEREF _Toc19550978 \h </w:instrText>
            </w:r>
            <w:r w:rsidR="00FD29D7">
              <w:rPr>
                <w:webHidden/>
              </w:rPr>
            </w:r>
            <w:r w:rsidR="00FD29D7">
              <w:rPr>
                <w:webHidden/>
              </w:rPr>
              <w:fldChar w:fldCharType="separate"/>
            </w:r>
            <w:r w:rsidR="00366040">
              <w:rPr>
                <w:webHidden/>
              </w:rPr>
              <w:t>6</w:t>
            </w:r>
            <w:r w:rsidR="00FD29D7">
              <w:rPr>
                <w:webHidden/>
              </w:rPr>
              <w:fldChar w:fldCharType="end"/>
            </w:r>
          </w:hyperlink>
        </w:p>
        <w:p w:rsidR="00FD29D7" w:rsidRDefault="00BE3468">
          <w:pPr>
            <w:pStyle w:val="TOC1"/>
            <w:rPr>
              <w:rFonts w:asciiTheme="minorHAnsi" w:eastAsiaTheme="minorEastAsia" w:hAnsiTheme="minorHAnsi" w:cstheme="minorBidi"/>
              <w:b w:val="0"/>
              <w:color w:val="auto"/>
              <w:lang w:val="en-IN" w:eastAsia="en-IN"/>
            </w:rPr>
          </w:pPr>
          <w:hyperlink w:anchor="_Toc19550979" w:history="1">
            <w:r w:rsidR="00FD29D7" w:rsidRPr="0052483B">
              <w:rPr>
                <w:rStyle w:val="Hyperlink"/>
              </w:rPr>
              <w:t>4</w:t>
            </w:r>
            <w:r w:rsidR="00FD29D7">
              <w:rPr>
                <w:rFonts w:asciiTheme="minorHAnsi" w:eastAsiaTheme="minorEastAsia" w:hAnsiTheme="minorHAnsi" w:cstheme="minorBidi"/>
                <w:b w:val="0"/>
                <w:color w:val="auto"/>
                <w:lang w:val="en-IN" w:eastAsia="en-IN"/>
              </w:rPr>
              <w:tab/>
            </w:r>
            <w:r w:rsidR="00FD29D7" w:rsidRPr="0052483B">
              <w:rPr>
                <w:rStyle w:val="Hyperlink"/>
              </w:rPr>
              <w:t>Consumer Online Units:</w:t>
            </w:r>
            <w:r w:rsidR="00FD29D7">
              <w:rPr>
                <w:webHidden/>
              </w:rPr>
              <w:tab/>
            </w:r>
            <w:r w:rsidR="00FD29D7">
              <w:rPr>
                <w:webHidden/>
              </w:rPr>
              <w:fldChar w:fldCharType="begin"/>
            </w:r>
            <w:r w:rsidR="00FD29D7">
              <w:rPr>
                <w:webHidden/>
              </w:rPr>
              <w:instrText xml:space="preserve"> PAGEREF _Toc19550979 \h </w:instrText>
            </w:r>
            <w:r w:rsidR="00FD29D7">
              <w:rPr>
                <w:webHidden/>
              </w:rPr>
            </w:r>
            <w:r w:rsidR="00FD29D7">
              <w:rPr>
                <w:webHidden/>
              </w:rPr>
              <w:fldChar w:fldCharType="separate"/>
            </w:r>
            <w:r w:rsidR="00366040">
              <w:rPr>
                <w:webHidden/>
              </w:rPr>
              <w:t>8</w:t>
            </w:r>
            <w:r w:rsidR="00FD29D7">
              <w:rPr>
                <w:webHidden/>
              </w:rPr>
              <w:fldChar w:fldCharType="end"/>
            </w:r>
          </w:hyperlink>
        </w:p>
        <w:p w:rsidR="00FD29D7" w:rsidRDefault="00BE3468">
          <w:pPr>
            <w:pStyle w:val="TOC1"/>
            <w:rPr>
              <w:rFonts w:asciiTheme="minorHAnsi" w:eastAsiaTheme="minorEastAsia" w:hAnsiTheme="minorHAnsi" w:cstheme="minorBidi"/>
              <w:b w:val="0"/>
              <w:color w:val="auto"/>
              <w:lang w:val="en-IN" w:eastAsia="en-IN"/>
            </w:rPr>
          </w:pPr>
          <w:hyperlink w:anchor="_Toc19550980" w:history="1">
            <w:r w:rsidR="00FD29D7" w:rsidRPr="0052483B">
              <w:rPr>
                <w:rStyle w:val="Hyperlink"/>
              </w:rPr>
              <w:t>5</w:t>
            </w:r>
            <w:r w:rsidR="00FD29D7">
              <w:rPr>
                <w:rFonts w:asciiTheme="minorHAnsi" w:eastAsiaTheme="minorEastAsia" w:hAnsiTheme="minorHAnsi" w:cstheme="minorBidi"/>
                <w:b w:val="0"/>
                <w:color w:val="auto"/>
                <w:lang w:val="en-IN" w:eastAsia="en-IN"/>
              </w:rPr>
              <w:tab/>
            </w:r>
            <w:r w:rsidR="00FD29D7" w:rsidRPr="0052483B">
              <w:rPr>
                <w:rStyle w:val="Hyperlink"/>
              </w:rPr>
              <w:t>Consumer Calls:</w:t>
            </w:r>
            <w:r w:rsidR="00FD29D7">
              <w:rPr>
                <w:webHidden/>
              </w:rPr>
              <w:tab/>
            </w:r>
            <w:r w:rsidR="00FD29D7">
              <w:rPr>
                <w:webHidden/>
              </w:rPr>
              <w:fldChar w:fldCharType="begin"/>
            </w:r>
            <w:r w:rsidR="00FD29D7">
              <w:rPr>
                <w:webHidden/>
              </w:rPr>
              <w:instrText xml:space="preserve"> PAGEREF _Toc19550980 \h </w:instrText>
            </w:r>
            <w:r w:rsidR="00FD29D7">
              <w:rPr>
                <w:webHidden/>
              </w:rPr>
            </w:r>
            <w:r w:rsidR="00FD29D7">
              <w:rPr>
                <w:webHidden/>
              </w:rPr>
              <w:fldChar w:fldCharType="separate"/>
            </w:r>
            <w:r w:rsidR="00366040">
              <w:rPr>
                <w:webHidden/>
              </w:rPr>
              <w:t>9</w:t>
            </w:r>
            <w:r w:rsidR="00FD29D7">
              <w:rPr>
                <w:webHidden/>
              </w:rPr>
              <w:fldChar w:fldCharType="end"/>
            </w:r>
          </w:hyperlink>
        </w:p>
        <w:p w:rsidR="00FD29D7" w:rsidRDefault="00BE3468">
          <w:pPr>
            <w:pStyle w:val="TOC1"/>
            <w:rPr>
              <w:rFonts w:asciiTheme="minorHAnsi" w:eastAsiaTheme="minorEastAsia" w:hAnsiTheme="minorHAnsi" w:cstheme="minorBidi"/>
              <w:b w:val="0"/>
              <w:color w:val="auto"/>
              <w:lang w:val="en-IN" w:eastAsia="en-IN"/>
            </w:rPr>
          </w:pPr>
          <w:hyperlink w:anchor="_Toc19550981" w:history="1">
            <w:r w:rsidR="00FD29D7" w:rsidRPr="0052483B">
              <w:rPr>
                <w:rStyle w:val="Hyperlink"/>
                <w:rFonts w:cs="Calibri"/>
                <w:lang w:eastAsia="ar-SA"/>
              </w:rPr>
              <w:t>6</w:t>
            </w:r>
            <w:r w:rsidR="00FD29D7">
              <w:rPr>
                <w:rFonts w:asciiTheme="minorHAnsi" w:eastAsiaTheme="minorEastAsia" w:hAnsiTheme="minorHAnsi" w:cstheme="minorBidi"/>
                <w:b w:val="0"/>
                <w:color w:val="auto"/>
                <w:lang w:val="en-IN" w:eastAsia="en-IN"/>
              </w:rPr>
              <w:tab/>
            </w:r>
            <w:r w:rsidR="00FD29D7" w:rsidRPr="0052483B">
              <w:rPr>
                <w:rStyle w:val="Hyperlink"/>
              </w:rPr>
              <w:t>SB Online Units:</w:t>
            </w:r>
            <w:r w:rsidR="00FD29D7">
              <w:rPr>
                <w:webHidden/>
              </w:rPr>
              <w:tab/>
            </w:r>
            <w:r w:rsidR="00FD29D7">
              <w:rPr>
                <w:webHidden/>
              </w:rPr>
              <w:fldChar w:fldCharType="begin"/>
            </w:r>
            <w:r w:rsidR="00FD29D7">
              <w:rPr>
                <w:webHidden/>
              </w:rPr>
              <w:instrText xml:space="preserve"> PAGEREF _Toc19550981 \h </w:instrText>
            </w:r>
            <w:r w:rsidR="00FD29D7">
              <w:rPr>
                <w:webHidden/>
              </w:rPr>
            </w:r>
            <w:r w:rsidR="00FD29D7">
              <w:rPr>
                <w:webHidden/>
              </w:rPr>
              <w:fldChar w:fldCharType="separate"/>
            </w:r>
            <w:r w:rsidR="00366040">
              <w:rPr>
                <w:webHidden/>
              </w:rPr>
              <w:t>11</w:t>
            </w:r>
            <w:r w:rsidR="00FD29D7">
              <w:rPr>
                <w:webHidden/>
              </w:rPr>
              <w:fldChar w:fldCharType="end"/>
            </w:r>
          </w:hyperlink>
        </w:p>
        <w:p w:rsidR="00FD29D7" w:rsidRDefault="00BE3468">
          <w:pPr>
            <w:pStyle w:val="TOC1"/>
            <w:rPr>
              <w:rFonts w:asciiTheme="minorHAnsi" w:eastAsiaTheme="minorEastAsia" w:hAnsiTheme="minorHAnsi" w:cstheme="minorBidi"/>
              <w:b w:val="0"/>
              <w:color w:val="auto"/>
              <w:lang w:val="en-IN" w:eastAsia="en-IN"/>
            </w:rPr>
          </w:pPr>
          <w:hyperlink w:anchor="_Toc19550982" w:history="1">
            <w:r w:rsidR="00FD29D7" w:rsidRPr="0052483B">
              <w:rPr>
                <w:rStyle w:val="Hyperlink"/>
              </w:rPr>
              <w:t>7</w:t>
            </w:r>
            <w:r w:rsidR="00FD29D7">
              <w:rPr>
                <w:rFonts w:asciiTheme="minorHAnsi" w:eastAsiaTheme="minorEastAsia" w:hAnsiTheme="minorHAnsi" w:cstheme="minorBidi"/>
                <w:b w:val="0"/>
                <w:color w:val="auto"/>
                <w:lang w:val="en-IN" w:eastAsia="en-IN"/>
              </w:rPr>
              <w:tab/>
            </w:r>
            <w:r w:rsidR="00FD29D7" w:rsidRPr="0052483B">
              <w:rPr>
                <w:rStyle w:val="Hyperlink"/>
              </w:rPr>
              <w:t>SB Visits:</w:t>
            </w:r>
            <w:r w:rsidR="00FD29D7">
              <w:rPr>
                <w:webHidden/>
              </w:rPr>
              <w:tab/>
            </w:r>
            <w:r w:rsidR="00FD29D7">
              <w:rPr>
                <w:webHidden/>
              </w:rPr>
              <w:fldChar w:fldCharType="begin"/>
            </w:r>
            <w:r w:rsidR="00FD29D7">
              <w:rPr>
                <w:webHidden/>
              </w:rPr>
              <w:instrText xml:space="preserve"> PAGEREF _Toc19550982 \h </w:instrText>
            </w:r>
            <w:r w:rsidR="00FD29D7">
              <w:rPr>
                <w:webHidden/>
              </w:rPr>
            </w:r>
            <w:r w:rsidR="00FD29D7">
              <w:rPr>
                <w:webHidden/>
              </w:rPr>
              <w:fldChar w:fldCharType="separate"/>
            </w:r>
            <w:r w:rsidR="00366040">
              <w:rPr>
                <w:webHidden/>
              </w:rPr>
              <w:t>13</w:t>
            </w:r>
            <w:r w:rsidR="00FD29D7">
              <w:rPr>
                <w:webHidden/>
              </w:rPr>
              <w:fldChar w:fldCharType="end"/>
            </w:r>
          </w:hyperlink>
        </w:p>
        <w:p w:rsidR="00FD29D7" w:rsidRDefault="00BE3468">
          <w:pPr>
            <w:pStyle w:val="TOC1"/>
            <w:rPr>
              <w:rFonts w:asciiTheme="minorHAnsi" w:eastAsiaTheme="minorEastAsia" w:hAnsiTheme="minorHAnsi" w:cstheme="minorBidi"/>
              <w:b w:val="0"/>
              <w:color w:val="auto"/>
              <w:lang w:val="en-IN" w:eastAsia="en-IN"/>
            </w:rPr>
          </w:pPr>
          <w:hyperlink w:anchor="_Toc19550983" w:history="1">
            <w:r w:rsidR="00FD29D7" w:rsidRPr="0052483B">
              <w:rPr>
                <w:rStyle w:val="Hyperlink"/>
              </w:rPr>
              <w:t>8</w:t>
            </w:r>
            <w:r w:rsidR="00FD29D7">
              <w:rPr>
                <w:rFonts w:asciiTheme="minorHAnsi" w:eastAsiaTheme="minorEastAsia" w:hAnsiTheme="minorHAnsi" w:cstheme="minorBidi"/>
                <w:b w:val="0"/>
                <w:color w:val="auto"/>
                <w:lang w:val="en-IN" w:eastAsia="en-IN"/>
              </w:rPr>
              <w:tab/>
            </w:r>
            <w:r w:rsidR="00FD29D7" w:rsidRPr="0052483B">
              <w:rPr>
                <w:rStyle w:val="Hyperlink"/>
              </w:rPr>
              <w:t>SB Calls</w:t>
            </w:r>
            <w:r w:rsidR="00FD29D7">
              <w:rPr>
                <w:webHidden/>
              </w:rPr>
              <w:tab/>
            </w:r>
            <w:r w:rsidR="00FD29D7">
              <w:rPr>
                <w:webHidden/>
              </w:rPr>
              <w:fldChar w:fldCharType="begin"/>
            </w:r>
            <w:r w:rsidR="00FD29D7">
              <w:rPr>
                <w:webHidden/>
              </w:rPr>
              <w:instrText xml:space="preserve"> PAGEREF _Toc19550983 \h </w:instrText>
            </w:r>
            <w:r w:rsidR="00FD29D7">
              <w:rPr>
                <w:webHidden/>
              </w:rPr>
            </w:r>
            <w:r w:rsidR="00FD29D7">
              <w:rPr>
                <w:webHidden/>
              </w:rPr>
              <w:fldChar w:fldCharType="separate"/>
            </w:r>
            <w:r w:rsidR="00366040">
              <w:rPr>
                <w:webHidden/>
              </w:rPr>
              <w:t>15</w:t>
            </w:r>
            <w:r w:rsidR="00FD29D7">
              <w:rPr>
                <w:webHidden/>
              </w:rPr>
              <w:fldChar w:fldCharType="end"/>
            </w:r>
          </w:hyperlink>
        </w:p>
        <w:p w:rsidR="00FD29D7" w:rsidRDefault="00BE3468">
          <w:pPr>
            <w:pStyle w:val="TOC1"/>
            <w:rPr>
              <w:rFonts w:asciiTheme="minorHAnsi" w:eastAsiaTheme="minorEastAsia" w:hAnsiTheme="minorHAnsi" w:cstheme="minorBidi"/>
              <w:b w:val="0"/>
              <w:color w:val="auto"/>
              <w:lang w:val="en-IN" w:eastAsia="en-IN"/>
            </w:rPr>
          </w:pPr>
          <w:hyperlink w:anchor="_Toc19550984" w:history="1">
            <w:r w:rsidR="00FD29D7" w:rsidRPr="0052483B">
              <w:rPr>
                <w:rStyle w:val="Hyperlink"/>
              </w:rPr>
              <w:t>9</w:t>
            </w:r>
            <w:r w:rsidR="00FD29D7">
              <w:rPr>
                <w:rFonts w:asciiTheme="minorHAnsi" w:eastAsiaTheme="minorEastAsia" w:hAnsiTheme="minorHAnsi" w:cstheme="minorBidi"/>
                <w:b w:val="0"/>
                <w:color w:val="auto"/>
                <w:lang w:val="en-IN" w:eastAsia="en-IN"/>
              </w:rPr>
              <w:tab/>
            </w:r>
            <w:r w:rsidR="00FD29D7" w:rsidRPr="0052483B">
              <w:rPr>
                <w:rStyle w:val="Hyperlink"/>
              </w:rPr>
              <w:t>SB Offline Units</w:t>
            </w:r>
            <w:r w:rsidR="00FD29D7">
              <w:rPr>
                <w:webHidden/>
              </w:rPr>
              <w:tab/>
            </w:r>
            <w:r w:rsidR="00FD29D7">
              <w:rPr>
                <w:webHidden/>
              </w:rPr>
              <w:fldChar w:fldCharType="begin"/>
            </w:r>
            <w:r w:rsidR="00FD29D7">
              <w:rPr>
                <w:webHidden/>
              </w:rPr>
              <w:instrText xml:space="preserve"> PAGEREF _Toc19550984 \h </w:instrText>
            </w:r>
            <w:r w:rsidR="00FD29D7">
              <w:rPr>
                <w:webHidden/>
              </w:rPr>
            </w:r>
            <w:r w:rsidR="00FD29D7">
              <w:rPr>
                <w:webHidden/>
              </w:rPr>
              <w:fldChar w:fldCharType="separate"/>
            </w:r>
            <w:r w:rsidR="00366040">
              <w:rPr>
                <w:webHidden/>
              </w:rPr>
              <w:t>17</w:t>
            </w:r>
            <w:r w:rsidR="00FD29D7">
              <w:rPr>
                <w:webHidden/>
              </w:rPr>
              <w:fldChar w:fldCharType="end"/>
            </w:r>
          </w:hyperlink>
        </w:p>
        <w:p w:rsidR="00A9080D" w:rsidRPr="00FD29D7" w:rsidRDefault="00594D9B" w:rsidP="00ED2DE3">
          <w:pPr>
            <w:pStyle w:val="TOC1"/>
            <w:rPr>
              <w:b w:val="0"/>
            </w:rPr>
          </w:pPr>
          <w:r>
            <w:rPr>
              <w:b w:val="0"/>
              <w:bCs/>
            </w:rPr>
            <w:fldChar w:fldCharType="end"/>
          </w:r>
        </w:p>
      </w:sdtContent>
    </w:sdt>
    <w:p w:rsidR="00A9080D" w:rsidRDefault="00A9080D" w:rsidP="00A9080D">
      <w:pPr>
        <w:rPr>
          <w:noProof/>
        </w:rPr>
      </w:pPr>
      <w:r>
        <w:rPr>
          <w:noProof/>
        </w:rPr>
        <w:t xml:space="preserve">  </w:t>
      </w:r>
    </w:p>
    <w:p w:rsidR="00A9080D" w:rsidRDefault="00A9080D" w:rsidP="00A9080D">
      <w:pPr>
        <w:rPr>
          <w:noProof/>
        </w:rPr>
      </w:pPr>
      <w:r>
        <w:rPr>
          <w:noProof/>
        </w:rPr>
        <w:t xml:space="preserve">  </w:t>
      </w:r>
    </w:p>
    <w:p w:rsidR="00594D9B" w:rsidRPr="00A9080D" w:rsidRDefault="00594D9B" w:rsidP="00A9080D"/>
    <w:p w:rsidR="0026323D" w:rsidRDefault="00AD4D3E" w:rsidP="002465F2">
      <w:pPr>
        <w:spacing w:line="240" w:lineRule="auto"/>
        <w:jc w:val="both"/>
        <w:rPr>
          <w:rFonts w:eastAsia="Times New Roman" w:cstheme="minorHAnsi"/>
          <w:b/>
          <w:sz w:val="28"/>
          <w:szCs w:val="28"/>
        </w:rPr>
      </w:pPr>
      <w:r w:rsidRPr="00D53ECC">
        <w:br w:type="page"/>
      </w:r>
    </w:p>
    <w:p w:rsidR="00B401D8" w:rsidRPr="00B401D8" w:rsidRDefault="00B401D8" w:rsidP="008E0F33">
      <w:pPr>
        <w:pStyle w:val="smartFOCUSHeading1"/>
        <w:numPr>
          <w:ilvl w:val="0"/>
          <w:numId w:val="40"/>
        </w:numPr>
        <w:rPr>
          <w:rFonts w:ascii="Calibri" w:hAnsi="Calibri"/>
          <w:sz w:val="28"/>
          <w:szCs w:val="28"/>
        </w:rPr>
      </w:pPr>
      <w:bookmarkStart w:id="0" w:name="_Toc19550970"/>
      <w:r w:rsidRPr="007E17A4">
        <w:rPr>
          <w:sz w:val="28"/>
          <w:szCs w:val="28"/>
        </w:rPr>
        <w:lastRenderedPageBreak/>
        <w:t>Process</w:t>
      </w:r>
      <w:bookmarkEnd w:id="0"/>
    </w:p>
    <w:p w:rsidR="00B401D8" w:rsidRPr="00B401D8" w:rsidRDefault="00B401D8" w:rsidP="00B401D8">
      <w:pPr>
        <w:pStyle w:val="smartFOCUSHeading1"/>
        <w:numPr>
          <w:ilvl w:val="0"/>
          <w:numId w:val="0"/>
        </w:numPr>
        <w:ind w:left="510"/>
        <w:rPr>
          <w:rFonts w:ascii="Calibri" w:hAnsi="Calibri"/>
          <w:sz w:val="28"/>
          <w:szCs w:val="28"/>
        </w:rPr>
      </w:pPr>
    </w:p>
    <w:p w:rsidR="00B401D8" w:rsidRPr="00B401D8" w:rsidRDefault="00B401D8" w:rsidP="008E0F33">
      <w:pPr>
        <w:pStyle w:val="smartFOCUSheading2"/>
        <w:numPr>
          <w:ilvl w:val="1"/>
          <w:numId w:val="43"/>
        </w:numPr>
        <w:jc w:val="both"/>
        <w:rPr>
          <w:rFonts w:ascii="Calibri" w:hAnsi="Calibri" w:cstheme="majorHAnsi"/>
          <w:b/>
        </w:rPr>
      </w:pPr>
      <w:bookmarkStart w:id="1" w:name="_Toc19550971"/>
      <w:r w:rsidRPr="00B401D8">
        <w:rPr>
          <w:rFonts w:ascii="Calibri" w:hAnsi="Calibri" w:cstheme="majorHAnsi"/>
          <w:b/>
        </w:rPr>
        <w:t>Exploratory Data Analysis and data cleaning</w:t>
      </w:r>
      <w:bookmarkEnd w:id="1"/>
    </w:p>
    <w:p w:rsidR="00B401D8" w:rsidRPr="003F3773" w:rsidRDefault="00B401D8" w:rsidP="00B401D8">
      <w:pPr>
        <w:pStyle w:val="smartFOCUSNormal"/>
        <w:ind w:left="0"/>
        <w:jc w:val="both"/>
        <w:rPr>
          <w:rFonts w:eastAsia="Arial"/>
        </w:rPr>
      </w:pPr>
    </w:p>
    <w:p w:rsidR="00B401D8" w:rsidRPr="00D53ECC" w:rsidRDefault="00B401D8" w:rsidP="00B401D8">
      <w:pPr>
        <w:pStyle w:val="smartFOCUSNormal"/>
        <w:ind w:left="360"/>
        <w:jc w:val="both"/>
        <w:rPr>
          <w:rFonts w:ascii="Calibri" w:eastAsia="Arial" w:hAnsi="Calibri" w:cs="Arial"/>
          <w:b/>
        </w:rPr>
      </w:pPr>
      <w:r w:rsidRPr="00D53ECC">
        <w:rPr>
          <w:rFonts w:ascii="Calibri" w:eastAsia="Arial" w:hAnsi="Calibri" w:cs="Arial"/>
          <w:b/>
        </w:rPr>
        <w:t>Univariate of dependent as well as independent variables is done to test:</w:t>
      </w:r>
    </w:p>
    <w:p w:rsidR="00B401D8" w:rsidRPr="00D53ECC" w:rsidRDefault="00B401D8" w:rsidP="008D461D">
      <w:pPr>
        <w:pStyle w:val="smartFOCUSNormal"/>
        <w:numPr>
          <w:ilvl w:val="0"/>
          <w:numId w:val="30"/>
        </w:numPr>
        <w:ind w:left="810" w:firstLine="0"/>
        <w:jc w:val="both"/>
        <w:rPr>
          <w:rFonts w:ascii="Calibri" w:eastAsia="Arial" w:hAnsi="Calibri" w:cs="Arial"/>
        </w:rPr>
      </w:pPr>
      <w:r w:rsidRPr="00D53ECC">
        <w:rPr>
          <w:rFonts w:ascii="Calibri" w:eastAsia="Arial" w:hAnsi="Calibri" w:cs="Arial"/>
        </w:rPr>
        <w:t>Quantity and quality of data (check for missing values)</w:t>
      </w:r>
    </w:p>
    <w:p w:rsidR="00B401D8" w:rsidRPr="00D53ECC" w:rsidRDefault="00B401D8" w:rsidP="008D461D">
      <w:pPr>
        <w:pStyle w:val="smartFOCUSNormal"/>
        <w:numPr>
          <w:ilvl w:val="0"/>
          <w:numId w:val="30"/>
        </w:numPr>
        <w:ind w:left="810" w:firstLine="0"/>
        <w:jc w:val="both"/>
        <w:rPr>
          <w:rFonts w:ascii="Calibri" w:eastAsia="Arial" w:hAnsi="Calibri" w:cs="Arial"/>
        </w:rPr>
      </w:pPr>
      <w:r w:rsidRPr="00D53ECC">
        <w:rPr>
          <w:rFonts w:ascii="Calibri" w:eastAsia="Arial" w:hAnsi="Calibri" w:cs="Arial"/>
        </w:rPr>
        <w:t xml:space="preserve">Mean &amp; Variance </w:t>
      </w:r>
    </w:p>
    <w:p w:rsidR="00B401D8" w:rsidRPr="00D53ECC" w:rsidRDefault="00B401D8" w:rsidP="008D461D">
      <w:pPr>
        <w:pStyle w:val="smartFOCUSNormal"/>
        <w:numPr>
          <w:ilvl w:val="0"/>
          <w:numId w:val="30"/>
        </w:numPr>
        <w:ind w:left="810" w:firstLine="0"/>
        <w:jc w:val="both"/>
        <w:rPr>
          <w:rFonts w:ascii="Calibri" w:eastAsia="Arial" w:hAnsi="Calibri" w:cs="Arial"/>
        </w:rPr>
      </w:pPr>
      <w:r w:rsidRPr="00D53ECC">
        <w:rPr>
          <w:rFonts w:ascii="Calibri" w:eastAsia="Arial" w:hAnsi="Calibri" w:cs="Arial"/>
        </w:rPr>
        <w:t xml:space="preserve">Outliers </w:t>
      </w:r>
    </w:p>
    <w:p w:rsidR="00B401D8" w:rsidRPr="00D53ECC" w:rsidRDefault="00B401D8" w:rsidP="008D461D">
      <w:pPr>
        <w:pStyle w:val="smartFOCUSNormal"/>
        <w:numPr>
          <w:ilvl w:val="0"/>
          <w:numId w:val="30"/>
        </w:numPr>
        <w:ind w:left="810" w:firstLine="0"/>
        <w:jc w:val="both"/>
        <w:rPr>
          <w:rFonts w:ascii="Calibri" w:eastAsia="Arial" w:hAnsi="Calibri" w:cs="Arial"/>
        </w:rPr>
      </w:pPr>
      <w:r w:rsidRPr="00D53ECC">
        <w:rPr>
          <w:rFonts w:ascii="Calibri" w:eastAsia="Arial" w:hAnsi="Calibri" w:cs="Arial"/>
        </w:rPr>
        <w:t>Inherent trends and seasonality</w:t>
      </w:r>
    </w:p>
    <w:p w:rsidR="00B401D8" w:rsidRDefault="00B401D8" w:rsidP="00B401D8">
      <w:pPr>
        <w:pStyle w:val="smartFOCUSNormal"/>
        <w:tabs>
          <w:tab w:val="left" w:pos="720"/>
        </w:tabs>
        <w:ind w:left="720"/>
        <w:jc w:val="both"/>
        <w:rPr>
          <w:rFonts w:ascii="Calibri" w:eastAsia="Arial" w:hAnsi="Calibri" w:cs="Arial"/>
          <w:b/>
        </w:rPr>
      </w:pPr>
    </w:p>
    <w:p w:rsidR="00B401D8" w:rsidRPr="003F3773" w:rsidRDefault="00B401D8" w:rsidP="00B401D8">
      <w:pPr>
        <w:pStyle w:val="smartFOCUSNormal"/>
        <w:tabs>
          <w:tab w:val="left" w:pos="720"/>
        </w:tabs>
        <w:ind w:left="720"/>
        <w:jc w:val="both"/>
        <w:rPr>
          <w:rFonts w:ascii="Calibri" w:eastAsia="Arial" w:hAnsi="Calibri" w:cs="Arial"/>
          <w:b/>
        </w:rPr>
      </w:pPr>
      <w:r w:rsidRPr="003F3773">
        <w:rPr>
          <w:rFonts w:ascii="Calibri" w:eastAsia="Arial" w:hAnsi="Calibri" w:cs="Arial"/>
          <w:i/>
        </w:rPr>
        <w:t>Bivariate between dependent and independent as well as independent and independent variables to</w:t>
      </w:r>
      <w:r w:rsidRPr="00D53ECC">
        <w:rPr>
          <w:rFonts w:ascii="Calibri" w:eastAsia="Arial" w:hAnsi="Calibri" w:cs="Arial"/>
          <w:b/>
        </w:rPr>
        <w:t>:</w:t>
      </w:r>
      <w:r>
        <w:rPr>
          <w:rFonts w:ascii="Calibri" w:eastAsia="Arial" w:hAnsi="Calibri" w:cs="Arial"/>
          <w:b/>
        </w:rPr>
        <w:t xml:space="preserve"> </w:t>
      </w:r>
      <w:r w:rsidRPr="00D53ECC">
        <w:rPr>
          <w:rFonts w:ascii="Calibri" w:eastAsia="Arial" w:hAnsi="Calibri" w:cs="Arial"/>
        </w:rPr>
        <w:t>Test for correlation between independent variables</w:t>
      </w:r>
    </w:p>
    <w:p w:rsidR="00B401D8" w:rsidRDefault="00B401D8" w:rsidP="00B401D8">
      <w:pPr>
        <w:pStyle w:val="smartFOCUSNormal"/>
        <w:ind w:left="990"/>
        <w:jc w:val="both"/>
        <w:rPr>
          <w:rFonts w:ascii="Calibri" w:eastAsia="Arial" w:hAnsi="Calibri" w:cs="Arial"/>
          <w:b/>
        </w:rPr>
      </w:pPr>
    </w:p>
    <w:p w:rsidR="00B401D8" w:rsidRPr="00D53ECC" w:rsidRDefault="00B401D8" w:rsidP="00B401D8">
      <w:pPr>
        <w:pStyle w:val="smartFOCUSNormal"/>
        <w:ind w:left="360"/>
        <w:jc w:val="both"/>
        <w:rPr>
          <w:rFonts w:ascii="Calibri" w:eastAsia="Arial" w:hAnsi="Calibri" w:cs="Arial"/>
          <w:b/>
        </w:rPr>
      </w:pPr>
      <w:r w:rsidRPr="00D53ECC">
        <w:rPr>
          <w:rFonts w:ascii="Calibri" w:eastAsia="Arial" w:hAnsi="Calibri" w:cs="Arial"/>
          <w:b/>
        </w:rPr>
        <w:t>Treatment of missing values:</w:t>
      </w:r>
    </w:p>
    <w:p w:rsidR="00B401D8" w:rsidRPr="00D53ECC" w:rsidRDefault="00B401D8" w:rsidP="008E0F33">
      <w:pPr>
        <w:pStyle w:val="smartFOCUSNormal"/>
        <w:numPr>
          <w:ilvl w:val="0"/>
          <w:numId w:val="42"/>
        </w:numPr>
        <w:ind w:hanging="630"/>
        <w:jc w:val="both"/>
        <w:rPr>
          <w:rFonts w:ascii="Calibri" w:eastAsia="Arial" w:hAnsi="Calibri" w:cs="Arial"/>
        </w:rPr>
      </w:pPr>
      <w:r w:rsidRPr="00D53ECC">
        <w:rPr>
          <w:rFonts w:ascii="Calibri" w:eastAsia="Arial" w:hAnsi="Calibri" w:cs="Arial"/>
        </w:rPr>
        <w:t>First check the reason for missing values, depending on which choose the treatment</w:t>
      </w:r>
    </w:p>
    <w:p w:rsidR="00B401D8" w:rsidRPr="00D53ECC" w:rsidRDefault="00B401D8" w:rsidP="008E0F33">
      <w:pPr>
        <w:pStyle w:val="smartFOCUSNormal"/>
        <w:numPr>
          <w:ilvl w:val="0"/>
          <w:numId w:val="42"/>
        </w:numPr>
        <w:ind w:hanging="630"/>
        <w:jc w:val="both"/>
        <w:rPr>
          <w:rFonts w:ascii="Calibri" w:eastAsia="Arial" w:hAnsi="Calibri" w:cs="Arial"/>
        </w:rPr>
      </w:pPr>
      <w:r w:rsidRPr="00D53ECC">
        <w:rPr>
          <w:rFonts w:ascii="Calibri" w:eastAsia="Arial" w:hAnsi="Calibri" w:cs="Arial"/>
        </w:rPr>
        <w:t>If there are sufficient data points, missing values can be removed</w:t>
      </w:r>
    </w:p>
    <w:p w:rsidR="00B401D8" w:rsidRPr="00D53ECC" w:rsidRDefault="00B401D8" w:rsidP="008E0F33">
      <w:pPr>
        <w:pStyle w:val="smartFOCUSNormal"/>
        <w:numPr>
          <w:ilvl w:val="0"/>
          <w:numId w:val="42"/>
        </w:numPr>
        <w:ind w:hanging="630"/>
        <w:jc w:val="both"/>
        <w:rPr>
          <w:rFonts w:ascii="Calibri" w:eastAsia="Arial" w:hAnsi="Calibri" w:cs="Arial"/>
        </w:rPr>
      </w:pPr>
      <w:r w:rsidRPr="00D53ECC">
        <w:rPr>
          <w:rFonts w:ascii="Calibri" w:eastAsia="Arial" w:hAnsi="Calibri" w:cs="Arial"/>
        </w:rPr>
        <w:t>If the variance is low, using mean is a good idea</w:t>
      </w:r>
    </w:p>
    <w:p w:rsidR="00B401D8" w:rsidRPr="00D53ECC" w:rsidRDefault="00B401D8" w:rsidP="008E0F33">
      <w:pPr>
        <w:pStyle w:val="smartFOCUSNormal"/>
        <w:numPr>
          <w:ilvl w:val="0"/>
          <w:numId w:val="42"/>
        </w:numPr>
        <w:ind w:hanging="630"/>
        <w:jc w:val="both"/>
        <w:rPr>
          <w:rFonts w:ascii="Calibri" w:eastAsia="Arial" w:hAnsi="Calibri" w:cs="Arial"/>
        </w:rPr>
      </w:pPr>
      <w:r w:rsidRPr="00D53ECC">
        <w:rPr>
          <w:rFonts w:ascii="Calibri" w:eastAsia="Arial" w:hAnsi="Calibri" w:cs="Arial"/>
        </w:rPr>
        <w:t>Mean cannot be used in the case of high variance</w:t>
      </w:r>
    </w:p>
    <w:p w:rsidR="00B401D8" w:rsidRDefault="00B401D8" w:rsidP="00B401D8">
      <w:pPr>
        <w:pStyle w:val="smartFOCUSNormal"/>
        <w:ind w:left="720"/>
        <w:jc w:val="both"/>
        <w:rPr>
          <w:rFonts w:ascii="Calibri" w:eastAsia="Arial" w:hAnsi="Calibri" w:cs="Arial"/>
          <w:b/>
        </w:rPr>
      </w:pPr>
    </w:p>
    <w:p w:rsidR="00B401D8" w:rsidRPr="00D53ECC" w:rsidRDefault="00B401D8" w:rsidP="00B401D8">
      <w:pPr>
        <w:pStyle w:val="smartFOCUSNormal"/>
        <w:ind w:left="360"/>
        <w:jc w:val="both"/>
        <w:rPr>
          <w:rFonts w:ascii="Calibri" w:eastAsia="Arial" w:hAnsi="Calibri" w:cs="Arial"/>
          <w:b/>
        </w:rPr>
      </w:pPr>
      <w:r w:rsidRPr="00D53ECC">
        <w:rPr>
          <w:rFonts w:ascii="Calibri" w:eastAsia="Arial" w:hAnsi="Calibri" w:cs="Arial"/>
          <w:b/>
        </w:rPr>
        <w:t>Treatment of outliers:</w:t>
      </w:r>
    </w:p>
    <w:p w:rsidR="00B401D8" w:rsidRPr="00D53ECC" w:rsidRDefault="00B401D8" w:rsidP="008D461D">
      <w:pPr>
        <w:pStyle w:val="smartFOCUSNormal"/>
        <w:numPr>
          <w:ilvl w:val="0"/>
          <w:numId w:val="31"/>
        </w:numPr>
        <w:jc w:val="both"/>
        <w:rPr>
          <w:rFonts w:ascii="Calibri" w:eastAsia="Arial" w:hAnsi="Calibri" w:cs="Arial"/>
        </w:rPr>
      </w:pPr>
      <w:r w:rsidRPr="00D53ECC">
        <w:rPr>
          <w:rFonts w:ascii="Calibri" w:eastAsia="Arial" w:hAnsi="Calibri" w:cs="Arial"/>
        </w:rPr>
        <w:t xml:space="preserve">First find if it needs to be treated. If they are intended to be high, then it should be left as it is. But knowing the outliers will help later in flagging them. </w:t>
      </w:r>
    </w:p>
    <w:p w:rsidR="00B401D8" w:rsidRDefault="00B401D8" w:rsidP="008D461D">
      <w:pPr>
        <w:pStyle w:val="smartFOCUSNormal"/>
        <w:numPr>
          <w:ilvl w:val="0"/>
          <w:numId w:val="31"/>
        </w:numPr>
        <w:jc w:val="both"/>
        <w:rPr>
          <w:rFonts w:ascii="Calibri" w:eastAsia="Arial" w:hAnsi="Calibri" w:cs="Arial"/>
        </w:rPr>
      </w:pPr>
      <w:r w:rsidRPr="00D53ECC">
        <w:rPr>
          <w:rFonts w:ascii="Calibri" w:eastAsia="Arial" w:hAnsi="Calibri" w:cs="Arial"/>
        </w:rPr>
        <w:t>(Mean ± 2Variance) is a commonly used way to find outliers. Other ways can be percentile (1, 5 depending on the need)</w:t>
      </w:r>
    </w:p>
    <w:p w:rsidR="00B401D8" w:rsidRPr="00A02407" w:rsidRDefault="00B401D8" w:rsidP="00B401D8">
      <w:pPr>
        <w:pStyle w:val="smartFOCUSNormal"/>
        <w:ind w:left="1080"/>
        <w:jc w:val="both"/>
        <w:rPr>
          <w:rFonts w:ascii="Calibri" w:eastAsia="Arial" w:hAnsi="Calibri" w:cs="Arial"/>
        </w:rPr>
      </w:pPr>
    </w:p>
    <w:p w:rsidR="00B401D8" w:rsidRPr="00B401D8" w:rsidRDefault="00B401D8" w:rsidP="008E0F33">
      <w:pPr>
        <w:pStyle w:val="smartFOCUSheading2"/>
        <w:numPr>
          <w:ilvl w:val="1"/>
          <w:numId w:val="43"/>
        </w:numPr>
        <w:jc w:val="both"/>
        <w:rPr>
          <w:rFonts w:ascii="Calibri" w:eastAsia="Arial" w:hAnsi="Calibri"/>
          <w:b/>
        </w:rPr>
      </w:pPr>
      <w:bookmarkStart w:id="2" w:name="_Toc19550972"/>
      <w:r w:rsidRPr="00B401D8">
        <w:rPr>
          <w:rFonts w:ascii="Calibri" w:hAnsi="Calibri" w:cstheme="majorHAnsi"/>
          <w:b/>
        </w:rPr>
        <w:t>Transformation of independent variables</w:t>
      </w:r>
      <w:bookmarkEnd w:id="2"/>
    </w:p>
    <w:p w:rsidR="00B401D8" w:rsidRDefault="00B401D8" w:rsidP="00B401D8">
      <w:pPr>
        <w:pStyle w:val="smartFOCUSNormal"/>
        <w:ind w:left="360"/>
        <w:jc w:val="both"/>
        <w:rPr>
          <w:rFonts w:ascii="Calibri" w:eastAsia="Arial" w:hAnsi="Calibri" w:cs="Arial"/>
        </w:rPr>
      </w:pPr>
      <w:r w:rsidRPr="00D53ECC">
        <w:rPr>
          <w:rFonts w:ascii="Calibri" w:eastAsia="Arial" w:hAnsi="Calibri" w:cs="Arial"/>
          <w:b/>
        </w:rPr>
        <w:t>Lag</w:t>
      </w:r>
      <w:r>
        <w:rPr>
          <w:rFonts w:ascii="Calibri" w:eastAsia="Arial" w:hAnsi="Calibri" w:cs="Arial"/>
        </w:rPr>
        <w:t xml:space="preserve"> </w:t>
      </w:r>
    </w:p>
    <w:p w:rsidR="00B401D8" w:rsidRPr="00D53ECC" w:rsidRDefault="00B401D8" w:rsidP="00B401D8">
      <w:pPr>
        <w:pStyle w:val="smartFOCUSNormal"/>
        <w:ind w:left="720"/>
        <w:jc w:val="both"/>
        <w:rPr>
          <w:rFonts w:ascii="Calibri" w:eastAsia="Arial" w:hAnsi="Calibri" w:cs="Arial"/>
        </w:rPr>
      </w:pPr>
      <w:r w:rsidRPr="00D53ECC">
        <w:rPr>
          <w:rFonts w:ascii="Calibri" w:eastAsia="Arial" w:hAnsi="Calibri" w:cs="Arial"/>
        </w:rPr>
        <w:t>If the whole effect of the independent variable is seen after a lag, the independent variable can be shifted in accordance to the trend. Eg. The effect of FSI (typically sent out on Thursdays), can be felt only after a couple of days. In this case lag transformation can be used.</w:t>
      </w:r>
    </w:p>
    <w:p w:rsidR="00B401D8" w:rsidRDefault="00B401D8" w:rsidP="00B401D8">
      <w:pPr>
        <w:pStyle w:val="smartFOCUSNormal"/>
        <w:ind w:left="360"/>
        <w:jc w:val="both"/>
        <w:rPr>
          <w:rFonts w:ascii="Calibri" w:eastAsia="Arial" w:hAnsi="Calibri" w:cs="Arial"/>
        </w:rPr>
      </w:pPr>
      <w:r w:rsidRPr="00D53ECC">
        <w:rPr>
          <w:rFonts w:ascii="Calibri" w:eastAsia="Arial" w:hAnsi="Calibri" w:cs="Arial"/>
          <w:b/>
        </w:rPr>
        <w:t>Allocation</w:t>
      </w:r>
      <w:r>
        <w:rPr>
          <w:rFonts w:ascii="Calibri" w:eastAsia="Arial" w:hAnsi="Calibri" w:cs="Arial"/>
        </w:rPr>
        <w:t xml:space="preserve"> </w:t>
      </w:r>
    </w:p>
    <w:p w:rsidR="00B401D8" w:rsidRDefault="00B401D8" w:rsidP="00B401D8">
      <w:pPr>
        <w:pStyle w:val="smartFOCUSNormal"/>
        <w:ind w:left="720"/>
        <w:jc w:val="both"/>
        <w:rPr>
          <w:rFonts w:ascii="Calibri" w:eastAsia="Arial" w:hAnsi="Calibri" w:cs="Arial"/>
        </w:rPr>
      </w:pPr>
      <w:r w:rsidRPr="00D53ECC">
        <w:rPr>
          <w:rFonts w:ascii="Calibri" w:eastAsia="Arial" w:hAnsi="Calibri" w:cs="Arial"/>
        </w:rPr>
        <w:t xml:space="preserve">If the effect of an independent variable varies over a period of time i.e the effect is not same for the next couple of weeks, allocation can be used to get better correlation. Eg. The effect </w:t>
      </w:r>
      <w:r w:rsidRPr="00D53ECC">
        <w:rPr>
          <w:rFonts w:ascii="Calibri" w:eastAsia="Arial" w:hAnsi="Calibri" w:cs="Arial"/>
        </w:rPr>
        <w:lastRenderedPageBreak/>
        <w:t xml:space="preserve">of a TV Ad will vary across the next few weeks (more in the initial first 2 weeks). We can allocate 30%, 30%, 20%, and 20% to weeks 1-4 in such case. </w:t>
      </w:r>
    </w:p>
    <w:p w:rsidR="00B401D8" w:rsidRPr="00A02407" w:rsidRDefault="00B401D8" w:rsidP="00B401D8">
      <w:pPr>
        <w:pStyle w:val="smartFOCUSNormal"/>
        <w:ind w:left="360"/>
        <w:jc w:val="both"/>
        <w:rPr>
          <w:rFonts w:ascii="Calibri" w:eastAsia="Arial" w:hAnsi="Calibri" w:cs="Arial"/>
        </w:rPr>
      </w:pPr>
    </w:p>
    <w:p w:rsidR="00B401D8" w:rsidRPr="00D53ECC" w:rsidRDefault="00B401D8" w:rsidP="00B401D8">
      <w:pPr>
        <w:pStyle w:val="smartFOCUSNormal"/>
        <w:ind w:left="0" w:firstLine="360"/>
        <w:jc w:val="both"/>
        <w:rPr>
          <w:rFonts w:ascii="Calibri" w:eastAsia="Arial" w:hAnsi="Calibri" w:cs="Arial"/>
          <w:b/>
          <w:u w:val="single"/>
        </w:rPr>
      </w:pPr>
      <w:r w:rsidRPr="003F3773">
        <w:rPr>
          <w:rFonts w:ascii="Calibri" w:eastAsia="Arial" w:hAnsi="Calibri" w:cs="Arial"/>
          <w:b/>
        </w:rPr>
        <w:t>Adstock</w:t>
      </w:r>
      <w:r w:rsidRPr="00D53ECC">
        <w:rPr>
          <w:rFonts w:ascii="Calibri" w:eastAsia="Arial" w:hAnsi="Calibri" w:cs="Arial"/>
          <w:b/>
        </w:rPr>
        <w:t>:</w:t>
      </w:r>
    </w:p>
    <w:p w:rsidR="00B401D8" w:rsidRPr="00D53ECC" w:rsidRDefault="00B401D8" w:rsidP="008D461D">
      <w:pPr>
        <w:pStyle w:val="smartFOCUSNormal"/>
        <w:numPr>
          <w:ilvl w:val="0"/>
          <w:numId w:val="34"/>
        </w:numPr>
        <w:jc w:val="both"/>
        <w:rPr>
          <w:rFonts w:ascii="Calibri" w:eastAsia="Arial" w:hAnsi="Calibri" w:cs="Arial"/>
        </w:rPr>
      </w:pPr>
      <w:r w:rsidRPr="00D53ECC">
        <w:rPr>
          <w:rFonts w:ascii="Calibri" w:eastAsia="Arial" w:hAnsi="Calibri" w:cs="Arial"/>
        </w:rPr>
        <w:t xml:space="preserve">This type of transformation is used when a long term effect of the independent variable is expected. </w:t>
      </w:r>
    </w:p>
    <w:p w:rsidR="00B401D8" w:rsidRPr="00D53ECC" w:rsidRDefault="00B401D8" w:rsidP="008D461D">
      <w:pPr>
        <w:pStyle w:val="smartFOCUSNormal"/>
        <w:numPr>
          <w:ilvl w:val="0"/>
          <w:numId w:val="34"/>
        </w:numPr>
        <w:jc w:val="both"/>
        <w:rPr>
          <w:rFonts w:ascii="Calibri" w:eastAsia="Arial" w:hAnsi="Calibri" w:cs="Arial"/>
        </w:rPr>
      </w:pPr>
      <w:r w:rsidRPr="00D53ECC">
        <w:rPr>
          <w:rFonts w:ascii="Calibri" w:eastAsia="Arial" w:hAnsi="Calibri" w:cs="Arial"/>
        </w:rPr>
        <w:t>For instance, TV ads and brand image has a long term effect even after the ad has been taken off</w:t>
      </w:r>
    </w:p>
    <w:p w:rsidR="00B401D8" w:rsidRPr="00D53ECC" w:rsidRDefault="00B401D8" w:rsidP="008D461D">
      <w:pPr>
        <w:pStyle w:val="smartFOCUSNormal"/>
        <w:numPr>
          <w:ilvl w:val="0"/>
          <w:numId w:val="34"/>
        </w:numPr>
        <w:jc w:val="both"/>
        <w:rPr>
          <w:rFonts w:ascii="Calibri" w:eastAsia="Arial" w:hAnsi="Calibri" w:cs="Arial"/>
        </w:rPr>
      </w:pPr>
      <w:r w:rsidRPr="00D53ECC">
        <w:rPr>
          <w:rFonts w:ascii="Calibri" w:eastAsia="Arial" w:hAnsi="Calibri" w:cs="Arial"/>
        </w:rPr>
        <w:t>The effect is diminishing: for instance, if adstock is 50%, the effect on Week1 will be 100%, week2 – 50%, week3 – 25%, week4 - 12.5% and so on</w:t>
      </w:r>
    </w:p>
    <w:p w:rsidR="00BE7DAA" w:rsidRDefault="00B401D8" w:rsidP="008D461D">
      <w:pPr>
        <w:pStyle w:val="smartFOCUSNormal"/>
        <w:numPr>
          <w:ilvl w:val="0"/>
          <w:numId w:val="34"/>
        </w:numPr>
        <w:jc w:val="both"/>
        <w:rPr>
          <w:rFonts w:ascii="Calibri" w:eastAsia="Arial" w:hAnsi="Calibri" w:cs="Arial"/>
        </w:rPr>
      </w:pPr>
      <w:r w:rsidRPr="00D53ECC">
        <w:rPr>
          <w:rFonts w:ascii="Calibri" w:eastAsia="Arial" w:hAnsi="Calibri" w:cs="Arial"/>
        </w:rPr>
        <w:t xml:space="preserve">Generally adstock is not </w:t>
      </w:r>
      <w:r w:rsidR="00BE7DAA" w:rsidRPr="00D53ECC">
        <w:rPr>
          <w:rFonts w:ascii="Calibri" w:eastAsia="Arial" w:hAnsi="Calibri" w:cs="Arial"/>
        </w:rPr>
        <w:t>favored</w:t>
      </w:r>
      <w:r w:rsidRPr="00D53ECC">
        <w:rPr>
          <w:rFonts w:ascii="Calibri" w:eastAsia="Arial" w:hAnsi="Calibri" w:cs="Arial"/>
        </w:rPr>
        <w:t xml:space="preserve"> unless there is a business sense, as there can be an interaction between vehicles and there could be chances of double counting </w:t>
      </w:r>
    </w:p>
    <w:p w:rsidR="00B401D8" w:rsidRDefault="00BE7DAA" w:rsidP="008D461D">
      <w:pPr>
        <w:pStyle w:val="smartFOCUSNormal"/>
        <w:numPr>
          <w:ilvl w:val="0"/>
          <w:numId w:val="34"/>
        </w:numPr>
        <w:jc w:val="both"/>
        <w:rPr>
          <w:rFonts w:ascii="Calibri" w:eastAsia="Arial" w:hAnsi="Calibri" w:cs="Arial"/>
        </w:rPr>
      </w:pPr>
      <w:r w:rsidRPr="00D53ECC">
        <w:rPr>
          <w:rFonts w:ascii="Calibri" w:eastAsia="Arial" w:hAnsi="Calibri" w:cs="Arial"/>
        </w:rPr>
        <w:t xml:space="preserve"> Adstock</w:t>
      </w:r>
      <w:r w:rsidR="00B401D8" w:rsidRPr="00D53ECC">
        <w:rPr>
          <w:rFonts w:ascii="Calibri" w:eastAsia="Arial" w:hAnsi="Calibri" w:cs="Arial"/>
        </w:rPr>
        <w:t xml:space="preserve"> must never be applied f</w:t>
      </w:r>
      <w:r w:rsidR="00B401D8">
        <w:rPr>
          <w:rFonts w:ascii="Calibri" w:eastAsia="Arial" w:hAnsi="Calibri" w:cs="Arial"/>
        </w:rPr>
        <w:t xml:space="preserve"> </w:t>
      </w:r>
      <w:r w:rsidR="00B401D8" w:rsidRPr="00D53ECC">
        <w:rPr>
          <w:rFonts w:ascii="Calibri" w:eastAsia="Arial" w:hAnsi="Calibri" w:cs="Arial"/>
        </w:rPr>
        <w:t>or action vehicles</w:t>
      </w:r>
      <w:r w:rsidR="00B401D8" w:rsidRPr="00D53ECC">
        <w:rPr>
          <w:rFonts w:ascii="Calibri" w:eastAsia="Arial" w:hAnsi="Calibri" w:cs="Arial"/>
          <w:u w:val="single"/>
        </w:rPr>
        <w:t xml:space="preserve"> </w:t>
      </w:r>
    </w:p>
    <w:p w:rsidR="00017EBE" w:rsidRDefault="00017EBE" w:rsidP="00B401D8">
      <w:pPr>
        <w:pStyle w:val="smartFOCUSNormal"/>
        <w:ind w:left="360"/>
        <w:jc w:val="both"/>
        <w:rPr>
          <w:rFonts w:ascii="Calibri" w:eastAsia="Arial" w:hAnsi="Calibri" w:cs="Arial"/>
          <w:b/>
        </w:rPr>
      </w:pPr>
    </w:p>
    <w:p w:rsidR="00B401D8" w:rsidRPr="003F3773" w:rsidRDefault="00B401D8" w:rsidP="00B401D8">
      <w:pPr>
        <w:pStyle w:val="smartFOCUSNormal"/>
        <w:ind w:left="360"/>
        <w:jc w:val="both"/>
        <w:rPr>
          <w:rFonts w:ascii="Calibri" w:eastAsia="Arial" w:hAnsi="Calibri" w:cs="Arial"/>
        </w:rPr>
      </w:pPr>
      <w:r w:rsidRPr="003F3773">
        <w:rPr>
          <w:rFonts w:ascii="Calibri" w:eastAsia="Arial" w:hAnsi="Calibri" w:cs="Arial"/>
          <w:b/>
        </w:rPr>
        <w:t>Smoothing:</w:t>
      </w:r>
    </w:p>
    <w:p w:rsidR="00B401D8" w:rsidRPr="00D53ECC" w:rsidRDefault="00B401D8" w:rsidP="008D461D">
      <w:pPr>
        <w:pStyle w:val="smartFOCUSNormal"/>
        <w:numPr>
          <w:ilvl w:val="0"/>
          <w:numId w:val="33"/>
        </w:numPr>
        <w:jc w:val="both"/>
        <w:rPr>
          <w:rFonts w:ascii="Calibri" w:eastAsia="Arial" w:hAnsi="Calibri" w:cs="Arial"/>
        </w:rPr>
      </w:pPr>
      <w:r w:rsidRPr="00D53ECC">
        <w:rPr>
          <w:rFonts w:ascii="Calibri" w:eastAsia="Arial" w:hAnsi="Calibri" w:cs="Arial"/>
        </w:rPr>
        <w:t xml:space="preserve">It is done to reduce large variations in data in cases where the variation in the independent variable is large, but the dependent variables’ variation is less. </w:t>
      </w:r>
    </w:p>
    <w:p w:rsidR="00B401D8" w:rsidRPr="00D53ECC" w:rsidRDefault="00B401D8" w:rsidP="008D461D">
      <w:pPr>
        <w:pStyle w:val="smartFOCUSNormal"/>
        <w:numPr>
          <w:ilvl w:val="0"/>
          <w:numId w:val="33"/>
        </w:numPr>
        <w:jc w:val="both"/>
        <w:rPr>
          <w:rFonts w:ascii="Calibri" w:eastAsia="Arial" w:hAnsi="Calibri" w:cs="Arial"/>
        </w:rPr>
      </w:pPr>
      <w:r w:rsidRPr="00D53ECC">
        <w:rPr>
          <w:rFonts w:ascii="Calibri" w:eastAsia="Arial" w:hAnsi="Calibri" w:cs="Arial"/>
        </w:rPr>
        <w:t>Eg, when the effect of a particular variable was high and seemed to reach a saturation and hence it was made low the following week (with not much effect on the dependent variable)</w:t>
      </w:r>
    </w:p>
    <w:p w:rsidR="00B401D8" w:rsidRPr="00537C09" w:rsidRDefault="00B401D8" w:rsidP="00537C09">
      <w:pPr>
        <w:pStyle w:val="smartFOCUSNormal"/>
        <w:numPr>
          <w:ilvl w:val="0"/>
          <w:numId w:val="33"/>
        </w:numPr>
        <w:jc w:val="both"/>
        <w:rPr>
          <w:rFonts w:ascii="Calibri" w:eastAsia="Arial" w:hAnsi="Calibri" w:cs="Arial"/>
        </w:rPr>
      </w:pPr>
      <w:r w:rsidRPr="00D53ECC">
        <w:rPr>
          <w:rFonts w:ascii="Calibri" w:eastAsia="Arial" w:hAnsi="Calibri" w:cs="Arial"/>
        </w:rPr>
        <w:t>Smoothing can be done in such ca</w:t>
      </w:r>
      <w:r w:rsidR="00BE7DAA">
        <w:rPr>
          <w:rFonts w:ascii="Calibri" w:eastAsia="Arial" w:hAnsi="Calibri" w:cs="Arial"/>
        </w:rPr>
        <w:t>ses by taking log functions, box-cox transformation etc.</w:t>
      </w:r>
    </w:p>
    <w:p w:rsidR="00321485" w:rsidRDefault="00321485" w:rsidP="00B401D8">
      <w:pPr>
        <w:spacing w:line="240" w:lineRule="auto"/>
        <w:ind w:left="270"/>
        <w:jc w:val="both"/>
        <w:rPr>
          <w:b/>
          <w:bCs/>
        </w:rPr>
      </w:pPr>
    </w:p>
    <w:p w:rsidR="00321485" w:rsidRPr="00B401D8" w:rsidRDefault="00321485" w:rsidP="00321485">
      <w:pPr>
        <w:pStyle w:val="smartFOCUSheading2"/>
        <w:numPr>
          <w:ilvl w:val="1"/>
          <w:numId w:val="43"/>
        </w:numPr>
        <w:jc w:val="both"/>
        <w:rPr>
          <w:rFonts w:ascii="Calibri" w:eastAsia="Arial" w:hAnsi="Calibri"/>
          <w:b/>
        </w:rPr>
      </w:pPr>
      <w:bookmarkStart w:id="3" w:name="_Toc19550973"/>
      <w:r w:rsidRPr="00B401D8">
        <w:rPr>
          <w:rFonts w:ascii="Calibri" w:hAnsi="Calibri" w:cstheme="majorHAnsi"/>
          <w:b/>
        </w:rPr>
        <w:t xml:space="preserve">Transformation of </w:t>
      </w:r>
      <w:r>
        <w:rPr>
          <w:rFonts w:ascii="Calibri" w:hAnsi="Calibri" w:cstheme="majorHAnsi"/>
          <w:b/>
        </w:rPr>
        <w:t>the dependent variable</w:t>
      </w:r>
      <w:bookmarkEnd w:id="3"/>
    </w:p>
    <w:p w:rsidR="00C96C2C" w:rsidRPr="00D53ECC" w:rsidRDefault="00C96C2C" w:rsidP="00C96C2C">
      <w:pPr>
        <w:spacing w:line="240" w:lineRule="auto"/>
        <w:ind w:left="270"/>
        <w:jc w:val="both"/>
        <w:rPr>
          <w:b/>
          <w:bCs/>
        </w:rPr>
      </w:pPr>
      <w:r w:rsidRPr="00D53ECC">
        <w:rPr>
          <w:b/>
          <w:bCs/>
        </w:rPr>
        <w:t>Augmented Dickey-Fuller Test</w:t>
      </w:r>
    </w:p>
    <w:p w:rsidR="00C96C2C" w:rsidRPr="00C96C2C" w:rsidRDefault="00C96C2C" w:rsidP="00C96C2C">
      <w:pPr>
        <w:pStyle w:val="ListParagraph"/>
        <w:numPr>
          <w:ilvl w:val="0"/>
          <w:numId w:val="22"/>
        </w:numPr>
        <w:spacing w:after="0" w:line="240" w:lineRule="auto"/>
        <w:contextualSpacing w:val="0"/>
        <w:jc w:val="both"/>
        <w:rPr>
          <w:b/>
          <w:bCs/>
        </w:rPr>
      </w:pPr>
      <w:r>
        <w:rPr>
          <w:bCs/>
        </w:rPr>
        <w:t>While using ARIMA/ARIMAX to build a forecast model, one needs to make sure that the time series is stationary</w:t>
      </w:r>
    </w:p>
    <w:p w:rsidR="00C96C2C" w:rsidRPr="00184BDE" w:rsidRDefault="00C96C2C" w:rsidP="00C96C2C">
      <w:pPr>
        <w:pStyle w:val="ListParagraph"/>
        <w:numPr>
          <w:ilvl w:val="0"/>
          <w:numId w:val="22"/>
        </w:numPr>
        <w:spacing w:after="0" w:line="240" w:lineRule="auto"/>
        <w:contextualSpacing w:val="0"/>
        <w:jc w:val="both"/>
        <w:rPr>
          <w:b/>
          <w:bCs/>
        </w:rPr>
      </w:pPr>
      <w:r>
        <w:rPr>
          <w:bCs/>
        </w:rPr>
        <w:t>This test is used to check whether the time series is stationary.</w:t>
      </w:r>
    </w:p>
    <w:p w:rsidR="00C96C2C" w:rsidRPr="00154039" w:rsidRDefault="00C96C2C" w:rsidP="00C96C2C">
      <w:pPr>
        <w:pStyle w:val="ListParagraph"/>
        <w:numPr>
          <w:ilvl w:val="0"/>
          <w:numId w:val="22"/>
        </w:numPr>
        <w:spacing w:after="0" w:line="240" w:lineRule="auto"/>
        <w:contextualSpacing w:val="0"/>
        <w:jc w:val="both"/>
        <w:rPr>
          <w:b/>
          <w:bCs/>
        </w:rPr>
      </w:pPr>
      <w:r w:rsidRPr="00D53ECC">
        <w:t xml:space="preserve">Here </w:t>
      </w:r>
      <w:r>
        <w:t>the null hypothesis (</w:t>
      </w:r>
      <w:r w:rsidRPr="00D53ECC">
        <w:t>Ho</w:t>
      </w:r>
      <w:r>
        <w:t>) is that</w:t>
      </w:r>
      <w:r w:rsidRPr="00D53ECC">
        <w:t xml:space="preserve"> </w:t>
      </w:r>
      <w:r>
        <w:t xml:space="preserve">the </w:t>
      </w:r>
      <w:r w:rsidRPr="00D53ECC">
        <w:t xml:space="preserve">data is non-stationary and </w:t>
      </w:r>
      <w:r>
        <w:t>the alternative hypothesis (</w:t>
      </w:r>
      <w:r w:rsidRPr="00D53ECC">
        <w:t>H1</w:t>
      </w:r>
      <w:r>
        <w:t>)</w:t>
      </w:r>
      <w:r w:rsidRPr="00D53ECC">
        <w:t xml:space="preserve"> is </w:t>
      </w:r>
      <w:r>
        <w:t>that t</w:t>
      </w:r>
      <w:r w:rsidRPr="00D53ECC">
        <w:t>he data is stationary</w:t>
      </w:r>
      <w:r>
        <w:t>.</w:t>
      </w:r>
    </w:p>
    <w:p w:rsidR="00C96C2C" w:rsidRPr="00D53ECC" w:rsidRDefault="00C96C2C" w:rsidP="00C96C2C">
      <w:pPr>
        <w:pStyle w:val="ListParagraph"/>
        <w:numPr>
          <w:ilvl w:val="0"/>
          <w:numId w:val="22"/>
        </w:numPr>
        <w:spacing w:after="0" w:line="240" w:lineRule="auto"/>
        <w:contextualSpacing w:val="0"/>
        <w:jc w:val="both"/>
        <w:rPr>
          <w:b/>
          <w:bCs/>
        </w:rPr>
      </w:pPr>
      <w:r w:rsidRPr="00D53ECC">
        <w:t>S</w:t>
      </w:r>
      <w:r>
        <w:t xml:space="preserve">o, if the time series is </w:t>
      </w:r>
      <w:r w:rsidRPr="00D53ECC">
        <w:t xml:space="preserve">non-stationary </w:t>
      </w:r>
      <w:r>
        <w:t>we can make it stationary by calculating ‘d’ using inverse ACF</w:t>
      </w:r>
    </w:p>
    <w:p w:rsidR="00C96C2C" w:rsidRDefault="00C96C2C" w:rsidP="00B401D8">
      <w:pPr>
        <w:spacing w:line="240" w:lineRule="auto"/>
        <w:ind w:left="270"/>
        <w:jc w:val="both"/>
        <w:rPr>
          <w:b/>
          <w:bCs/>
        </w:rPr>
      </w:pPr>
    </w:p>
    <w:p w:rsidR="00B401D8" w:rsidRPr="0049067C" w:rsidRDefault="00B401D8" w:rsidP="00B401D8">
      <w:pPr>
        <w:spacing w:line="240" w:lineRule="auto"/>
        <w:ind w:left="270"/>
        <w:jc w:val="both"/>
        <w:rPr>
          <w:b/>
          <w:bCs/>
        </w:rPr>
      </w:pPr>
      <w:r w:rsidRPr="0049067C">
        <w:rPr>
          <w:b/>
          <w:bCs/>
        </w:rPr>
        <w:t>Partial Auto Correlation Function</w:t>
      </w:r>
    </w:p>
    <w:p w:rsidR="00B401D8" w:rsidRPr="00D53ECC" w:rsidRDefault="00B401D8" w:rsidP="008D461D">
      <w:pPr>
        <w:pStyle w:val="ListParagraph"/>
        <w:numPr>
          <w:ilvl w:val="0"/>
          <w:numId w:val="20"/>
        </w:numPr>
        <w:spacing w:after="0" w:line="240" w:lineRule="auto"/>
        <w:contextualSpacing w:val="0"/>
        <w:jc w:val="both"/>
        <w:rPr>
          <w:u w:val="single"/>
        </w:rPr>
      </w:pPr>
      <w:r w:rsidRPr="00D53ECC">
        <w:t>This test is done to calculate the p</w:t>
      </w:r>
    </w:p>
    <w:p w:rsidR="00B401D8" w:rsidRPr="00D53ECC" w:rsidRDefault="00B401D8" w:rsidP="008D461D">
      <w:pPr>
        <w:pStyle w:val="ListParagraph"/>
        <w:numPr>
          <w:ilvl w:val="0"/>
          <w:numId w:val="20"/>
        </w:numPr>
        <w:spacing w:after="0" w:line="240" w:lineRule="auto"/>
        <w:contextualSpacing w:val="0"/>
        <w:jc w:val="both"/>
        <w:rPr>
          <w:u w:val="single"/>
        </w:rPr>
      </w:pPr>
      <w:r w:rsidRPr="00D53ECC">
        <w:lastRenderedPageBreak/>
        <w:t>In Auto correlation function we take the correlation of current week value with previous week values by keeping the effect of independent variables whereas in PACF we remove the effect of independent variable to get the accurate picture</w:t>
      </w:r>
    </w:p>
    <w:p w:rsidR="00B401D8" w:rsidRPr="00D53ECC" w:rsidRDefault="00B401D8" w:rsidP="008D461D">
      <w:pPr>
        <w:pStyle w:val="ListParagraph"/>
        <w:numPr>
          <w:ilvl w:val="0"/>
          <w:numId w:val="20"/>
        </w:numPr>
        <w:spacing w:after="0" w:line="240" w:lineRule="auto"/>
        <w:contextualSpacing w:val="0"/>
        <w:jc w:val="both"/>
        <w:rPr>
          <w:b/>
          <w:bCs/>
        </w:rPr>
      </w:pPr>
      <w:r w:rsidRPr="00D53ECC">
        <w:t>So, we find correlation and if that correlation value is greater than the threshold value then we take the effect of that week considerable and then p is 1 and we take previous week values as another variable in the model</w:t>
      </w:r>
    </w:p>
    <w:p w:rsidR="00B401D8" w:rsidRPr="00D53ECC" w:rsidRDefault="00B401D8" w:rsidP="00B401D8">
      <w:pPr>
        <w:spacing w:line="240" w:lineRule="auto"/>
        <w:ind w:left="270"/>
        <w:jc w:val="both"/>
        <w:rPr>
          <w:b/>
          <w:bCs/>
        </w:rPr>
      </w:pPr>
      <w:r w:rsidRPr="00D53ECC">
        <w:rPr>
          <w:b/>
          <w:bCs/>
        </w:rPr>
        <w:t>Auto Correlation Function</w:t>
      </w:r>
    </w:p>
    <w:p w:rsidR="00B401D8" w:rsidRPr="00D53ECC" w:rsidRDefault="00B401D8" w:rsidP="008D461D">
      <w:pPr>
        <w:pStyle w:val="ListParagraph"/>
        <w:numPr>
          <w:ilvl w:val="0"/>
          <w:numId w:val="21"/>
        </w:numPr>
        <w:spacing w:after="0" w:line="240" w:lineRule="auto"/>
        <w:contextualSpacing w:val="0"/>
        <w:jc w:val="both"/>
        <w:rPr>
          <w:b/>
          <w:bCs/>
        </w:rPr>
      </w:pPr>
      <w:r w:rsidRPr="00D53ECC">
        <w:t>If the correlation value has trend in consecutive lags then the data is non-stationary</w:t>
      </w:r>
    </w:p>
    <w:p w:rsidR="00B401D8" w:rsidRPr="00D53ECC" w:rsidRDefault="00B401D8" w:rsidP="008D461D">
      <w:pPr>
        <w:pStyle w:val="ListParagraph"/>
        <w:numPr>
          <w:ilvl w:val="0"/>
          <w:numId w:val="21"/>
        </w:numPr>
        <w:spacing w:after="0" w:line="240" w:lineRule="auto"/>
        <w:contextualSpacing w:val="0"/>
        <w:jc w:val="both"/>
      </w:pPr>
      <w:r w:rsidRPr="00D53ECC">
        <w:t>On the other hand if there is exponential decrease in the correlation from lag 0 and soon it dies down then the data is called as stationary</w:t>
      </w:r>
    </w:p>
    <w:p w:rsidR="00B401D8" w:rsidRPr="00D53ECC" w:rsidRDefault="00B401D8" w:rsidP="00B401D8">
      <w:pPr>
        <w:spacing w:line="240" w:lineRule="auto"/>
        <w:ind w:left="270"/>
        <w:jc w:val="both"/>
        <w:rPr>
          <w:b/>
          <w:bCs/>
        </w:rPr>
      </w:pPr>
      <w:r w:rsidRPr="00D53ECC">
        <w:rPr>
          <w:b/>
          <w:bCs/>
        </w:rPr>
        <w:t>Inverse ACF</w:t>
      </w:r>
    </w:p>
    <w:p w:rsidR="00B401D8" w:rsidRPr="00D53ECC" w:rsidRDefault="00B401D8" w:rsidP="008D461D">
      <w:pPr>
        <w:pStyle w:val="ListParagraph"/>
        <w:numPr>
          <w:ilvl w:val="0"/>
          <w:numId w:val="23"/>
        </w:numPr>
        <w:spacing w:after="0" w:line="240" w:lineRule="auto"/>
        <w:contextualSpacing w:val="0"/>
        <w:jc w:val="both"/>
        <w:rPr>
          <w:b/>
          <w:bCs/>
        </w:rPr>
      </w:pPr>
      <w:r w:rsidRPr="00D53ECC">
        <w:t>This is used to get the d i.e. the degree of differencing that is needed to make the data stationary</w:t>
      </w:r>
    </w:p>
    <w:p w:rsidR="00B401D8" w:rsidRPr="00D53ECC" w:rsidRDefault="00B401D8" w:rsidP="008D461D">
      <w:pPr>
        <w:pStyle w:val="ListParagraph"/>
        <w:numPr>
          <w:ilvl w:val="0"/>
          <w:numId w:val="23"/>
        </w:numPr>
        <w:spacing w:after="0" w:line="240" w:lineRule="auto"/>
        <w:contextualSpacing w:val="0"/>
        <w:jc w:val="both"/>
        <w:rPr>
          <w:b/>
          <w:bCs/>
        </w:rPr>
      </w:pPr>
      <w:r w:rsidRPr="00D53ECC">
        <w:t>Same process as in ACF that we see the correlation value and till the lag it is significant i.e. above threshold we take that as d</w:t>
      </w:r>
    </w:p>
    <w:p w:rsidR="00B401D8" w:rsidRPr="00D53ECC" w:rsidRDefault="00B401D8" w:rsidP="00B401D8">
      <w:pPr>
        <w:spacing w:line="240" w:lineRule="auto"/>
        <w:ind w:left="270"/>
        <w:jc w:val="both"/>
        <w:rPr>
          <w:b/>
          <w:bCs/>
        </w:rPr>
      </w:pPr>
      <w:r w:rsidRPr="00D53ECC">
        <w:rPr>
          <w:b/>
          <w:bCs/>
        </w:rPr>
        <w:t>Estimation</w:t>
      </w:r>
    </w:p>
    <w:p w:rsidR="00B401D8" w:rsidRPr="00D53ECC" w:rsidRDefault="00B401D8" w:rsidP="008D461D">
      <w:pPr>
        <w:pStyle w:val="ListParagraph"/>
        <w:numPr>
          <w:ilvl w:val="0"/>
          <w:numId w:val="24"/>
        </w:numPr>
        <w:spacing w:after="0" w:line="240" w:lineRule="auto"/>
        <w:contextualSpacing w:val="0"/>
        <w:jc w:val="both"/>
        <w:rPr>
          <w:b/>
          <w:bCs/>
        </w:rPr>
      </w:pPr>
      <w:r w:rsidRPr="00D53ECC">
        <w:t>Here to check whether the error is correlated or not we are finding the Auto correlation for residuals and if the p value comes less than 5% then it means the residuals are correlated otherwise they are not</w:t>
      </w:r>
    </w:p>
    <w:p w:rsidR="00B401D8" w:rsidRPr="00D53ECC" w:rsidRDefault="00B401D8" w:rsidP="008D461D">
      <w:pPr>
        <w:pStyle w:val="ListParagraph"/>
        <w:numPr>
          <w:ilvl w:val="0"/>
          <w:numId w:val="24"/>
        </w:numPr>
        <w:spacing w:after="0" w:line="240" w:lineRule="auto"/>
        <w:contextualSpacing w:val="0"/>
        <w:jc w:val="both"/>
        <w:rPr>
          <w:b/>
          <w:bCs/>
        </w:rPr>
      </w:pPr>
      <w:r w:rsidRPr="00D53ECC">
        <w:t>By ACF we can find the q if the residuals(error) are correlated with previous weeks</w:t>
      </w:r>
    </w:p>
    <w:p w:rsidR="00B401D8" w:rsidRPr="004C0556" w:rsidRDefault="00B401D8" w:rsidP="00017EBE">
      <w:pPr>
        <w:pStyle w:val="smartFOCUSNormal"/>
        <w:ind w:left="0"/>
        <w:jc w:val="both"/>
        <w:rPr>
          <w:rFonts w:ascii="Calibri" w:eastAsia="Arial" w:hAnsi="Calibri" w:cs="Arial"/>
          <w:b/>
        </w:rPr>
      </w:pPr>
    </w:p>
    <w:p w:rsidR="0049067C" w:rsidRPr="00D53ECC" w:rsidRDefault="0049067C" w:rsidP="008E0F33">
      <w:pPr>
        <w:pStyle w:val="smartFOCUSheading2"/>
        <w:numPr>
          <w:ilvl w:val="1"/>
          <w:numId w:val="43"/>
        </w:numPr>
        <w:jc w:val="both"/>
        <w:rPr>
          <w:rFonts w:cstheme="minorHAnsi"/>
          <w:b/>
          <w:szCs w:val="28"/>
        </w:rPr>
      </w:pPr>
      <w:r w:rsidRPr="0049067C">
        <w:rPr>
          <w:rFonts w:ascii="Calibri" w:hAnsi="Calibri" w:cstheme="majorHAnsi"/>
          <w:b/>
        </w:rPr>
        <w:t xml:space="preserve"> </w:t>
      </w:r>
      <w:bookmarkStart w:id="4" w:name="_Toc19550974"/>
      <w:r w:rsidRPr="0049067C">
        <w:rPr>
          <w:rFonts w:ascii="Calibri" w:hAnsi="Calibri" w:cstheme="majorHAnsi"/>
          <w:b/>
        </w:rPr>
        <w:t>Final Forecast</w:t>
      </w:r>
      <w:bookmarkEnd w:id="4"/>
      <w:r w:rsidRPr="00D53ECC">
        <w:rPr>
          <w:rFonts w:cstheme="minorHAnsi"/>
          <w:b/>
          <w:szCs w:val="28"/>
        </w:rPr>
        <w:tab/>
      </w:r>
    </w:p>
    <w:p w:rsidR="0049067C" w:rsidRPr="00D53ECC" w:rsidRDefault="0049067C" w:rsidP="0049067C">
      <w:pPr>
        <w:pStyle w:val="ListParagraphLevel2"/>
        <w:numPr>
          <w:ilvl w:val="0"/>
          <w:numId w:val="0"/>
        </w:numPr>
        <w:spacing w:line="240" w:lineRule="auto"/>
        <w:ind w:firstLine="720"/>
        <w:rPr>
          <w:rFonts w:cstheme="minorHAnsi"/>
          <w:b/>
          <w:sz w:val="28"/>
          <w:szCs w:val="28"/>
        </w:rPr>
      </w:pPr>
    </w:p>
    <w:p w:rsidR="0049067C" w:rsidRPr="00A02407" w:rsidRDefault="0049067C" w:rsidP="008D461D">
      <w:pPr>
        <w:pStyle w:val="ListParagraphLevel2"/>
        <w:numPr>
          <w:ilvl w:val="0"/>
          <w:numId w:val="11"/>
        </w:numPr>
        <w:spacing w:line="240" w:lineRule="auto"/>
        <w:rPr>
          <w:rFonts w:cstheme="minorHAnsi"/>
          <w:b/>
        </w:rPr>
      </w:pPr>
      <w:r w:rsidRPr="00A02407">
        <w:rPr>
          <w:rFonts w:cstheme="minorHAnsi"/>
        </w:rPr>
        <w:t>After creating the</w:t>
      </w:r>
      <w:r>
        <w:rPr>
          <w:rFonts w:cstheme="minorHAnsi"/>
        </w:rPr>
        <w:t xml:space="preserve"> final</w:t>
      </w:r>
      <w:r w:rsidRPr="00A02407">
        <w:rPr>
          <w:rFonts w:cstheme="minorHAnsi"/>
        </w:rPr>
        <w:t xml:space="preserve"> dataset by accommodating for the seasonality and business changes through flags, the da</w:t>
      </w:r>
      <w:r w:rsidR="00BE7DAA">
        <w:rPr>
          <w:rFonts w:cstheme="minorHAnsi"/>
        </w:rPr>
        <w:t>taset is fed into R</w:t>
      </w:r>
    </w:p>
    <w:p w:rsidR="0049067C" w:rsidRPr="00A02407" w:rsidRDefault="006B4B51" w:rsidP="008D461D">
      <w:pPr>
        <w:pStyle w:val="ListParagraphLevel2"/>
        <w:numPr>
          <w:ilvl w:val="0"/>
          <w:numId w:val="11"/>
        </w:numPr>
        <w:spacing w:line="240" w:lineRule="auto"/>
        <w:rPr>
          <w:rFonts w:cstheme="minorHAnsi"/>
          <w:b/>
        </w:rPr>
      </w:pPr>
      <w:r>
        <w:rPr>
          <w:rFonts w:cstheme="minorHAnsi"/>
        </w:rPr>
        <w:t>For most models, ARIMA/ARIMAX has been used.</w:t>
      </w:r>
    </w:p>
    <w:p w:rsidR="0049067C" w:rsidRPr="00A02407" w:rsidRDefault="0049067C" w:rsidP="008D461D">
      <w:pPr>
        <w:pStyle w:val="ListParagraphLevel2"/>
        <w:numPr>
          <w:ilvl w:val="0"/>
          <w:numId w:val="11"/>
        </w:numPr>
        <w:spacing w:line="240" w:lineRule="auto"/>
        <w:rPr>
          <w:rFonts w:cstheme="minorHAnsi"/>
          <w:b/>
        </w:rPr>
      </w:pPr>
      <w:r w:rsidRPr="00A02407">
        <w:rPr>
          <w:rFonts w:cstheme="minorHAnsi"/>
        </w:rPr>
        <w:t>Now we run various iterations by trying different combinations of the variables depending upon their p values</w:t>
      </w:r>
    </w:p>
    <w:p w:rsidR="0049067C" w:rsidRPr="004C0556" w:rsidRDefault="0049067C" w:rsidP="008D461D">
      <w:pPr>
        <w:pStyle w:val="ListParagraphLevel2"/>
        <w:numPr>
          <w:ilvl w:val="0"/>
          <w:numId w:val="11"/>
        </w:numPr>
        <w:spacing w:line="240" w:lineRule="auto"/>
        <w:rPr>
          <w:rFonts w:cstheme="minorHAnsi"/>
          <w:b/>
        </w:rPr>
      </w:pPr>
      <w:r w:rsidRPr="00A02407">
        <w:rPr>
          <w:rFonts w:cstheme="minorHAnsi"/>
        </w:rPr>
        <w:t>The combination where all the independent variables are significant and the MAPE is minimum is used to forecast the dependent variable</w:t>
      </w:r>
    </w:p>
    <w:p w:rsidR="0049067C" w:rsidRDefault="0049067C" w:rsidP="0049067C">
      <w:pPr>
        <w:pStyle w:val="ListParagraphLevel2"/>
        <w:numPr>
          <w:ilvl w:val="0"/>
          <w:numId w:val="0"/>
        </w:numPr>
        <w:spacing w:line="240" w:lineRule="auto"/>
        <w:ind w:left="1469" w:hanging="360"/>
        <w:rPr>
          <w:rFonts w:cstheme="minorHAnsi"/>
        </w:rPr>
      </w:pPr>
    </w:p>
    <w:p w:rsidR="004015CF" w:rsidRPr="00EA7723" w:rsidRDefault="004015CF" w:rsidP="008E0F33">
      <w:pPr>
        <w:pStyle w:val="smartFOCUSheading2"/>
        <w:numPr>
          <w:ilvl w:val="1"/>
          <w:numId w:val="43"/>
        </w:numPr>
        <w:jc w:val="both"/>
        <w:rPr>
          <w:rFonts w:ascii="Calibri" w:hAnsi="Calibri" w:cstheme="majorHAnsi"/>
          <w:b/>
        </w:rPr>
      </w:pPr>
      <w:bookmarkStart w:id="5" w:name="_Toc19550975"/>
      <w:r w:rsidRPr="00EA7723">
        <w:rPr>
          <w:rFonts w:ascii="Calibri" w:hAnsi="Calibri" w:cstheme="majorHAnsi"/>
          <w:b/>
        </w:rPr>
        <w:t>Verification of Model</w:t>
      </w:r>
      <w:bookmarkEnd w:id="5"/>
    </w:p>
    <w:p w:rsidR="004015CF" w:rsidRPr="00D53ECC" w:rsidRDefault="004015CF" w:rsidP="008D461D">
      <w:pPr>
        <w:pStyle w:val="ListParagraph"/>
        <w:numPr>
          <w:ilvl w:val="0"/>
          <w:numId w:val="26"/>
        </w:numPr>
        <w:spacing w:after="0" w:line="240" w:lineRule="auto"/>
        <w:contextualSpacing w:val="0"/>
        <w:jc w:val="both"/>
        <w:rPr>
          <w:b/>
          <w:bCs/>
        </w:rPr>
      </w:pPr>
      <w:r w:rsidRPr="00D53ECC">
        <w:rPr>
          <w:b/>
          <w:bCs/>
        </w:rPr>
        <w:t>MAPE(</w:t>
      </w:r>
      <w:r w:rsidRPr="00D53ECC">
        <w:t>Mean Absolute Percentage Error</w:t>
      </w:r>
      <w:r w:rsidRPr="00D53ECC">
        <w:rPr>
          <w:b/>
          <w:bCs/>
        </w:rPr>
        <w:t>)</w:t>
      </w:r>
    </w:p>
    <w:p w:rsidR="004015CF" w:rsidRPr="00D53ECC" w:rsidRDefault="004015CF" w:rsidP="008D461D">
      <w:pPr>
        <w:pStyle w:val="ListParagraph"/>
        <w:numPr>
          <w:ilvl w:val="0"/>
          <w:numId w:val="27"/>
        </w:numPr>
        <w:spacing w:after="0" w:line="240" w:lineRule="auto"/>
        <w:contextualSpacing w:val="0"/>
        <w:jc w:val="both"/>
        <w:rPr>
          <w:b/>
          <w:bCs/>
        </w:rPr>
      </w:pPr>
      <w:r w:rsidRPr="00D53ECC">
        <w:t>Here we find the error for previous data by taking the forecasted values</w:t>
      </w:r>
    </w:p>
    <w:p w:rsidR="004015CF" w:rsidRPr="00D53ECC" w:rsidRDefault="004015CF" w:rsidP="008D461D">
      <w:pPr>
        <w:pStyle w:val="ListParagraph"/>
        <w:numPr>
          <w:ilvl w:val="0"/>
          <w:numId w:val="27"/>
        </w:numPr>
        <w:spacing w:after="0" w:line="240" w:lineRule="auto"/>
        <w:contextualSpacing w:val="0"/>
        <w:jc w:val="both"/>
        <w:rPr>
          <w:b/>
          <w:bCs/>
        </w:rPr>
      </w:pPr>
      <w:r w:rsidRPr="00D53ECC">
        <w:t>Then take the mean of the absolute value of the error</w:t>
      </w:r>
    </w:p>
    <w:p w:rsidR="004015CF" w:rsidRPr="00D53ECC" w:rsidRDefault="004015CF" w:rsidP="008D461D">
      <w:pPr>
        <w:pStyle w:val="ListParagraph"/>
        <w:numPr>
          <w:ilvl w:val="0"/>
          <w:numId w:val="27"/>
        </w:numPr>
        <w:spacing w:after="0" w:line="240" w:lineRule="auto"/>
        <w:contextualSpacing w:val="0"/>
        <w:jc w:val="both"/>
        <w:rPr>
          <w:b/>
          <w:bCs/>
        </w:rPr>
      </w:pPr>
      <w:r w:rsidRPr="00D53ECC">
        <w:t>If the mean error value is less than 5% then the model is good otherwise its bad, rechecking is required</w:t>
      </w:r>
    </w:p>
    <w:p w:rsidR="004015CF" w:rsidRPr="00D53ECC" w:rsidRDefault="004015CF" w:rsidP="004C0556">
      <w:pPr>
        <w:spacing w:line="240" w:lineRule="auto"/>
        <w:ind w:left="405"/>
        <w:jc w:val="both"/>
        <w:rPr>
          <w:b/>
          <w:bCs/>
        </w:rPr>
      </w:pPr>
    </w:p>
    <w:p w:rsidR="004015CF" w:rsidRPr="00D53ECC" w:rsidRDefault="004015CF" w:rsidP="008D461D">
      <w:pPr>
        <w:pStyle w:val="ListParagraph"/>
        <w:numPr>
          <w:ilvl w:val="0"/>
          <w:numId w:val="26"/>
        </w:numPr>
        <w:spacing w:after="0" w:line="240" w:lineRule="auto"/>
        <w:contextualSpacing w:val="0"/>
        <w:jc w:val="both"/>
        <w:rPr>
          <w:b/>
          <w:bCs/>
        </w:rPr>
      </w:pPr>
      <w:r w:rsidRPr="00D53ECC">
        <w:rPr>
          <w:b/>
          <w:bCs/>
        </w:rPr>
        <w:t>In sample – Out sample MAPE</w:t>
      </w:r>
    </w:p>
    <w:p w:rsidR="004015CF" w:rsidRPr="00D53ECC" w:rsidRDefault="004015CF" w:rsidP="008D461D">
      <w:pPr>
        <w:pStyle w:val="ListParagraph"/>
        <w:numPr>
          <w:ilvl w:val="0"/>
          <w:numId w:val="28"/>
        </w:numPr>
        <w:spacing w:after="0" w:line="240" w:lineRule="auto"/>
        <w:contextualSpacing w:val="0"/>
        <w:jc w:val="both"/>
        <w:rPr>
          <w:b/>
          <w:bCs/>
        </w:rPr>
      </w:pPr>
      <w:r w:rsidRPr="00D53ECC">
        <w:lastRenderedPageBreak/>
        <w:t>Remove the last 5 data points i.e. the actual values and without them the forecasting is done – This forecasted value for extra 5 data points is the out-sample</w:t>
      </w:r>
    </w:p>
    <w:p w:rsidR="004015CF" w:rsidRPr="00D53ECC" w:rsidRDefault="004015CF" w:rsidP="008D461D">
      <w:pPr>
        <w:pStyle w:val="ListParagraph"/>
        <w:numPr>
          <w:ilvl w:val="0"/>
          <w:numId w:val="28"/>
        </w:numPr>
        <w:spacing w:after="0" w:line="240" w:lineRule="auto"/>
        <w:contextualSpacing w:val="0"/>
        <w:jc w:val="both"/>
        <w:rPr>
          <w:b/>
          <w:bCs/>
          <w:i/>
          <w:iCs/>
        </w:rPr>
      </w:pPr>
      <w:r w:rsidRPr="00D53ECC">
        <w:t>For first 195 data points it is called the in-sample</w:t>
      </w:r>
      <w:r w:rsidRPr="00D53ECC">
        <w:rPr>
          <w:i/>
          <w:iCs/>
        </w:rPr>
        <w:t>(Assuming 200 data points in the total)</w:t>
      </w:r>
    </w:p>
    <w:p w:rsidR="004015CF" w:rsidRPr="00D53ECC" w:rsidRDefault="004015CF" w:rsidP="008D461D">
      <w:pPr>
        <w:pStyle w:val="ListParagraph"/>
        <w:numPr>
          <w:ilvl w:val="0"/>
          <w:numId w:val="28"/>
        </w:numPr>
        <w:spacing w:after="0" w:line="240" w:lineRule="auto"/>
        <w:contextualSpacing w:val="0"/>
        <w:jc w:val="both"/>
        <w:rPr>
          <w:b/>
          <w:bCs/>
          <w:i/>
          <w:iCs/>
        </w:rPr>
      </w:pPr>
      <w:r w:rsidRPr="00D53ECC">
        <w:t>MAPE is calculated for both and it has to be less than 5% for model to get accepted</w:t>
      </w:r>
    </w:p>
    <w:p w:rsidR="004015CF" w:rsidRPr="00D53ECC" w:rsidRDefault="004015CF" w:rsidP="004C0556">
      <w:pPr>
        <w:spacing w:line="240" w:lineRule="auto"/>
        <w:jc w:val="both"/>
        <w:rPr>
          <w:b/>
          <w:bCs/>
          <w:i/>
          <w:iCs/>
        </w:rPr>
      </w:pPr>
    </w:p>
    <w:p w:rsidR="004015CF" w:rsidRPr="00D53ECC" w:rsidRDefault="004015CF" w:rsidP="004C0556">
      <w:pPr>
        <w:spacing w:line="240" w:lineRule="auto"/>
        <w:ind w:firstLine="720"/>
        <w:jc w:val="both"/>
        <w:rPr>
          <w:b/>
          <w:bCs/>
          <w:i/>
          <w:iCs/>
        </w:rPr>
      </w:pPr>
      <w:r w:rsidRPr="00D53ECC">
        <w:rPr>
          <w:b/>
          <w:bCs/>
          <w:i/>
          <w:iCs/>
        </w:rPr>
        <w:t>Apart from these two there are three different tests available</w:t>
      </w:r>
    </w:p>
    <w:p w:rsidR="004015CF" w:rsidRPr="00D53ECC" w:rsidRDefault="004015CF" w:rsidP="008D461D">
      <w:pPr>
        <w:pStyle w:val="ListParagraph"/>
        <w:numPr>
          <w:ilvl w:val="0"/>
          <w:numId w:val="29"/>
        </w:numPr>
        <w:spacing w:after="0" w:line="240" w:lineRule="auto"/>
        <w:ind w:left="1080"/>
        <w:contextualSpacing w:val="0"/>
        <w:jc w:val="both"/>
        <w:rPr>
          <w:b/>
          <w:bCs/>
          <w:i/>
          <w:iCs/>
        </w:rPr>
      </w:pPr>
      <w:r w:rsidRPr="00D53ECC">
        <w:rPr>
          <w:b/>
          <w:bCs/>
        </w:rPr>
        <w:t xml:space="preserve">R squared – </w:t>
      </w:r>
      <w:r w:rsidRPr="00D53ECC">
        <w:t>The ratio of explained variation / total variation. R squared is a measure of how well the model is able to predict the variation in the dependent variable.</w:t>
      </w:r>
    </w:p>
    <w:p w:rsidR="004015CF" w:rsidRPr="00D53ECC" w:rsidRDefault="004015CF" w:rsidP="008D461D">
      <w:pPr>
        <w:pStyle w:val="ListParagraph"/>
        <w:numPr>
          <w:ilvl w:val="0"/>
          <w:numId w:val="29"/>
        </w:numPr>
        <w:spacing w:after="0" w:line="240" w:lineRule="auto"/>
        <w:ind w:left="1080"/>
        <w:contextualSpacing w:val="0"/>
        <w:jc w:val="both"/>
        <w:rPr>
          <w:b/>
          <w:bCs/>
          <w:i/>
          <w:iCs/>
        </w:rPr>
      </w:pPr>
      <w:r w:rsidRPr="00D53ECC">
        <w:rPr>
          <w:b/>
          <w:bCs/>
        </w:rPr>
        <w:t>AICC</w:t>
      </w:r>
    </w:p>
    <w:p w:rsidR="004015CF" w:rsidRPr="00D53ECC" w:rsidRDefault="004015CF" w:rsidP="008D461D">
      <w:pPr>
        <w:pStyle w:val="ListParagraph"/>
        <w:numPr>
          <w:ilvl w:val="0"/>
          <w:numId w:val="29"/>
        </w:numPr>
        <w:spacing w:after="0" w:line="240" w:lineRule="auto"/>
        <w:ind w:left="1080"/>
        <w:contextualSpacing w:val="0"/>
        <w:jc w:val="both"/>
        <w:rPr>
          <w:b/>
          <w:bCs/>
          <w:i/>
          <w:iCs/>
        </w:rPr>
      </w:pPr>
      <w:r w:rsidRPr="00D53ECC">
        <w:rPr>
          <w:b/>
          <w:bCs/>
        </w:rPr>
        <w:t>SBC</w:t>
      </w:r>
    </w:p>
    <w:p w:rsidR="004015CF" w:rsidRDefault="004015CF" w:rsidP="004C0556">
      <w:pPr>
        <w:spacing w:line="240" w:lineRule="auto"/>
        <w:ind w:left="1080"/>
        <w:jc w:val="both"/>
      </w:pPr>
      <w:r w:rsidRPr="00D53ECC">
        <w:t>While R square is used for model verification, AICC and SBC is used for comparing two models with different results</w:t>
      </w:r>
    </w:p>
    <w:p w:rsidR="00DD341D" w:rsidRDefault="00DD341D" w:rsidP="00184BD7">
      <w:pPr>
        <w:pStyle w:val="smartFOCUSHeading1"/>
        <w:numPr>
          <w:ilvl w:val="0"/>
          <w:numId w:val="0"/>
        </w:numPr>
        <w:rPr>
          <w:sz w:val="28"/>
          <w:szCs w:val="28"/>
        </w:rPr>
      </w:pPr>
    </w:p>
    <w:p w:rsidR="009825B6" w:rsidRPr="00D53ECC" w:rsidRDefault="009825B6" w:rsidP="00DF0C37">
      <w:pPr>
        <w:pStyle w:val="smartFOCUSheading2"/>
        <w:numPr>
          <w:ilvl w:val="1"/>
          <w:numId w:val="43"/>
        </w:numPr>
        <w:jc w:val="both"/>
        <w:rPr>
          <w:rFonts w:ascii="Calibri" w:eastAsia="Arial" w:hAnsi="Calibri"/>
        </w:rPr>
      </w:pPr>
      <w:bookmarkStart w:id="6" w:name="_Toc19550976"/>
      <w:r w:rsidRPr="00B31EF6">
        <w:rPr>
          <w:rFonts w:ascii="Calibri" w:eastAsia="Arial" w:hAnsi="Calibri"/>
          <w:b/>
        </w:rPr>
        <w:t xml:space="preserve">Scenario </w:t>
      </w:r>
      <w:r w:rsidR="006A4B95" w:rsidRPr="00B31EF6">
        <w:rPr>
          <w:rFonts w:ascii="Calibri" w:eastAsia="Arial" w:hAnsi="Calibri"/>
          <w:b/>
        </w:rPr>
        <w:t>Rerun</w:t>
      </w:r>
      <w:r w:rsidRPr="00D53ECC">
        <w:rPr>
          <w:rFonts w:ascii="Calibri" w:eastAsia="Arial" w:hAnsi="Calibri"/>
        </w:rPr>
        <w:t>-</w:t>
      </w:r>
      <w:bookmarkEnd w:id="6"/>
    </w:p>
    <w:p w:rsidR="009825B6" w:rsidRPr="00D53ECC" w:rsidRDefault="009825B6" w:rsidP="008E0F33">
      <w:pPr>
        <w:pStyle w:val="smartFOCUSNormal"/>
        <w:numPr>
          <w:ilvl w:val="0"/>
          <w:numId w:val="38"/>
        </w:numPr>
        <w:jc w:val="both"/>
        <w:rPr>
          <w:rFonts w:ascii="Calibri" w:eastAsia="Arial" w:hAnsi="Calibri"/>
        </w:rPr>
      </w:pPr>
      <w:r w:rsidRPr="00D53ECC">
        <w:rPr>
          <w:rFonts w:ascii="Calibri" w:eastAsia="Arial" w:hAnsi="Calibri"/>
        </w:rPr>
        <w:t>There are two major inputs MARCOM spend and Pricing</w:t>
      </w:r>
    </w:p>
    <w:p w:rsidR="009825B6" w:rsidRPr="00D53ECC" w:rsidRDefault="009825B6" w:rsidP="008E0F33">
      <w:pPr>
        <w:pStyle w:val="smartFOCUSNormal"/>
        <w:numPr>
          <w:ilvl w:val="0"/>
          <w:numId w:val="37"/>
        </w:numPr>
        <w:jc w:val="both"/>
        <w:rPr>
          <w:rFonts w:ascii="Calibri" w:eastAsia="Arial" w:hAnsi="Calibri"/>
        </w:rPr>
      </w:pPr>
      <w:r w:rsidRPr="00D53ECC">
        <w:rPr>
          <w:rFonts w:ascii="Calibri" w:eastAsia="Arial" w:hAnsi="Calibri"/>
        </w:rPr>
        <w:t>MARCOM spends are in the direct relation to the Y that is the dependent variable whereas the Pricing has the inverse relation that is with the increase in pricing there is a decrease in Y</w:t>
      </w:r>
    </w:p>
    <w:p w:rsidR="009825B6" w:rsidRPr="00D53ECC" w:rsidRDefault="006A4B95" w:rsidP="008E0F33">
      <w:pPr>
        <w:pStyle w:val="smartFOCUSNormal"/>
        <w:numPr>
          <w:ilvl w:val="0"/>
          <w:numId w:val="36"/>
        </w:numPr>
        <w:jc w:val="both"/>
        <w:rPr>
          <w:rFonts w:ascii="Calibri" w:eastAsia="Arial" w:hAnsi="Calibri"/>
        </w:rPr>
      </w:pPr>
      <w:r>
        <w:rPr>
          <w:rFonts w:ascii="Calibri" w:eastAsia="Arial" w:hAnsi="Calibri"/>
        </w:rPr>
        <w:t xml:space="preserve">So in scenario rerun </w:t>
      </w:r>
      <w:r w:rsidR="009825B6" w:rsidRPr="00D53ECC">
        <w:rPr>
          <w:rFonts w:ascii="Calibri" w:eastAsia="Arial" w:hAnsi="Calibri"/>
        </w:rPr>
        <w:t xml:space="preserve"> different combinations of spends and pricing are tried to get to different values of Y the dependent variable</w:t>
      </w:r>
    </w:p>
    <w:p w:rsidR="009825B6" w:rsidRDefault="009825B6" w:rsidP="008E0F33">
      <w:pPr>
        <w:pStyle w:val="smartFOCUSNormal"/>
        <w:numPr>
          <w:ilvl w:val="0"/>
          <w:numId w:val="35"/>
        </w:numPr>
        <w:jc w:val="both"/>
        <w:rPr>
          <w:rFonts w:ascii="Calibri" w:eastAsia="Arial" w:hAnsi="Calibri"/>
        </w:rPr>
      </w:pPr>
      <w:r w:rsidRPr="00D53ECC">
        <w:rPr>
          <w:rFonts w:ascii="Calibri" w:eastAsia="Arial" w:hAnsi="Calibri"/>
        </w:rPr>
        <w:t>And out of these the best one is selected</w:t>
      </w:r>
    </w:p>
    <w:p w:rsidR="007C3DB3" w:rsidRDefault="007C3DB3" w:rsidP="007C3DB3">
      <w:pPr>
        <w:pStyle w:val="smartFOCUSNormal"/>
        <w:jc w:val="both"/>
        <w:rPr>
          <w:rFonts w:ascii="Calibri" w:eastAsia="Arial" w:hAnsi="Calibri"/>
        </w:rPr>
      </w:pPr>
    </w:p>
    <w:p w:rsidR="005311D0" w:rsidRPr="00B22EBA" w:rsidRDefault="005311D0" w:rsidP="00B22EBA">
      <w:pPr>
        <w:pStyle w:val="smartFOCUSHeading1"/>
        <w:numPr>
          <w:ilvl w:val="0"/>
          <w:numId w:val="43"/>
        </w:numPr>
        <w:rPr>
          <w:rFonts w:ascii="Calibri" w:hAnsi="Calibri"/>
        </w:rPr>
      </w:pPr>
      <w:bookmarkStart w:id="7" w:name="_Toc470540510"/>
      <w:bookmarkStart w:id="8" w:name="_Toc19550977"/>
      <w:r w:rsidRPr="00B22EBA">
        <w:rPr>
          <w:rFonts w:ascii="Calibri" w:hAnsi="Calibri"/>
        </w:rPr>
        <w:t>Seasonality/bus</w:t>
      </w:r>
      <w:r w:rsidR="00E54C68" w:rsidRPr="00B22EBA">
        <w:rPr>
          <w:rFonts w:ascii="Calibri" w:hAnsi="Calibri"/>
        </w:rPr>
        <w:t xml:space="preserve">iness </w:t>
      </w:r>
      <w:r w:rsidRPr="00B22EBA">
        <w:rPr>
          <w:rFonts w:ascii="Calibri" w:hAnsi="Calibri"/>
        </w:rPr>
        <w:t>flags</w:t>
      </w:r>
      <w:bookmarkEnd w:id="7"/>
      <w:bookmarkEnd w:id="8"/>
    </w:p>
    <w:p w:rsidR="000F6D1C" w:rsidRPr="0023546A" w:rsidRDefault="005311D0" w:rsidP="00FB118A">
      <w:pPr>
        <w:numPr>
          <w:ilvl w:val="0"/>
          <w:numId w:val="51"/>
        </w:numPr>
        <w:suppressAutoHyphens/>
        <w:spacing w:after="0" w:line="240" w:lineRule="auto"/>
        <w:rPr>
          <w:rFonts w:cs="Calibri"/>
          <w:lang w:eastAsia="ar-SA"/>
        </w:rPr>
      </w:pPr>
      <w:r w:rsidRPr="0023546A">
        <w:rPr>
          <w:rFonts w:cs="Calibri"/>
          <w:b/>
          <w:lang w:eastAsia="ar-SA"/>
        </w:rPr>
        <w:t>Labor day</w:t>
      </w:r>
      <w:r w:rsidRPr="0023546A">
        <w:rPr>
          <w:rFonts w:cs="Calibri"/>
          <w:lang w:eastAsia="ar-SA"/>
        </w:rPr>
        <w:t xml:space="preserve">- </w:t>
      </w:r>
      <w:r w:rsidR="000F6D1C" w:rsidRPr="0023546A">
        <w:rPr>
          <w:rFonts w:cs="Calibri"/>
          <w:color w:val="222222"/>
          <w:shd w:val="clear" w:color="auto" w:fill="FFFFFF"/>
        </w:rPr>
        <w:t>is a public holiday in </w:t>
      </w:r>
      <w:r w:rsidR="000F6D1C" w:rsidRPr="0023546A">
        <w:rPr>
          <w:rFonts w:cs="Calibri"/>
          <w:b/>
          <w:bCs/>
          <w:color w:val="222222"/>
          <w:shd w:val="clear" w:color="auto" w:fill="FFFFFF"/>
        </w:rPr>
        <w:t>France</w:t>
      </w:r>
      <w:r w:rsidR="000F6D1C" w:rsidRPr="0023546A">
        <w:rPr>
          <w:rFonts w:cs="Calibri"/>
          <w:color w:val="222222"/>
          <w:shd w:val="clear" w:color="auto" w:fill="FFFFFF"/>
        </w:rPr>
        <w:t> that celebrates workers' contributions to society. The holiday is celebrated annually on May 1</w:t>
      </w:r>
      <w:r w:rsidR="00206594" w:rsidRPr="0023546A">
        <w:rPr>
          <w:rFonts w:cs="Calibri"/>
          <w:color w:val="222222"/>
          <w:shd w:val="clear" w:color="auto" w:fill="FFFFFF"/>
        </w:rPr>
        <w:t>.</w:t>
      </w:r>
    </w:p>
    <w:p w:rsidR="00206594" w:rsidRPr="0023546A" w:rsidRDefault="00206594" w:rsidP="007F0568">
      <w:pPr>
        <w:numPr>
          <w:ilvl w:val="0"/>
          <w:numId w:val="51"/>
        </w:numPr>
        <w:suppressAutoHyphens/>
        <w:spacing w:after="0" w:line="240" w:lineRule="auto"/>
        <w:rPr>
          <w:rFonts w:cs="Calibri"/>
          <w:color w:val="222222"/>
          <w:shd w:val="clear" w:color="auto" w:fill="FFFFFF"/>
        </w:rPr>
      </w:pPr>
      <w:r w:rsidRPr="0023546A">
        <w:rPr>
          <w:rFonts w:cs="Calibri"/>
          <w:b/>
          <w:lang w:eastAsia="ar-SA"/>
        </w:rPr>
        <w:t xml:space="preserve">Black Friday </w:t>
      </w:r>
      <w:r w:rsidR="007F0568" w:rsidRPr="0023546A">
        <w:rPr>
          <w:rFonts w:cs="Calibri"/>
          <w:b/>
          <w:lang w:eastAsia="ar-SA"/>
        </w:rPr>
        <w:t xml:space="preserve">and Cybermonday </w:t>
      </w:r>
      <w:r w:rsidR="005311D0" w:rsidRPr="0023546A">
        <w:rPr>
          <w:rFonts w:cs="Calibri"/>
          <w:lang w:eastAsia="ar-SA"/>
        </w:rPr>
        <w:t xml:space="preserve">- </w:t>
      </w:r>
      <w:r w:rsidRPr="0023546A">
        <w:rPr>
          <w:rFonts w:cs="Calibri"/>
          <w:color w:val="222222"/>
          <w:shd w:val="clear" w:color="auto" w:fill="FFFFFF"/>
        </w:rPr>
        <w:t>marks the start of the Holiday sales in the US. In France, it started in 2015 with only big companies sending out “Black Friday” or “Cyber” sales over the internet or even coupon through the mail. It was still discreet though.</w:t>
      </w:r>
    </w:p>
    <w:p w:rsidR="005311D0" w:rsidRPr="0023546A" w:rsidRDefault="005311D0" w:rsidP="00FB118A">
      <w:pPr>
        <w:numPr>
          <w:ilvl w:val="0"/>
          <w:numId w:val="51"/>
        </w:numPr>
        <w:suppressAutoHyphens/>
        <w:spacing w:after="0" w:line="240" w:lineRule="auto"/>
        <w:rPr>
          <w:rFonts w:cs="Calibri"/>
          <w:lang w:eastAsia="ar-SA"/>
        </w:rPr>
      </w:pPr>
      <w:r w:rsidRPr="0023546A">
        <w:rPr>
          <w:rFonts w:cs="Calibri"/>
          <w:b/>
          <w:lang w:eastAsia="ar-SA"/>
        </w:rPr>
        <w:t>Christmas</w:t>
      </w:r>
      <w:r w:rsidR="007F0568" w:rsidRPr="0023546A">
        <w:rPr>
          <w:rFonts w:cs="Calibri"/>
          <w:lang w:eastAsia="ar-SA"/>
        </w:rPr>
        <w:t xml:space="preserve">- </w:t>
      </w:r>
      <w:r w:rsidR="00605D45" w:rsidRPr="0023546A">
        <w:rPr>
          <w:rFonts w:cs="Calibri"/>
          <w:lang w:eastAsia="ar-SA"/>
        </w:rPr>
        <w:t xml:space="preserve">seasonal flag, </w:t>
      </w:r>
      <w:r w:rsidR="007F0568" w:rsidRPr="0023546A">
        <w:rPr>
          <w:rFonts w:cs="Calibri"/>
          <w:color w:val="222222"/>
          <w:shd w:val="clear" w:color="auto" w:fill="FFFFFF"/>
        </w:rPr>
        <w:t>an annual festival commemorating the birth of Jesus Christ, observed primarily on December 25</w:t>
      </w:r>
      <w:r w:rsidR="00741D46" w:rsidRPr="0023546A">
        <w:rPr>
          <w:rFonts w:cs="Calibri"/>
          <w:color w:val="545454"/>
          <w:shd w:val="clear" w:color="auto" w:fill="FFFFFF"/>
        </w:rPr>
        <w:t xml:space="preserve">. </w:t>
      </w:r>
      <w:r w:rsidR="00741D46" w:rsidRPr="0023546A">
        <w:rPr>
          <w:rFonts w:cs="Calibri"/>
          <w:lang w:eastAsia="ar-SA"/>
        </w:rPr>
        <w:t>Government offices, organizations, schools and many businesses are closed on account of Christmas holiday.</w:t>
      </w:r>
    </w:p>
    <w:p w:rsidR="00605D45" w:rsidRPr="0023546A" w:rsidRDefault="005311D0" w:rsidP="00FB118A">
      <w:pPr>
        <w:numPr>
          <w:ilvl w:val="0"/>
          <w:numId w:val="51"/>
        </w:numPr>
        <w:suppressAutoHyphens/>
        <w:spacing w:after="0" w:line="240" w:lineRule="auto"/>
        <w:rPr>
          <w:rFonts w:cs="Calibri"/>
          <w:lang w:eastAsia="ar-SA"/>
        </w:rPr>
      </w:pPr>
      <w:r w:rsidRPr="0023546A">
        <w:rPr>
          <w:rFonts w:cs="Calibri"/>
          <w:b/>
          <w:lang w:eastAsia="ar-SA"/>
        </w:rPr>
        <w:t>New</w:t>
      </w:r>
      <w:r w:rsidRPr="0023546A">
        <w:rPr>
          <w:rFonts w:cs="Calibri"/>
          <w:lang w:eastAsia="ar-SA"/>
        </w:rPr>
        <w:t xml:space="preserve"> </w:t>
      </w:r>
      <w:r w:rsidRPr="0023546A">
        <w:rPr>
          <w:rFonts w:cs="Calibri"/>
          <w:b/>
          <w:lang w:eastAsia="ar-SA"/>
        </w:rPr>
        <w:t>Year</w:t>
      </w:r>
      <w:r w:rsidR="00605D45" w:rsidRPr="0023546A">
        <w:rPr>
          <w:rFonts w:cs="Calibri"/>
          <w:lang w:eastAsia="ar-SA"/>
        </w:rPr>
        <w:t>- s</w:t>
      </w:r>
      <w:r w:rsidR="00741D46" w:rsidRPr="0023546A">
        <w:rPr>
          <w:rFonts w:cs="Calibri"/>
          <w:lang w:eastAsia="ar-SA"/>
        </w:rPr>
        <w:t>easonal flag</w:t>
      </w:r>
      <w:r w:rsidRPr="0023546A">
        <w:rPr>
          <w:rFonts w:cs="Calibri"/>
          <w:lang w:eastAsia="ar-SA"/>
        </w:rPr>
        <w:t xml:space="preserve">, </w:t>
      </w:r>
      <w:r w:rsidR="00741D46" w:rsidRPr="0023546A">
        <w:rPr>
          <w:rFonts w:cs="Calibri"/>
          <w:lang w:eastAsia="ar-SA"/>
        </w:rPr>
        <w:t xml:space="preserve">beginning of a new calendar year. </w:t>
      </w:r>
      <w:r w:rsidRPr="0023546A">
        <w:rPr>
          <w:rFonts w:cs="Calibri"/>
          <w:lang w:eastAsia="ar-SA"/>
        </w:rPr>
        <w:t>Government offices, organizations, schools and many businesses</w:t>
      </w:r>
      <w:r w:rsidR="00741D46" w:rsidRPr="0023546A">
        <w:rPr>
          <w:rFonts w:cs="Calibri"/>
          <w:lang w:eastAsia="ar-SA"/>
        </w:rPr>
        <w:t xml:space="preserve"> are closed on account of New Year holiday.</w:t>
      </w:r>
    </w:p>
    <w:p w:rsidR="005311D0" w:rsidRDefault="005311D0" w:rsidP="00FB118A">
      <w:pPr>
        <w:numPr>
          <w:ilvl w:val="0"/>
          <w:numId w:val="51"/>
        </w:numPr>
        <w:suppressAutoHyphens/>
        <w:spacing w:after="0" w:line="240" w:lineRule="auto"/>
        <w:rPr>
          <w:rFonts w:cs="Calibri"/>
          <w:lang w:eastAsia="ar-SA"/>
        </w:rPr>
      </w:pPr>
      <w:r w:rsidRPr="0023546A">
        <w:rPr>
          <w:rFonts w:cs="Calibri"/>
          <w:b/>
          <w:lang w:eastAsia="ar-SA"/>
        </w:rPr>
        <w:t>July Black Friday</w:t>
      </w:r>
      <w:r w:rsidR="0023546A">
        <w:rPr>
          <w:rFonts w:cs="Calibri"/>
          <w:lang w:eastAsia="ar-SA"/>
        </w:rPr>
        <w:t>- seasonal f</w:t>
      </w:r>
      <w:r w:rsidRPr="0023546A">
        <w:rPr>
          <w:rFonts w:cs="Calibri"/>
          <w:lang w:eastAsia="ar-SA"/>
        </w:rPr>
        <w:t>lag, initiative taken by Retail industry as researchers has mentioned that July is typically a down time in retail. Amazon has started the July Black Friday in 2015 by hosting it’s first-ever “Prime Day” shopping event. To include this flag</w:t>
      </w:r>
      <w:r w:rsidR="0053090A" w:rsidRPr="0023546A">
        <w:rPr>
          <w:rFonts w:cs="Calibri"/>
          <w:lang w:eastAsia="ar-SA"/>
        </w:rPr>
        <w:t>,</w:t>
      </w:r>
      <w:r w:rsidR="00741D46" w:rsidRPr="0023546A">
        <w:rPr>
          <w:rFonts w:cs="Calibri"/>
          <w:lang w:eastAsia="ar-SA"/>
        </w:rPr>
        <w:t xml:space="preserve"> we check the trend and pattern of data at end of Q2.</w:t>
      </w:r>
    </w:p>
    <w:p w:rsidR="00AA524A" w:rsidRDefault="00AA524A" w:rsidP="00FB118A">
      <w:pPr>
        <w:numPr>
          <w:ilvl w:val="0"/>
          <w:numId w:val="51"/>
        </w:numPr>
        <w:suppressAutoHyphens/>
        <w:spacing w:after="0" w:line="240" w:lineRule="auto"/>
        <w:rPr>
          <w:rFonts w:cs="Calibri"/>
          <w:lang w:eastAsia="ar-SA"/>
        </w:rPr>
      </w:pPr>
      <w:r>
        <w:rPr>
          <w:rFonts w:cs="Calibri"/>
          <w:b/>
          <w:lang w:eastAsia="ar-SA"/>
        </w:rPr>
        <w:t xml:space="preserve">Good Friday </w:t>
      </w:r>
      <w:r>
        <w:rPr>
          <w:rFonts w:cs="Calibri"/>
          <w:lang w:eastAsia="ar-SA"/>
        </w:rPr>
        <w:t xml:space="preserve">– </w:t>
      </w:r>
      <w:r w:rsidR="00E26F85" w:rsidRPr="00E26F85">
        <w:rPr>
          <w:rFonts w:cs="Calibri"/>
          <w:lang w:eastAsia="ar-SA"/>
        </w:rPr>
        <w:t>Christian holiday commemorating the crucifixion of Jesus and his death at Calvary</w:t>
      </w:r>
    </w:p>
    <w:p w:rsidR="00AA524A" w:rsidRDefault="00AA524A" w:rsidP="00FB118A">
      <w:pPr>
        <w:numPr>
          <w:ilvl w:val="0"/>
          <w:numId w:val="51"/>
        </w:numPr>
        <w:suppressAutoHyphens/>
        <w:spacing w:after="0" w:line="240" w:lineRule="auto"/>
        <w:rPr>
          <w:rFonts w:cs="Calibri"/>
          <w:lang w:eastAsia="ar-SA"/>
        </w:rPr>
      </w:pPr>
      <w:r>
        <w:rPr>
          <w:rFonts w:cs="Calibri"/>
          <w:b/>
          <w:lang w:eastAsia="ar-SA"/>
        </w:rPr>
        <w:lastRenderedPageBreak/>
        <w:t xml:space="preserve">Easter </w:t>
      </w:r>
      <w:r>
        <w:rPr>
          <w:rFonts w:cs="Calibri"/>
          <w:lang w:eastAsia="ar-SA"/>
        </w:rPr>
        <w:t>–</w:t>
      </w:r>
      <w:r w:rsidR="00E26F85" w:rsidRPr="00E26F85">
        <w:rPr>
          <w:rFonts w:cs="Calibri"/>
          <w:lang w:eastAsia="ar-SA"/>
        </w:rPr>
        <w:t>a festival and holiday commemorating the resurrection of Jesus from the dead</w:t>
      </w:r>
    </w:p>
    <w:p w:rsidR="00AA524A" w:rsidRDefault="00AA524A" w:rsidP="00FB118A">
      <w:pPr>
        <w:numPr>
          <w:ilvl w:val="0"/>
          <w:numId w:val="51"/>
        </w:numPr>
        <w:suppressAutoHyphens/>
        <w:spacing w:after="0" w:line="240" w:lineRule="auto"/>
        <w:rPr>
          <w:rFonts w:cs="Calibri"/>
          <w:lang w:eastAsia="ar-SA"/>
        </w:rPr>
      </w:pPr>
      <w:r>
        <w:rPr>
          <w:rFonts w:cs="Calibri"/>
          <w:b/>
          <w:lang w:eastAsia="ar-SA"/>
        </w:rPr>
        <w:t>Victory Europe</w:t>
      </w:r>
      <w:r w:rsidRPr="00AA524A">
        <w:rPr>
          <w:rFonts w:cs="Calibri"/>
          <w:lang w:eastAsia="ar-SA"/>
        </w:rPr>
        <w:t>-</w:t>
      </w:r>
      <w:r w:rsidR="00E26F85">
        <w:rPr>
          <w:rFonts w:cs="Calibri"/>
          <w:lang w:eastAsia="ar-SA"/>
        </w:rPr>
        <w:t xml:space="preserve"> </w:t>
      </w:r>
      <w:r w:rsidR="00E26F85" w:rsidRPr="00E26F85">
        <w:rPr>
          <w:rFonts w:cs="Calibri"/>
          <w:lang w:eastAsia="ar-SA"/>
        </w:rPr>
        <w:t>national holiday in France, it is the day that commemorates the end of World War II</w:t>
      </w:r>
      <w:r w:rsidR="00E26F85">
        <w:rPr>
          <w:rFonts w:cs="Calibri"/>
          <w:lang w:eastAsia="ar-SA"/>
        </w:rPr>
        <w:t xml:space="preserve">. </w:t>
      </w:r>
    </w:p>
    <w:p w:rsidR="00AA524A" w:rsidRPr="00AA524A" w:rsidRDefault="00AA524A" w:rsidP="00FB118A">
      <w:pPr>
        <w:numPr>
          <w:ilvl w:val="0"/>
          <w:numId w:val="51"/>
        </w:numPr>
        <w:suppressAutoHyphens/>
        <w:spacing w:after="0" w:line="240" w:lineRule="auto"/>
        <w:rPr>
          <w:rFonts w:cs="Calibri"/>
          <w:lang w:eastAsia="ar-SA"/>
        </w:rPr>
      </w:pPr>
      <w:r>
        <w:rPr>
          <w:rFonts w:cs="Calibri"/>
          <w:b/>
          <w:lang w:eastAsia="ar-SA"/>
        </w:rPr>
        <w:t>Ascension Day</w:t>
      </w:r>
      <w:r w:rsidR="00E26F85">
        <w:rPr>
          <w:rFonts w:cs="Calibri"/>
          <w:b/>
          <w:lang w:eastAsia="ar-SA"/>
        </w:rPr>
        <w:t xml:space="preserve"> -</w:t>
      </w:r>
      <w:r w:rsidR="00E26F85" w:rsidRPr="00E26F85">
        <w:rPr>
          <w:rFonts w:cs="Calibri"/>
          <w:lang w:eastAsia="ar-SA"/>
        </w:rPr>
        <w:t>marks the day that Jesus ascended to heaven following his crucifixion and resurrection, according to Christian belief. It is the 40th day of Easter and is ten days before Pentecost Sunday. It is a public holiday in France.</w:t>
      </w:r>
    </w:p>
    <w:p w:rsidR="00AA524A" w:rsidRPr="00AA524A" w:rsidRDefault="00AA524A" w:rsidP="00FB118A">
      <w:pPr>
        <w:numPr>
          <w:ilvl w:val="0"/>
          <w:numId w:val="51"/>
        </w:numPr>
        <w:suppressAutoHyphens/>
        <w:spacing w:after="0" w:line="240" w:lineRule="auto"/>
        <w:rPr>
          <w:rFonts w:cs="Calibri"/>
          <w:lang w:eastAsia="ar-SA"/>
        </w:rPr>
      </w:pPr>
      <w:r>
        <w:rPr>
          <w:rFonts w:cs="Calibri"/>
          <w:b/>
          <w:lang w:eastAsia="ar-SA"/>
        </w:rPr>
        <w:t>Whit Monday-</w:t>
      </w:r>
      <w:r w:rsidR="00E26F85" w:rsidRPr="00E26F85">
        <w:rPr>
          <w:rFonts w:cs="Calibri"/>
          <w:lang w:eastAsia="ar-SA"/>
        </w:rPr>
        <w:t>Pentecost Monday, or Whit Monday, is the day after Pentecost. Many Christians believe that on Pentecost, the Holy Spirit descended on Jesus Christ's disciples. Pentecost Monday was a public holiday in France</w:t>
      </w:r>
    </w:p>
    <w:p w:rsidR="00AA524A" w:rsidRDefault="00AA524A" w:rsidP="00FB118A">
      <w:pPr>
        <w:numPr>
          <w:ilvl w:val="0"/>
          <w:numId w:val="51"/>
        </w:numPr>
        <w:suppressAutoHyphens/>
        <w:spacing w:after="0" w:line="240" w:lineRule="auto"/>
        <w:rPr>
          <w:rFonts w:cs="Calibri"/>
          <w:lang w:eastAsia="ar-SA"/>
        </w:rPr>
      </w:pPr>
      <w:r>
        <w:rPr>
          <w:rFonts w:cs="Calibri"/>
          <w:b/>
          <w:lang w:eastAsia="ar-SA"/>
        </w:rPr>
        <w:t>BTS</w:t>
      </w:r>
      <w:r w:rsidR="00E26F85">
        <w:rPr>
          <w:rFonts w:cs="Calibri"/>
          <w:b/>
          <w:lang w:eastAsia="ar-SA"/>
        </w:rPr>
        <w:t xml:space="preserve"> – </w:t>
      </w:r>
      <w:r w:rsidR="00E26F85" w:rsidRPr="00E26F85">
        <w:rPr>
          <w:rFonts w:cs="Calibri"/>
          <w:lang w:eastAsia="ar-SA"/>
        </w:rPr>
        <w:t>back to school.</w:t>
      </w:r>
    </w:p>
    <w:p w:rsidR="0090411F" w:rsidRDefault="0090411F" w:rsidP="0090411F">
      <w:pPr>
        <w:suppressAutoHyphens/>
        <w:spacing w:after="0" w:line="240" w:lineRule="auto"/>
        <w:ind w:left="360"/>
        <w:rPr>
          <w:rFonts w:cs="Calibri"/>
          <w:lang w:eastAsia="ar-SA"/>
        </w:rPr>
      </w:pPr>
    </w:p>
    <w:p w:rsidR="0059443F" w:rsidRPr="00074B14" w:rsidRDefault="0059443F" w:rsidP="00074B14">
      <w:pPr>
        <w:pStyle w:val="smartFOCUSHeading1"/>
        <w:numPr>
          <w:ilvl w:val="0"/>
          <w:numId w:val="43"/>
        </w:numPr>
        <w:rPr>
          <w:rFonts w:ascii="Calibri" w:hAnsi="Calibri"/>
        </w:rPr>
      </w:pPr>
      <w:bookmarkStart w:id="9" w:name="_Toc19550978"/>
      <w:bookmarkStart w:id="10" w:name="Consumer_Visits"/>
      <w:r w:rsidRPr="00074B14">
        <w:rPr>
          <w:rFonts w:ascii="Calibri" w:hAnsi="Calibri"/>
        </w:rPr>
        <w:t>Consumer Visits:</w:t>
      </w:r>
      <w:bookmarkEnd w:id="9"/>
    </w:p>
    <w:bookmarkEnd w:id="10"/>
    <w:p w:rsidR="0059443F" w:rsidRDefault="0059443F" w:rsidP="0090411F">
      <w:pPr>
        <w:suppressAutoHyphens/>
        <w:spacing w:after="0" w:line="240" w:lineRule="auto"/>
        <w:ind w:left="360"/>
        <w:rPr>
          <w:rFonts w:cs="Calibri"/>
          <w:lang w:eastAsia="ar-SA"/>
        </w:rPr>
      </w:pPr>
    </w:p>
    <w:p w:rsidR="0059443F" w:rsidRDefault="00430983" w:rsidP="0090411F">
      <w:pPr>
        <w:suppressAutoHyphens/>
        <w:spacing w:after="0" w:line="240" w:lineRule="auto"/>
        <w:ind w:left="360"/>
        <w:rPr>
          <w:rFonts w:cs="Calibri"/>
          <w:lang w:eastAsia="ar-SA"/>
        </w:rPr>
      </w:pPr>
      <w:r>
        <w:rPr>
          <w:rFonts w:cs="Calibri"/>
          <w:lang w:eastAsia="ar-SA"/>
        </w:rPr>
        <w:t>Variable_List</w:t>
      </w:r>
    </w:p>
    <w:p w:rsidR="00430983" w:rsidRDefault="00430983" w:rsidP="0090411F">
      <w:pPr>
        <w:suppressAutoHyphens/>
        <w:spacing w:after="0" w:line="240" w:lineRule="auto"/>
        <w:ind w:left="360"/>
        <w:rPr>
          <w:rFonts w:cs="Calibri"/>
          <w:lang w:eastAsia="ar-SA"/>
        </w:rPr>
      </w:pPr>
    </w:p>
    <w:tbl>
      <w:tblPr>
        <w:tblW w:w="8395" w:type="dxa"/>
        <w:tblInd w:w="394" w:type="dxa"/>
        <w:tblLook w:val="04A0" w:firstRow="1" w:lastRow="0" w:firstColumn="1" w:lastColumn="0" w:noHBand="0" w:noVBand="1"/>
      </w:tblPr>
      <w:tblGrid>
        <w:gridCol w:w="840"/>
        <w:gridCol w:w="1349"/>
        <w:gridCol w:w="2860"/>
        <w:gridCol w:w="2180"/>
        <w:gridCol w:w="1166"/>
      </w:tblGrid>
      <w:tr w:rsidR="004F2488" w:rsidRPr="004F2488" w:rsidTr="004F2488">
        <w:trPr>
          <w:trHeight w:val="240"/>
        </w:trPr>
        <w:tc>
          <w:tcPr>
            <w:tcW w:w="840" w:type="dxa"/>
            <w:tcBorders>
              <w:top w:val="nil"/>
              <w:left w:val="nil"/>
              <w:bottom w:val="nil"/>
              <w:right w:val="nil"/>
            </w:tcBorders>
            <w:shd w:val="clear" w:color="auto" w:fill="auto"/>
            <w:noWrap/>
            <w:vAlign w:val="bottom"/>
            <w:hideMark/>
          </w:tcPr>
          <w:p w:rsidR="004F2488" w:rsidRPr="004F2488" w:rsidRDefault="004F2488" w:rsidP="004F2488">
            <w:pPr>
              <w:spacing w:after="0" w:line="240" w:lineRule="auto"/>
              <w:rPr>
                <w:rFonts w:ascii="Times New Roman" w:eastAsia="Times New Roman" w:hAnsi="Times New Roman"/>
                <w:sz w:val="16"/>
                <w:szCs w:val="24"/>
                <w:lang w:val="en-IN" w:eastAsia="en-IN"/>
              </w:rPr>
            </w:pPr>
          </w:p>
        </w:tc>
        <w:tc>
          <w:tcPr>
            <w:tcW w:w="1349" w:type="dxa"/>
            <w:tcBorders>
              <w:top w:val="nil"/>
              <w:left w:val="nil"/>
              <w:bottom w:val="nil"/>
              <w:right w:val="nil"/>
            </w:tcBorders>
            <w:shd w:val="clear" w:color="000000" w:fill="44546A"/>
            <w:noWrap/>
            <w:vAlign w:val="bottom"/>
            <w:hideMark/>
          </w:tcPr>
          <w:p w:rsidR="004F2488" w:rsidRPr="004F2488" w:rsidRDefault="004F2488" w:rsidP="004F2488">
            <w:pPr>
              <w:spacing w:after="0" w:line="240" w:lineRule="auto"/>
              <w:rPr>
                <w:rFonts w:eastAsia="Times New Roman" w:cs="Calibri"/>
                <w:color w:val="FFFFFF"/>
                <w:sz w:val="16"/>
                <w:szCs w:val="18"/>
                <w:lang w:val="en-IN" w:eastAsia="en-IN"/>
              </w:rPr>
            </w:pPr>
            <w:r w:rsidRPr="004F2488">
              <w:rPr>
                <w:rFonts w:eastAsia="Times New Roman" w:cs="Calibri"/>
                <w:color w:val="FFFFFF"/>
                <w:sz w:val="16"/>
                <w:szCs w:val="18"/>
                <w:lang w:val="en-IN" w:eastAsia="en-IN"/>
              </w:rPr>
              <w:t>Variables</w:t>
            </w:r>
          </w:p>
        </w:tc>
        <w:tc>
          <w:tcPr>
            <w:tcW w:w="2860" w:type="dxa"/>
            <w:tcBorders>
              <w:top w:val="nil"/>
              <w:left w:val="nil"/>
              <w:bottom w:val="nil"/>
              <w:right w:val="nil"/>
            </w:tcBorders>
            <w:shd w:val="clear" w:color="000000" w:fill="44546A"/>
            <w:noWrap/>
            <w:vAlign w:val="bottom"/>
            <w:hideMark/>
          </w:tcPr>
          <w:p w:rsidR="004F2488" w:rsidRPr="004F2488" w:rsidRDefault="004F2488" w:rsidP="004F2488">
            <w:pPr>
              <w:spacing w:after="0" w:line="240" w:lineRule="auto"/>
              <w:rPr>
                <w:rFonts w:eastAsia="Times New Roman" w:cs="Calibri"/>
                <w:color w:val="FFFFFF"/>
                <w:sz w:val="16"/>
                <w:szCs w:val="18"/>
                <w:lang w:val="en-IN" w:eastAsia="en-IN"/>
              </w:rPr>
            </w:pPr>
            <w:r w:rsidRPr="004F2488">
              <w:rPr>
                <w:rFonts w:eastAsia="Times New Roman" w:cs="Calibri"/>
                <w:color w:val="FFFFFF"/>
                <w:sz w:val="16"/>
                <w:szCs w:val="18"/>
                <w:lang w:val="en-IN" w:eastAsia="en-IN"/>
              </w:rPr>
              <w:t>Variable _Description</w:t>
            </w:r>
          </w:p>
        </w:tc>
        <w:tc>
          <w:tcPr>
            <w:tcW w:w="2180" w:type="dxa"/>
            <w:tcBorders>
              <w:top w:val="nil"/>
              <w:left w:val="nil"/>
              <w:bottom w:val="nil"/>
              <w:right w:val="nil"/>
            </w:tcBorders>
            <w:shd w:val="clear" w:color="000000" w:fill="44546A"/>
            <w:noWrap/>
            <w:vAlign w:val="bottom"/>
            <w:hideMark/>
          </w:tcPr>
          <w:p w:rsidR="004F2488" w:rsidRPr="004F2488" w:rsidRDefault="004F2488" w:rsidP="004F2488">
            <w:pPr>
              <w:spacing w:after="0" w:line="240" w:lineRule="auto"/>
              <w:jc w:val="center"/>
              <w:rPr>
                <w:rFonts w:eastAsia="Times New Roman" w:cs="Calibri"/>
                <w:color w:val="FFFFFF"/>
                <w:sz w:val="16"/>
                <w:szCs w:val="18"/>
                <w:lang w:val="en-IN" w:eastAsia="en-IN"/>
              </w:rPr>
            </w:pPr>
            <w:r w:rsidRPr="004F2488">
              <w:rPr>
                <w:rFonts w:eastAsia="Times New Roman" w:cs="Calibri"/>
                <w:color w:val="FFFFFF"/>
                <w:sz w:val="16"/>
                <w:szCs w:val="18"/>
                <w:lang w:val="en-IN" w:eastAsia="en-IN"/>
              </w:rPr>
              <w:t>Notes</w:t>
            </w:r>
          </w:p>
        </w:tc>
        <w:tc>
          <w:tcPr>
            <w:tcW w:w="1166" w:type="dxa"/>
            <w:tcBorders>
              <w:top w:val="nil"/>
              <w:left w:val="nil"/>
              <w:bottom w:val="nil"/>
              <w:right w:val="nil"/>
            </w:tcBorders>
            <w:shd w:val="clear" w:color="000000" w:fill="44546A"/>
            <w:noWrap/>
            <w:vAlign w:val="bottom"/>
            <w:hideMark/>
          </w:tcPr>
          <w:p w:rsidR="004F2488" w:rsidRPr="004F2488" w:rsidRDefault="004F2488" w:rsidP="004F2488">
            <w:pPr>
              <w:spacing w:after="0" w:line="240" w:lineRule="auto"/>
              <w:rPr>
                <w:rFonts w:eastAsia="Times New Roman" w:cs="Calibri"/>
                <w:color w:val="FFFFFF"/>
                <w:sz w:val="16"/>
                <w:szCs w:val="18"/>
                <w:lang w:val="en-IN" w:eastAsia="en-IN"/>
              </w:rPr>
            </w:pPr>
            <w:r w:rsidRPr="004F2488">
              <w:rPr>
                <w:rFonts w:eastAsia="Times New Roman" w:cs="Calibri"/>
                <w:color w:val="FFFFFF"/>
                <w:sz w:val="16"/>
                <w:szCs w:val="18"/>
                <w:lang w:val="en-IN" w:eastAsia="en-IN"/>
              </w:rPr>
              <w:t>Coefficient</w:t>
            </w:r>
          </w:p>
        </w:tc>
      </w:tr>
      <w:tr w:rsidR="004F2488" w:rsidRPr="004F2488" w:rsidTr="004F2488">
        <w:trPr>
          <w:trHeight w:val="480"/>
        </w:trPr>
        <w:tc>
          <w:tcPr>
            <w:tcW w:w="840"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rsidR="004F2488" w:rsidRPr="004F2488" w:rsidRDefault="004F2488" w:rsidP="004F2488">
            <w:pPr>
              <w:spacing w:after="0" w:line="240" w:lineRule="auto"/>
              <w:jc w:val="center"/>
              <w:rPr>
                <w:rFonts w:eastAsia="Times New Roman" w:cs="Calibri"/>
                <w:color w:val="000000"/>
                <w:sz w:val="16"/>
                <w:szCs w:val="18"/>
                <w:lang w:val="en-IN" w:eastAsia="en-IN"/>
              </w:rPr>
            </w:pPr>
            <w:r w:rsidRPr="004F2488">
              <w:rPr>
                <w:rFonts w:eastAsia="Times New Roman" w:cs="Calibri"/>
                <w:color w:val="000000"/>
                <w:sz w:val="16"/>
                <w:szCs w:val="18"/>
                <w:lang w:val="en-IN" w:eastAsia="en-IN"/>
              </w:rPr>
              <w:t> </w:t>
            </w:r>
          </w:p>
        </w:tc>
        <w:tc>
          <w:tcPr>
            <w:tcW w:w="1349" w:type="dxa"/>
            <w:tcBorders>
              <w:top w:val="single" w:sz="4" w:space="0" w:color="auto"/>
              <w:left w:val="nil"/>
              <w:bottom w:val="single" w:sz="4" w:space="0" w:color="auto"/>
              <w:right w:val="single" w:sz="4" w:space="0" w:color="auto"/>
            </w:tcBorders>
            <w:shd w:val="clear" w:color="auto" w:fill="auto"/>
            <w:noWrap/>
            <w:vAlign w:val="bottom"/>
            <w:hideMark/>
          </w:tcPr>
          <w:p w:rsidR="004F2488" w:rsidRPr="004F2488" w:rsidRDefault="004F2488" w:rsidP="004F2488">
            <w:pPr>
              <w:spacing w:after="0" w:line="240" w:lineRule="auto"/>
              <w:rPr>
                <w:rFonts w:eastAsia="Times New Roman" w:cs="Calibri"/>
                <w:color w:val="000000"/>
                <w:sz w:val="16"/>
                <w:szCs w:val="18"/>
                <w:lang w:val="en-IN" w:eastAsia="en-IN"/>
              </w:rPr>
            </w:pPr>
            <w:r w:rsidRPr="004F2488">
              <w:rPr>
                <w:rFonts w:eastAsia="Times New Roman" w:cs="Calibri"/>
                <w:color w:val="000000"/>
                <w:sz w:val="16"/>
                <w:szCs w:val="18"/>
                <w:lang w:val="en-IN" w:eastAsia="en-IN"/>
              </w:rPr>
              <w:t>Fiscal_Week</w:t>
            </w:r>
          </w:p>
        </w:tc>
        <w:tc>
          <w:tcPr>
            <w:tcW w:w="2860" w:type="dxa"/>
            <w:tcBorders>
              <w:top w:val="single" w:sz="4" w:space="0" w:color="auto"/>
              <w:left w:val="nil"/>
              <w:bottom w:val="single" w:sz="4" w:space="0" w:color="auto"/>
              <w:right w:val="single" w:sz="4" w:space="0" w:color="auto"/>
            </w:tcBorders>
            <w:shd w:val="clear" w:color="auto" w:fill="auto"/>
            <w:vAlign w:val="center"/>
            <w:hideMark/>
          </w:tcPr>
          <w:p w:rsidR="004F2488" w:rsidRPr="004F2488" w:rsidRDefault="004F2488" w:rsidP="004F2488">
            <w:pPr>
              <w:spacing w:after="0" w:line="240" w:lineRule="auto"/>
              <w:rPr>
                <w:rFonts w:eastAsia="Times New Roman" w:cs="Calibri"/>
                <w:color w:val="000000"/>
                <w:sz w:val="16"/>
                <w:szCs w:val="18"/>
                <w:lang w:val="en-IN" w:eastAsia="en-IN"/>
              </w:rPr>
            </w:pPr>
            <w:r w:rsidRPr="004F2488">
              <w:rPr>
                <w:rFonts w:eastAsia="Times New Roman" w:cs="Calibri"/>
                <w:color w:val="000000"/>
                <w:sz w:val="16"/>
                <w:szCs w:val="18"/>
                <w:lang w:val="en-IN" w:eastAsia="en-IN"/>
              </w:rPr>
              <w:t>Mention of Fiscal Year, Quarter and Week</w:t>
            </w:r>
          </w:p>
        </w:tc>
        <w:tc>
          <w:tcPr>
            <w:tcW w:w="2180" w:type="dxa"/>
            <w:tcBorders>
              <w:top w:val="single" w:sz="4" w:space="0" w:color="auto"/>
              <w:left w:val="nil"/>
              <w:bottom w:val="single" w:sz="4" w:space="0" w:color="auto"/>
              <w:right w:val="single" w:sz="4" w:space="0" w:color="auto"/>
            </w:tcBorders>
            <w:shd w:val="clear" w:color="auto" w:fill="auto"/>
            <w:vAlign w:val="bottom"/>
            <w:hideMark/>
          </w:tcPr>
          <w:p w:rsidR="004F2488" w:rsidRPr="004F2488" w:rsidRDefault="004F2488" w:rsidP="004F2488">
            <w:pPr>
              <w:spacing w:after="0" w:line="240" w:lineRule="auto"/>
              <w:rPr>
                <w:rFonts w:eastAsia="Times New Roman" w:cs="Calibri"/>
                <w:color w:val="000000"/>
                <w:sz w:val="16"/>
                <w:szCs w:val="18"/>
                <w:lang w:val="en-IN" w:eastAsia="en-IN"/>
              </w:rPr>
            </w:pPr>
            <w:r w:rsidRPr="004F2488">
              <w:rPr>
                <w:rFonts w:eastAsia="Times New Roman" w:cs="Calibri"/>
                <w:color w:val="000000"/>
                <w:sz w:val="16"/>
                <w:szCs w:val="18"/>
                <w:lang w:val="en-IN" w:eastAsia="en-IN"/>
              </w:rPr>
              <w:t> </w:t>
            </w:r>
          </w:p>
        </w:tc>
        <w:tc>
          <w:tcPr>
            <w:tcW w:w="1166" w:type="dxa"/>
            <w:vMerge w:val="restart"/>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4F2488" w:rsidRPr="004F2488" w:rsidRDefault="004F2488" w:rsidP="004F2488">
            <w:pPr>
              <w:spacing w:after="0" w:line="240" w:lineRule="auto"/>
              <w:jc w:val="center"/>
              <w:rPr>
                <w:rFonts w:eastAsia="Times New Roman" w:cs="Calibri"/>
                <w:color w:val="000000"/>
                <w:sz w:val="16"/>
                <w:szCs w:val="18"/>
                <w:lang w:val="en-IN" w:eastAsia="en-IN"/>
              </w:rPr>
            </w:pPr>
            <w:r w:rsidRPr="004F2488">
              <w:rPr>
                <w:rFonts w:eastAsia="Times New Roman" w:cs="Calibri"/>
                <w:color w:val="000000"/>
                <w:sz w:val="16"/>
                <w:szCs w:val="18"/>
                <w:lang w:val="en-IN" w:eastAsia="en-IN"/>
              </w:rPr>
              <w:t> </w:t>
            </w:r>
          </w:p>
        </w:tc>
      </w:tr>
      <w:tr w:rsidR="004F2488" w:rsidRPr="004F2488" w:rsidTr="004F2488">
        <w:trPr>
          <w:trHeight w:val="240"/>
        </w:trPr>
        <w:tc>
          <w:tcPr>
            <w:tcW w:w="840" w:type="dxa"/>
            <w:vMerge/>
            <w:tcBorders>
              <w:top w:val="single" w:sz="4" w:space="0" w:color="auto"/>
              <w:left w:val="single" w:sz="4" w:space="0" w:color="auto"/>
              <w:bottom w:val="single" w:sz="4" w:space="0" w:color="000000"/>
              <w:right w:val="single" w:sz="4" w:space="0" w:color="auto"/>
            </w:tcBorders>
            <w:vAlign w:val="center"/>
            <w:hideMark/>
          </w:tcPr>
          <w:p w:rsidR="004F2488" w:rsidRPr="004F2488" w:rsidRDefault="004F2488" w:rsidP="004F2488">
            <w:pPr>
              <w:spacing w:after="0" w:line="240" w:lineRule="auto"/>
              <w:rPr>
                <w:rFonts w:eastAsia="Times New Roman" w:cs="Calibri"/>
                <w:color w:val="000000"/>
                <w:sz w:val="16"/>
                <w:szCs w:val="18"/>
                <w:lang w:val="en-IN" w:eastAsia="en-IN"/>
              </w:rPr>
            </w:pPr>
          </w:p>
        </w:tc>
        <w:tc>
          <w:tcPr>
            <w:tcW w:w="1349" w:type="dxa"/>
            <w:tcBorders>
              <w:top w:val="nil"/>
              <w:left w:val="nil"/>
              <w:bottom w:val="single" w:sz="4" w:space="0" w:color="auto"/>
              <w:right w:val="single" w:sz="4" w:space="0" w:color="auto"/>
            </w:tcBorders>
            <w:shd w:val="clear" w:color="auto" w:fill="auto"/>
            <w:noWrap/>
            <w:vAlign w:val="bottom"/>
            <w:hideMark/>
          </w:tcPr>
          <w:p w:rsidR="004F2488" w:rsidRPr="004F2488" w:rsidRDefault="004F2488" w:rsidP="004F2488">
            <w:pPr>
              <w:spacing w:after="0" w:line="240" w:lineRule="auto"/>
              <w:rPr>
                <w:rFonts w:eastAsia="Times New Roman" w:cs="Calibri"/>
                <w:color w:val="000000"/>
                <w:sz w:val="16"/>
                <w:szCs w:val="18"/>
                <w:lang w:val="en-IN" w:eastAsia="en-IN"/>
              </w:rPr>
            </w:pPr>
            <w:r w:rsidRPr="004F2488">
              <w:rPr>
                <w:rFonts w:eastAsia="Times New Roman" w:cs="Calibri"/>
                <w:color w:val="000000"/>
                <w:sz w:val="16"/>
                <w:szCs w:val="18"/>
                <w:lang w:val="en-IN" w:eastAsia="en-IN"/>
              </w:rPr>
              <w:t>Visits</w:t>
            </w:r>
          </w:p>
        </w:tc>
        <w:tc>
          <w:tcPr>
            <w:tcW w:w="2860" w:type="dxa"/>
            <w:tcBorders>
              <w:top w:val="nil"/>
              <w:left w:val="nil"/>
              <w:bottom w:val="single" w:sz="4" w:space="0" w:color="auto"/>
              <w:right w:val="single" w:sz="4" w:space="0" w:color="auto"/>
            </w:tcBorders>
            <w:shd w:val="clear" w:color="auto" w:fill="auto"/>
            <w:vAlign w:val="center"/>
            <w:hideMark/>
          </w:tcPr>
          <w:p w:rsidR="004F2488" w:rsidRPr="004F2488" w:rsidRDefault="004F2488" w:rsidP="004F2488">
            <w:pPr>
              <w:spacing w:after="0" w:line="240" w:lineRule="auto"/>
              <w:rPr>
                <w:rFonts w:eastAsia="Times New Roman" w:cs="Calibri"/>
                <w:color w:val="000000"/>
                <w:sz w:val="16"/>
                <w:szCs w:val="18"/>
                <w:lang w:val="en-IN" w:eastAsia="en-IN"/>
              </w:rPr>
            </w:pPr>
            <w:r w:rsidRPr="004F2488">
              <w:rPr>
                <w:rFonts w:eastAsia="Times New Roman" w:cs="Calibri"/>
                <w:color w:val="000000"/>
                <w:sz w:val="16"/>
                <w:szCs w:val="18"/>
                <w:lang w:val="en-IN" w:eastAsia="en-IN"/>
              </w:rPr>
              <w:t>Actual_Visits</w:t>
            </w:r>
          </w:p>
        </w:tc>
        <w:tc>
          <w:tcPr>
            <w:tcW w:w="2180" w:type="dxa"/>
            <w:tcBorders>
              <w:top w:val="nil"/>
              <w:left w:val="nil"/>
              <w:bottom w:val="single" w:sz="4" w:space="0" w:color="auto"/>
              <w:right w:val="single" w:sz="4" w:space="0" w:color="auto"/>
            </w:tcBorders>
            <w:shd w:val="clear" w:color="auto" w:fill="auto"/>
            <w:vAlign w:val="bottom"/>
            <w:hideMark/>
          </w:tcPr>
          <w:p w:rsidR="004F2488" w:rsidRPr="004F2488" w:rsidRDefault="004F2488" w:rsidP="004F2488">
            <w:pPr>
              <w:spacing w:after="0" w:line="240" w:lineRule="auto"/>
              <w:rPr>
                <w:rFonts w:eastAsia="Times New Roman" w:cs="Calibri"/>
                <w:color w:val="000000"/>
                <w:sz w:val="16"/>
                <w:szCs w:val="18"/>
                <w:lang w:val="en-IN" w:eastAsia="en-IN"/>
              </w:rPr>
            </w:pPr>
            <w:r w:rsidRPr="004F2488">
              <w:rPr>
                <w:rFonts w:eastAsia="Times New Roman" w:cs="Calibri"/>
                <w:color w:val="000000"/>
                <w:sz w:val="16"/>
                <w:szCs w:val="18"/>
                <w:lang w:val="en-IN" w:eastAsia="en-IN"/>
              </w:rPr>
              <w:t> </w:t>
            </w:r>
          </w:p>
        </w:tc>
        <w:tc>
          <w:tcPr>
            <w:tcW w:w="1166" w:type="dxa"/>
            <w:vMerge/>
            <w:tcBorders>
              <w:top w:val="single" w:sz="4" w:space="0" w:color="auto"/>
              <w:left w:val="single" w:sz="4" w:space="0" w:color="auto"/>
              <w:bottom w:val="single" w:sz="4" w:space="0" w:color="auto"/>
              <w:right w:val="single" w:sz="4" w:space="0" w:color="auto"/>
            </w:tcBorders>
            <w:vAlign w:val="center"/>
            <w:hideMark/>
          </w:tcPr>
          <w:p w:rsidR="004F2488" w:rsidRPr="004F2488" w:rsidRDefault="004F2488" w:rsidP="004F2488">
            <w:pPr>
              <w:spacing w:after="0" w:line="240" w:lineRule="auto"/>
              <w:rPr>
                <w:rFonts w:eastAsia="Times New Roman" w:cs="Calibri"/>
                <w:color w:val="000000"/>
                <w:sz w:val="16"/>
                <w:szCs w:val="18"/>
                <w:lang w:val="en-IN" w:eastAsia="en-IN"/>
              </w:rPr>
            </w:pPr>
          </w:p>
        </w:tc>
      </w:tr>
      <w:tr w:rsidR="004F2488" w:rsidRPr="004F2488" w:rsidTr="004F2488">
        <w:trPr>
          <w:trHeight w:val="240"/>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rsidR="004F2488" w:rsidRPr="004F2488" w:rsidRDefault="004F2488" w:rsidP="004F2488">
            <w:pPr>
              <w:spacing w:after="0" w:line="240" w:lineRule="auto"/>
              <w:rPr>
                <w:rFonts w:eastAsia="Times New Roman" w:cs="Calibri"/>
                <w:color w:val="000000"/>
                <w:sz w:val="16"/>
                <w:szCs w:val="18"/>
                <w:lang w:val="en-IN" w:eastAsia="en-IN"/>
              </w:rPr>
            </w:pPr>
            <w:r w:rsidRPr="004F2488">
              <w:rPr>
                <w:rFonts w:eastAsia="Times New Roman" w:cs="Calibri"/>
                <w:color w:val="000000"/>
                <w:sz w:val="16"/>
                <w:szCs w:val="18"/>
                <w:lang w:val="en-IN" w:eastAsia="en-IN"/>
              </w:rPr>
              <w:t>Price</w:t>
            </w:r>
          </w:p>
        </w:tc>
        <w:tc>
          <w:tcPr>
            <w:tcW w:w="1349" w:type="dxa"/>
            <w:tcBorders>
              <w:top w:val="nil"/>
              <w:left w:val="nil"/>
              <w:bottom w:val="single" w:sz="4" w:space="0" w:color="auto"/>
              <w:right w:val="single" w:sz="4" w:space="0" w:color="auto"/>
            </w:tcBorders>
            <w:shd w:val="clear" w:color="auto" w:fill="auto"/>
            <w:noWrap/>
            <w:vAlign w:val="bottom"/>
            <w:hideMark/>
          </w:tcPr>
          <w:p w:rsidR="004F2488" w:rsidRPr="004F2488" w:rsidRDefault="004F2488" w:rsidP="004F2488">
            <w:pPr>
              <w:spacing w:after="0" w:line="240" w:lineRule="auto"/>
              <w:rPr>
                <w:rFonts w:eastAsia="Times New Roman" w:cs="Calibri"/>
                <w:color w:val="000000"/>
                <w:sz w:val="16"/>
                <w:szCs w:val="18"/>
                <w:lang w:val="en-IN" w:eastAsia="en-IN"/>
              </w:rPr>
            </w:pPr>
            <w:r w:rsidRPr="004F2488">
              <w:rPr>
                <w:rFonts w:eastAsia="Times New Roman" w:cs="Calibri"/>
                <w:color w:val="000000"/>
                <w:sz w:val="16"/>
                <w:szCs w:val="18"/>
                <w:lang w:val="en-IN" w:eastAsia="en-IN"/>
              </w:rPr>
              <w:t>PRU</w:t>
            </w:r>
          </w:p>
        </w:tc>
        <w:tc>
          <w:tcPr>
            <w:tcW w:w="2860" w:type="dxa"/>
            <w:tcBorders>
              <w:top w:val="nil"/>
              <w:left w:val="nil"/>
              <w:bottom w:val="single" w:sz="4" w:space="0" w:color="auto"/>
              <w:right w:val="single" w:sz="4" w:space="0" w:color="auto"/>
            </w:tcBorders>
            <w:shd w:val="clear" w:color="auto" w:fill="auto"/>
            <w:vAlign w:val="center"/>
            <w:hideMark/>
          </w:tcPr>
          <w:p w:rsidR="004F2488" w:rsidRPr="004F2488" w:rsidRDefault="004F2488" w:rsidP="004F2488">
            <w:pPr>
              <w:spacing w:after="0" w:line="240" w:lineRule="auto"/>
              <w:rPr>
                <w:rFonts w:eastAsia="Times New Roman" w:cs="Calibri"/>
                <w:color w:val="000000"/>
                <w:sz w:val="16"/>
                <w:szCs w:val="18"/>
                <w:lang w:val="en-IN" w:eastAsia="en-IN"/>
              </w:rPr>
            </w:pPr>
            <w:r w:rsidRPr="004F2488">
              <w:rPr>
                <w:rFonts w:eastAsia="Times New Roman" w:cs="Calibri"/>
                <w:color w:val="000000"/>
                <w:sz w:val="16"/>
                <w:szCs w:val="18"/>
                <w:lang w:val="en-IN" w:eastAsia="en-IN"/>
              </w:rPr>
              <w:t>Price/HedgeRate</w:t>
            </w:r>
          </w:p>
        </w:tc>
        <w:tc>
          <w:tcPr>
            <w:tcW w:w="2180" w:type="dxa"/>
            <w:tcBorders>
              <w:top w:val="nil"/>
              <w:left w:val="nil"/>
              <w:bottom w:val="single" w:sz="4" w:space="0" w:color="auto"/>
              <w:right w:val="single" w:sz="4" w:space="0" w:color="auto"/>
            </w:tcBorders>
            <w:shd w:val="clear" w:color="auto" w:fill="auto"/>
            <w:vAlign w:val="bottom"/>
            <w:hideMark/>
          </w:tcPr>
          <w:p w:rsidR="004F2488" w:rsidRPr="004F2488" w:rsidRDefault="004F2488" w:rsidP="004F2488">
            <w:pPr>
              <w:spacing w:after="0" w:line="240" w:lineRule="auto"/>
              <w:rPr>
                <w:rFonts w:eastAsia="Times New Roman" w:cs="Calibri"/>
                <w:color w:val="000000"/>
                <w:sz w:val="16"/>
                <w:szCs w:val="18"/>
                <w:lang w:val="en-IN" w:eastAsia="en-IN"/>
              </w:rPr>
            </w:pPr>
            <w:r w:rsidRPr="004F2488">
              <w:rPr>
                <w:rFonts w:eastAsia="Times New Roman" w:cs="Calibri"/>
                <w:color w:val="000000"/>
                <w:sz w:val="16"/>
                <w:szCs w:val="18"/>
                <w:lang w:val="en-IN" w:eastAsia="en-IN"/>
              </w:rPr>
              <w:t> </w:t>
            </w:r>
          </w:p>
        </w:tc>
        <w:tc>
          <w:tcPr>
            <w:tcW w:w="1166" w:type="dxa"/>
            <w:tcBorders>
              <w:top w:val="nil"/>
              <w:left w:val="nil"/>
              <w:bottom w:val="single" w:sz="4" w:space="0" w:color="auto"/>
              <w:right w:val="single" w:sz="4" w:space="0" w:color="auto"/>
            </w:tcBorders>
            <w:shd w:val="clear" w:color="auto" w:fill="auto"/>
            <w:noWrap/>
            <w:vAlign w:val="bottom"/>
            <w:hideMark/>
          </w:tcPr>
          <w:p w:rsidR="004F2488" w:rsidRPr="004F2488" w:rsidRDefault="004F2488" w:rsidP="004F2488">
            <w:pPr>
              <w:spacing w:after="0" w:line="240" w:lineRule="auto"/>
              <w:jc w:val="right"/>
              <w:rPr>
                <w:rFonts w:eastAsia="Times New Roman" w:cs="Calibri"/>
                <w:color w:val="000000"/>
                <w:sz w:val="16"/>
                <w:szCs w:val="18"/>
                <w:lang w:val="en-IN" w:eastAsia="en-IN"/>
              </w:rPr>
            </w:pPr>
            <w:r w:rsidRPr="004F2488">
              <w:rPr>
                <w:rFonts w:eastAsia="Times New Roman" w:cs="Calibri"/>
                <w:color w:val="000000"/>
                <w:sz w:val="16"/>
                <w:szCs w:val="18"/>
                <w:lang w:val="en-IN" w:eastAsia="en-IN"/>
              </w:rPr>
              <w:t>-0.0098282</w:t>
            </w:r>
          </w:p>
        </w:tc>
      </w:tr>
      <w:tr w:rsidR="004F2488" w:rsidRPr="004F2488" w:rsidTr="004F2488">
        <w:trPr>
          <w:trHeight w:val="240"/>
        </w:trPr>
        <w:tc>
          <w:tcPr>
            <w:tcW w:w="84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4F2488" w:rsidRPr="004F2488" w:rsidRDefault="004F2488" w:rsidP="004F2488">
            <w:pPr>
              <w:spacing w:after="0" w:line="240" w:lineRule="auto"/>
              <w:rPr>
                <w:rFonts w:eastAsia="Times New Roman" w:cs="Calibri"/>
                <w:color w:val="000000"/>
                <w:sz w:val="16"/>
                <w:szCs w:val="18"/>
                <w:lang w:val="en-IN" w:eastAsia="en-IN"/>
              </w:rPr>
            </w:pPr>
            <w:r w:rsidRPr="004F2488">
              <w:rPr>
                <w:rFonts w:eastAsia="Times New Roman" w:cs="Calibri"/>
                <w:color w:val="000000"/>
                <w:sz w:val="16"/>
                <w:szCs w:val="18"/>
                <w:lang w:val="en-IN" w:eastAsia="en-IN"/>
              </w:rPr>
              <w:t>Marcom</w:t>
            </w:r>
          </w:p>
        </w:tc>
        <w:tc>
          <w:tcPr>
            <w:tcW w:w="1349" w:type="dxa"/>
            <w:tcBorders>
              <w:top w:val="nil"/>
              <w:left w:val="nil"/>
              <w:bottom w:val="single" w:sz="4" w:space="0" w:color="auto"/>
              <w:right w:val="single" w:sz="4" w:space="0" w:color="auto"/>
            </w:tcBorders>
            <w:shd w:val="clear" w:color="auto" w:fill="auto"/>
            <w:noWrap/>
            <w:vAlign w:val="bottom"/>
            <w:hideMark/>
          </w:tcPr>
          <w:p w:rsidR="004F2488" w:rsidRPr="004F2488" w:rsidRDefault="004F2488" w:rsidP="004F2488">
            <w:pPr>
              <w:spacing w:after="0" w:line="240" w:lineRule="auto"/>
              <w:rPr>
                <w:rFonts w:eastAsia="Times New Roman" w:cs="Calibri"/>
                <w:color w:val="000000"/>
                <w:sz w:val="16"/>
                <w:szCs w:val="18"/>
                <w:lang w:val="en-IN" w:eastAsia="en-IN"/>
              </w:rPr>
            </w:pPr>
            <w:r w:rsidRPr="004F2488">
              <w:rPr>
                <w:rFonts w:eastAsia="Times New Roman" w:cs="Calibri"/>
                <w:color w:val="000000"/>
                <w:sz w:val="16"/>
                <w:szCs w:val="18"/>
                <w:lang w:val="en-IN" w:eastAsia="en-IN"/>
              </w:rPr>
              <w:t>LF</w:t>
            </w:r>
          </w:p>
        </w:tc>
        <w:tc>
          <w:tcPr>
            <w:tcW w:w="2860" w:type="dxa"/>
            <w:tcBorders>
              <w:top w:val="nil"/>
              <w:left w:val="nil"/>
              <w:bottom w:val="single" w:sz="4" w:space="0" w:color="auto"/>
              <w:right w:val="single" w:sz="4" w:space="0" w:color="auto"/>
            </w:tcBorders>
            <w:shd w:val="clear" w:color="auto" w:fill="auto"/>
            <w:vAlign w:val="center"/>
            <w:hideMark/>
          </w:tcPr>
          <w:p w:rsidR="004F2488" w:rsidRPr="004F2488" w:rsidRDefault="004F2488" w:rsidP="004F2488">
            <w:pPr>
              <w:spacing w:after="0" w:line="240" w:lineRule="auto"/>
              <w:rPr>
                <w:rFonts w:eastAsia="Times New Roman" w:cs="Calibri"/>
                <w:color w:val="000000"/>
                <w:sz w:val="16"/>
                <w:szCs w:val="18"/>
                <w:lang w:val="en-IN" w:eastAsia="en-IN"/>
              </w:rPr>
            </w:pPr>
            <w:r w:rsidRPr="004F2488">
              <w:rPr>
                <w:rFonts w:eastAsia="Times New Roman" w:cs="Calibri"/>
                <w:color w:val="000000"/>
                <w:sz w:val="16"/>
                <w:szCs w:val="18"/>
                <w:lang w:val="en-IN" w:eastAsia="en-IN"/>
              </w:rPr>
              <w:t>Combination of AFF+PL+OAL+SearchL</w:t>
            </w:r>
          </w:p>
        </w:tc>
        <w:tc>
          <w:tcPr>
            <w:tcW w:w="2180" w:type="dxa"/>
            <w:tcBorders>
              <w:top w:val="nil"/>
              <w:left w:val="nil"/>
              <w:bottom w:val="single" w:sz="4" w:space="0" w:color="auto"/>
              <w:right w:val="single" w:sz="4" w:space="0" w:color="auto"/>
            </w:tcBorders>
            <w:shd w:val="clear" w:color="auto" w:fill="auto"/>
            <w:vAlign w:val="bottom"/>
            <w:hideMark/>
          </w:tcPr>
          <w:p w:rsidR="004F2488" w:rsidRPr="004F2488" w:rsidRDefault="004F2488" w:rsidP="004F2488">
            <w:pPr>
              <w:spacing w:after="0" w:line="240" w:lineRule="auto"/>
              <w:rPr>
                <w:rFonts w:eastAsia="Times New Roman" w:cs="Calibri"/>
                <w:color w:val="000000"/>
                <w:sz w:val="16"/>
                <w:szCs w:val="18"/>
                <w:lang w:val="en-IN" w:eastAsia="en-IN"/>
              </w:rPr>
            </w:pPr>
            <w:r w:rsidRPr="004F2488">
              <w:rPr>
                <w:rFonts w:eastAsia="Times New Roman" w:cs="Calibri"/>
                <w:color w:val="000000"/>
                <w:sz w:val="16"/>
                <w:szCs w:val="18"/>
                <w:lang w:val="en-IN" w:eastAsia="en-IN"/>
              </w:rPr>
              <w:t> </w:t>
            </w:r>
          </w:p>
        </w:tc>
        <w:tc>
          <w:tcPr>
            <w:tcW w:w="1166" w:type="dxa"/>
            <w:tcBorders>
              <w:top w:val="nil"/>
              <w:left w:val="nil"/>
              <w:bottom w:val="single" w:sz="4" w:space="0" w:color="auto"/>
              <w:right w:val="single" w:sz="4" w:space="0" w:color="auto"/>
            </w:tcBorders>
            <w:shd w:val="clear" w:color="auto" w:fill="auto"/>
            <w:noWrap/>
            <w:vAlign w:val="bottom"/>
            <w:hideMark/>
          </w:tcPr>
          <w:p w:rsidR="004F2488" w:rsidRPr="004F2488" w:rsidRDefault="004F2488" w:rsidP="004F2488">
            <w:pPr>
              <w:spacing w:after="0" w:line="240" w:lineRule="auto"/>
              <w:jc w:val="right"/>
              <w:rPr>
                <w:rFonts w:eastAsia="Times New Roman" w:cs="Calibri"/>
                <w:color w:val="000000"/>
                <w:sz w:val="16"/>
                <w:szCs w:val="18"/>
                <w:lang w:val="en-IN" w:eastAsia="en-IN"/>
              </w:rPr>
            </w:pPr>
            <w:r w:rsidRPr="004F2488">
              <w:rPr>
                <w:rFonts w:eastAsia="Times New Roman" w:cs="Calibri"/>
                <w:color w:val="000000"/>
                <w:sz w:val="16"/>
                <w:szCs w:val="18"/>
                <w:lang w:val="en-IN" w:eastAsia="en-IN"/>
              </w:rPr>
              <w:t>0.0441072</w:t>
            </w:r>
          </w:p>
        </w:tc>
      </w:tr>
      <w:tr w:rsidR="004F2488" w:rsidRPr="004F2488" w:rsidTr="004F2488">
        <w:trPr>
          <w:trHeight w:val="240"/>
        </w:trPr>
        <w:tc>
          <w:tcPr>
            <w:tcW w:w="840" w:type="dxa"/>
            <w:vMerge/>
            <w:tcBorders>
              <w:top w:val="nil"/>
              <w:left w:val="single" w:sz="4" w:space="0" w:color="auto"/>
              <w:bottom w:val="single" w:sz="4" w:space="0" w:color="auto"/>
              <w:right w:val="single" w:sz="4" w:space="0" w:color="auto"/>
            </w:tcBorders>
            <w:vAlign w:val="center"/>
            <w:hideMark/>
          </w:tcPr>
          <w:p w:rsidR="004F2488" w:rsidRPr="004F2488" w:rsidRDefault="004F2488" w:rsidP="004F2488">
            <w:pPr>
              <w:spacing w:after="0" w:line="240" w:lineRule="auto"/>
              <w:rPr>
                <w:rFonts w:eastAsia="Times New Roman" w:cs="Calibri"/>
                <w:color w:val="000000"/>
                <w:sz w:val="16"/>
                <w:szCs w:val="18"/>
                <w:lang w:val="en-IN" w:eastAsia="en-IN"/>
              </w:rPr>
            </w:pPr>
          </w:p>
        </w:tc>
        <w:tc>
          <w:tcPr>
            <w:tcW w:w="1349" w:type="dxa"/>
            <w:tcBorders>
              <w:top w:val="nil"/>
              <w:left w:val="nil"/>
              <w:bottom w:val="single" w:sz="4" w:space="0" w:color="auto"/>
              <w:right w:val="single" w:sz="4" w:space="0" w:color="auto"/>
            </w:tcBorders>
            <w:shd w:val="clear" w:color="auto" w:fill="auto"/>
            <w:noWrap/>
            <w:vAlign w:val="bottom"/>
            <w:hideMark/>
          </w:tcPr>
          <w:p w:rsidR="004F2488" w:rsidRPr="004F2488" w:rsidRDefault="004F2488" w:rsidP="004F2488">
            <w:pPr>
              <w:spacing w:after="0" w:line="240" w:lineRule="auto"/>
              <w:rPr>
                <w:rFonts w:eastAsia="Times New Roman" w:cs="Calibri"/>
                <w:color w:val="000000"/>
                <w:sz w:val="16"/>
                <w:szCs w:val="18"/>
                <w:lang w:val="en-IN" w:eastAsia="en-IN"/>
              </w:rPr>
            </w:pPr>
            <w:r w:rsidRPr="004F2488">
              <w:rPr>
                <w:rFonts w:eastAsia="Times New Roman" w:cs="Calibri"/>
                <w:color w:val="000000"/>
                <w:sz w:val="16"/>
                <w:szCs w:val="18"/>
                <w:lang w:val="en-IN" w:eastAsia="en-IN"/>
              </w:rPr>
              <w:t>UF</w:t>
            </w:r>
          </w:p>
        </w:tc>
        <w:tc>
          <w:tcPr>
            <w:tcW w:w="2860" w:type="dxa"/>
            <w:tcBorders>
              <w:top w:val="nil"/>
              <w:left w:val="nil"/>
              <w:bottom w:val="single" w:sz="4" w:space="0" w:color="auto"/>
              <w:right w:val="single" w:sz="4" w:space="0" w:color="auto"/>
            </w:tcBorders>
            <w:shd w:val="clear" w:color="auto" w:fill="auto"/>
            <w:vAlign w:val="center"/>
            <w:hideMark/>
          </w:tcPr>
          <w:p w:rsidR="004F2488" w:rsidRPr="004F2488" w:rsidRDefault="004F2488" w:rsidP="004F2488">
            <w:pPr>
              <w:spacing w:after="0" w:line="240" w:lineRule="auto"/>
              <w:rPr>
                <w:rFonts w:eastAsia="Times New Roman" w:cs="Calibri"/>
                <w:color w:val="000000"/>
                <w:sz w:val="16"/>
                <w:szCs w:val="18"/>
                <w:lang w:val="en-IN" w:eastAsia="en-IN"/>
              </w:rPr>
            </w:pPr>
            <w:r w:rsidRPr="004F2488">
              <w:rPr>
                <w:rFonts w:eastAsia="Times New Roman" w:cs="Calibri"/>
                <w:color w:val="000000"/>
                <w:sz w:val="16"/>
                <w:szCs w:val="18"/>
                <w:lang w:val="en-IN" w:eastAsia="en-IN"/>
              </w:rPr>
              <w:t>Combination of OAU+SearchU+SMU</w:t>
            </w:r>
          </w:p>
        </w:tc>
        <w:tc>
          <w:tcPr>
            <w:tcW w:w="2180" w:type="dxa"/>
            <w:tcBorders>
              <w:top w:val="nil"/>
              <w:left w:val="nil"/>
              <w:bottom w:val="single" w:sz="4" w:space="0" w:color="auto"/>
              <w:right w:val="single" w:sz="4" w:space="0" w:color="auto"/>
            </w:tcBorders>
            <w:shd w:val="clear" w:color="auto" w:fill="auto"/>
            <w:vAlign w:val="bottom"/>
            <w:hideMark/>
          </w:tcPr>
          <w:p w:rsidR="004F2488" w:rsidRPr="004F2488" w:rsidRDefault="004F2488" w:rsidP="004F2488">
            <w:pPr>
              <w:spacing w:after="0" w:line="240" w:lineRule="auto"/>
              <w:rPr>
                <w:rFonts w:eastAsia="Times New Roman" w:cs="Calibri"/>
                <w:color w:val="000000"/>
                <w:sz w:val="16"/>
                <w:szCs w:val="18"/>
                <w:lang w:val="en-IN" w:eastAsia="en-IN"/>
              </w:rPr>
            </w:pPr>
            <w:r w:rsidRPr="004F2488">
              <w:rPr>
                <w:rFonts w:eastAsia="Times New Roman" w:cs="Calibri"/>
                <w:color w:val="000000"/>
                <w:sz w:val="16"/>
                <w:szCs w:val="18"/>
                <w:lang w:val="en-IN" w:eastAsia="en-IN"/>
              </w:rPr>
              <w:t> </w:t>
            </w:r>
          </w:p>
        </w:tc>
        <w:tc>
          <w:tcPr>
            <w:tcW w:w="1166" w:type="dxa"/>
            <w:tcBorders>
              <w:top w:val="nil"/>
              <w:left w:val="nil"/>
              <w:bottom w:val="single" w:sz="4" w:space="0" w:color="auto"/>
              <w:right w:val="single" w:sz="4" w:space="0" w:color="auto"/>
            </w:tcBorders>
            <w:shd w:val="clear" w:color="auto" w:fill="auto"/>
            <w:noWrap/>
            <w:vAlign w:val="bottom"/>
            <w:hideMark/>
          </w:tcPr>
          <w:p w:rsidR="004F2488" w:rsidRPr="004F2488" w:rsidRDefault="004F2488" w:rsidP="004F2488">
            <w:pPr>
              <w:spacing w:after="0" w:line="240" w:lineRule="auto"/>
              <w:jc w:val="right"/>
              <w:rPr>
                <w:rFonts w:eastAsia="Times New Roman" w:cs="Calibri"/>
                <w:color w:val="000000"/>
                <w:sz w:val="16"/>
                <w:szCs w:val="18"/>
                <w:lang w:val="en-IN" w:eastAsia="en-IN"/>
              </w:rPr>
            </w:pPr>
            <w:r w:rsidRPr="004F2488">
              <w:rPr>
                <w:rFonts w:eastAsia="Times New Roman" w:cs="Calibri"/>
                <w:color w:val="000000"/>
                <w:sz w:val="16"/>
                <w:szCs w:val="18"/>
                <w:lang w:val="en-IN" w:eastAsia="en-IN"/>
              </w:rPr>
              <w:t>0.1593755</w:t>
            </w:r>
          </w:p>
        </w:tc>
      </w:tr>
      <w:tr w:rsidR="004F2488" w:rsidRPr="004F2488" w:rsidTr="004F2488">
        <w:trPr>
          <w:trHeight w:val="240"/>
        </w:trPr>
        <w:tc>
          <w:tcPr>
            <w:tcW w:w="84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F2488" w:rsidRPr="004F2488" w:rsidRDefault="004F2488" w:rsidP="004F2488">
            <w:pPr>
              <w:spacing w:after="0" w:line="240" w:lineRule="auto"/>
              <w:rPr>
                <w:rFonts w:eastAsia="Times New Roman" w:cs="Calibri"/>
                <w:color w:val="000000"/>
                <w:sz w:val="16"/>
                <w:szCs w:val="18"/>
                <w:lang w:val="en-IN" w:eastAsia="en-IN"/>
              </w:rPr>
            </w:pPr>
            <w:r w:rsidRPr="004F2488">
              <w:rPr>
                <w:rFonts w:eastAsia="Times New Roman" w:cs="Calibri"/>
                <w:color w:val="000000"/>
                <w:sz w:val="16"/>
                <w:szCs w:val="18"/>
                <w:lang w:val="en-IN" w:eastAsia="en-IN"/>
              </w:rPr>
              <w:t>Flags</w:t>
            </w:r>
          </w:p>
        </w:tc>
        <w:tc>
          <w:tcPr>
            <w:tcW w:w="1349" w:type="dxa"/>
            <w:tcBorders>
              <w:top w:val="nil"/>
              <w:left w:val="nil"/>
              <w:bottom w:val="single" w:sz="4" w:space="0" w:color="auto"/>
              <w:right w:val="single" w:sz="4" w:space="0" w:color="auto"/>
            </w:tcBorders>
            <w:shd w:val="clear" w:color="auto" w:fill="auto"/>
            <w:noWrap/>
            <w:vAlign w:val="bottom"/>
            <w:hideMark/>
          </w:tcPr>
          <w:p w:rsidR="004F2488" w:rsidRPr="004F2488" w:rsidRDefault="004F2488" w:rsidP="004F2488">
            <w:pPr>
              <w:spacing w:after="0" w:line="240" w:lineRule="auto"/>
              <w:rPr>
                <w:rFonts w:eastAsia="Times New Roman" w:cs="Calibri"/>
                <w:color w:val="000000"/>
                <w:sz w:val="16"/>
                <w:szCs w:val="18"/>
                <w:lang w:val="en-IN" w:eastAsia="en-IN"/>
              </w:rPr>
            </w:pPr>
            <w:r w:rsidRPr="004F2488">
              <w:rPr>
                <w:rFonts w:eastAsia="Times New Roman" w:cs="Calibri"/>
                <w:color w:val="000000"/>
                <w:sz w:val="16"/>
                <w:szCs w:val="18"/>
                <w:lang w:val="en-IN" w:eastAsia="en-IN"/>
              </w:rPr>
              <w:t>Pre_BF</w:t>
            </w:r>
          </w:p>
        </w:tc>
        <w:tc>
          <w:tcPr>
            <w:tcW w:w="2860" w:type="dxa"/>
            <w:tcBorders>
              <w:top w:val="nil"/>
              <w:left w:val="nil"/>
              <w:bottom w:val="single" w:sz="4" w:space="0" w:color="auto"/>
              <w:right w:val="single" w:sz="4" w:space="0" w:color="auto"/>
            </w:tcBorders>
            <w:shd w:val="clear" w:color="auto" w:fill="auto"/>
            <w:vAlign w:val="center"/>
            <w:hideMark/>
          </w:tcPr>
          <w:p w:rsidR="004F2488" w:rsidRPr="004F2488" w:rsidRDefault="004F2488" w:rsidP="004F2488">
            <w:pPr>
              <w:spacing w:after="0" w:line="240" w:lineRule="auto"/>
              <w:rPr>
                <w:rFonts w:eastAsia="Times New Roman" w:cs="Calibri"/>
                <w:color w:val="000000"/>
                <w:sz w:val="16"/>
                <w:szCs w:val="18"/>
                <w:lang w:val="en-IN" w:eastAsia="en-IN"/>
              </w:rPr>
            </w:pPr>
            <w:r w:rsidRPr="004F2488">
              <w:rPr>
                <w:rFonts w:eastAsia="Times New Roman" w:cs="Calibri"/>
                <w:color w:val="000000"/>
                <w:sz w:val="16"/>
                <w:szCs w:val="18"/>
                <w:lang w:val="en-IN" w:eastAsia="en-IN"/>
              </w:rPr>
              <w:t>Marked for 18Q4 W3 and 19Q4 W3</w:t>
            </w:r>
          </w:p>
        </w:tc>
        <w:tc>
          <w:tcPr>
            <w:tcW w:w="2180" w:type="dxa"/>
            <w:vMerge w:val="restart"/>
            <w:tcBorders>
              <w:top w:val="nil"/>
              <w:left w:val="single" w:sz="4" w:space="0" w:color="auto"/>
              <w:bottom w:val="single" w:sz="4" w:space="0" w:color="auto"/>
              <w:right w:val="single" w:sz="4" w:space="0" w:color="auto"/>
            </w:tcBorders>
            <w:shd w:val="clear" w:color="auto" w:fill="auto"/>
            <w:vAlign w:val="center"/>
            <w:hideMark/>
          </w:tcPr>
          <w:p w:rsidR="004F2488" w:rsidRPr="004F2488" w:rsidRDefault="004F2488" w:rsidP="004F2488">
            <w:pPr>
              <w:spacing w:after="0" w:line="240" w:lineRule="auto"/>
              <w:rPr>
                <w:rFonts w:eastAsia="Times New Roman" w:cs="Calibri"/>
                <w:color w:val="000000"/>
                <w:sz w:val="16"/>
                <w:szCs w:val="18"/>
                <w:lang w:val="en-IN" w:eastAsia="en-IN"/>
              </w:rPr>
            </w:pPr>
            <w:r w:rsidRPr="004F2488">
              <w:rPr>
                <w:rFonts w:eastAsia="Times New Roman" w:cs="Calibri"/>
                <w:color w:val="000000"/>
                <w:sz w:val="16"/>
                <w:szCs w:val="18"/>
                <w:lang w:val="en-IN" w:eastAsia="en-IN"/>
              </w:rPr>
              <w:t>An explicit spike seen for 18Q4 and 19Q4</w:t>
            </w:r>
          </w:p>
        </w:tc>
        <w:tc>
          <w:tcPr>
            <w:tcW w:w="1166" w:type="dxa"/>
            <w:tcBorders>
              <w:top w:val="nil"/>
              <w:left w:val="nil"/>
              <w:bottom w:val="single" w:sz="4" w:space="0" w:color="auto"/>
              <w:right w:val="single" w:sz="4" w:space="0" w:color="auto"/>
            </w:tcBorders>
            <w:shd w:val="clear" w:color="auto" w:fill="auto"/>
            <w:noWrap/>
            <w:vAlign w:val="bottom"/>
            <w:hideMark/>
          </w:tcPr>
          <w:p w:rsidR="004F2488" w:rsidRPr="004F2488" w:rsidRDefault="004F2488" w:rsidP="004F2488">
            <w:pPr>
              <w:spacing w:after="0" w:line="240" w:lineRule="auto"/>
              <w:jc w:val="right"/>
              <w:rPr>
                <w:rFonts w:eastAsia="Times New Roman" w:cs="Calibri"/>
                <w:color w:val="000000"/>
                <w:sz w:val="16"/>
                <w:szCs w:val="18"/>
                <w:lang w:val="en-IN" w:eastAsia="en-IN"/>
              </w:rPr>
            </w:pPr>
            <w:r w:rsidRPr="004F2488">
              <w:rPr>
                <w:rFonts w:eastAsia="Times New Roman" w:cs="Calibri"/>
                <w:color w:val="000000"/>
                <w:sz w:val="16"/>
                <w:szCs w:val="18"/>
                <w:lang w:val="en-IN" w:eastAsia="en-IN"/>
              </w:rPr>
              <w:t>0.0592181</w:t>
            </w:r>
          </w:p>
        </w:tc>
      </w:tr>
      <w:tr w:rsidR="004F2488" w:rsidRPr="004F2488" w:rsidTr="004F2488">
        <w:trPr>
          <w:trHeight w:val="480"/>
        </w:trPr>
        <w:tc>
          <w:tcPr>
            <w:tcW w:w="840" w:type="dxa"/>
            <w:vMerge/>
            <w:tcBorders>
              <w:top w:val="nil"/>
              <w:left w:val="single" w:sz="4" w:space="0" w:color="auto"/>
              <w:bottom w:val="single" w:sz="4" w:space="0" w:color="auto"/>
              <w:right w:val="single" w:sz="4" w:space="0" w:color="auto"/>
            </w:tcBorders>
            <w:vAlign w:val="center"/>
            <w:hideMark/>
          </w:tcPr>
          <w:p w:rsidR="004F2488" w:rsidRPr="004F2488" w:rsidRDefault="004F2488" w:rsidP="004F2488">
            <w:pPr>
              <w:spacing w:after="0" w:line="240" w:lineRule="auto"/>
              <w:rPr>
                <w:rFonts w:eastAsia="Times New Roman" w:cs="Calibri"/>
                <w:color w:val="000000"/>
                <w:sz w:val="16"/>
                <w:szCs w:val="18"/>
                <w:lang w:val="en-IN" w:eastAsia="en-IN"/>
              </w:rPr>
            </w:pPr>
          </w:p>
        </w:tc>
        <w:tc>
          <w:tcPr>
            <w:tcW w:w="1349" w:type="dxa"/>
            <w:tcBorders>
              <w:top w:val="nil"/>
              <w:left w:val="nil"/>
              <w:bottom w:val="single" w:sz="4" w:space="0" w:color="auto"/>
              <w:right w:val="single" w:sz="4" w:space="0" w:color="auto"/>
            </w:tcBorders>
            <w:shd w:val="clear" w:color="auto" w:fill="auto"/>
            <w:noWrap/>
            <w:vAlign w:val="bottom"/>
            <w:hideMark/>
          </w:tcPr>
          <w:p w:rsidR="004F2488" w:rsidRPr="004F2488" w:rsidRDefault="004F2488" w:rsidP="004F2488">
            <w:pPr>
              <w:spacing w:after="0" w:line="240" w:lineRule="auto"/>
              <w:rPr>
                <w:rFonts w:eastAsia="Times New Roman" w:cs="Calibri"/>
                <w:color w:val="000000"/>
                <w:sz w:val="16"/>
                <w:szCs w:val="18"/>
                <w:lang w:val="en-IN" w:eastAsia="en-IN"/>
              </w:rPr>
            </w:pPr>
            <w:r w:rsidRPr="004F2488">
              <w:rPr>
                <w:rFonts w:eastAsia="Times New Roman" w:cs="Calibri"/>
                <w:color w:val="000000"/>
                <w:sz w:val="16"/>
                <w:szCs w:val="18"/>
                <w:lang w:val="en-IN" w:eastAsia="en-IN"/>
              </w:rPr>
              <w:t>BF</w:t>
            </w:r>
          </w:p>
        </w:tc>
        <w:tc>
          <w:tcPr>
            <w:tcW w:w="2860" w:type="dxa"/>
            <w:tcBorders>
              <w:top w:val="nil"/>
              <w:left w:val="nil"/>
              <w:bottom w:val="single" w:sz="4" w:space="0" w:color="auto"/>
              <w:right w:val="single" w:sz="4" w:space="0" w:color="auto"/>
            </w:tcBorders>
            <w:shd w:val="clear" w:color="auto" w:fill="auto"/>
            <w:vAlign w:val="center"/>
            <w:hideMark/>
          </w:tcPr>
          <w:p w:rsidR="004F2488" w:rsidRPr="004F2488" w:rsidRDefault="004F2488" w:rsidP="004F2488">
            <w:pPr>
              <w:spacing w:after="0" w:line="240" w:lineRule="auto"/>
              <w:rPr>
                <w:rFonts w:eastAsia="Times New Roman" w:cs="Calibri"/>
                <w:color w:val="000000"/>
                <w:sz w:val="16"/>
                <w:szCs w:val="18"/>
                <w:lang w:val="en-IN" w:eastAsia="en-IN"/>
              </w:rPr>
            </w:pPr>
            <w:r w:rsidRPr="004F2488">
              <w:rPr>
                <w:rFonts w:eastAsia="Times New Roman" w:cs="Calibri"/>
                <w:color w:val="000000"/>
                <w:sz w:val="16"/>
                <w:szCs w:val="18"/>
                <w:lang w:val="en-IN" w:eastAsia="en-IN"/>
              </w:rPr>
              <w:t>Marked for 18Q4 W4 and 19Q4 W4</w:t>
            </w:r>
          </w:p>
        </w:tc>
        <w:tc>
          <w:tcPr>
            <w:tcW w:w="2180" w:type="dxa"/>
            <w:vMerge/>
            <w:tcBorders>
              <w:top w:val="nil"/>
              <w:left w:val="single" w:sz="4" w:space="0" w:color="auto"/>
              <w:bottom w:val="single" w:sz="4" w:space="0" w:color="auto"/>
              <w:right w:val="single" w:sz="4" w:space="0" w:color="auto"/>
            </w:tcBorders>
            <w:vAlign w:val="center"/>
            <w:hideMark/>
          </w:tcPr>
          <w:p w:rsidR="004F2488" w:rsidRPr="004F2488" w:rsidRDefault="004F2488" w:rsidP="004F2488">
            <w:pPr>
              <w:spacing w:after="0" w:line="240" w:lineRule="auto"/>
              <w:rPr>
                <w:rFonts w:eastAsia="Times New Roman" w:cs="Calibri"/>
                <w:color w:val="000000"/>
                <w:sz w:val="16"/>
                <w:szCs w:val="18"/>
                <w:lang w:val="en-IN" w:eastAsia="en-IN"/>
              </w:rPr>
            </w:pPr>
          </w:p>
        </w:tc>
        <w:tc>
          <w:tcPr>
            <w:tcW w:w="1166" w:type="dxa"/>
            <w:tcBorders>
              <w:top w:val="nil"/>
              <w:left w:val="nil"/>
              <w:bottom w:val="single" w:sz="4" w:space="0" w:color="auto"/>
              <w:right w:val="single" w:sz="4" w:space="0" w:color="auto"/>
            </w:tcBorders>
            <w:shd w:val="clear" w:color="auto" w:fill="auto"/>
            <w:noWrap/>
            <w:vAlign w:val="bottom"/>
            <w:hideMark/>
          </w:tcPr>
          <w:p w:rsidR="004F2488" w:rsidRPr="004F2488" w:rsidRDefault="004F2488" w:rsidP="004F2488">
            <w:pPr>
              <w:spacing w:after="0" w:line="240" w:lineRule="auto"/>
              <w:jc w:val="right"/>
              <w:rPr>
                <w:rFonts w:eastAsia="Times New Roman" w:cs="Calibri"/>
                <w:color w:val="000000"/>
                <w:sz w:val="16"/>
                <w:szCs w:val="18"/>
                <w:lang w:val="en-IN" w:eastAsia="en-IN"/>
              </w:rPr>
            </w:pPr>
            <w:r w:rsidRPr="004F2488">
              <w:rPr>
                <w:rFonts w:eastAsia="Times New Roman" w:cs="Calibri"/>
                <w:color w:val="000000"/>
                <w:sz w:val="16"/>
                <w:szCs w:val="18"/>
                <w:lang w:val="en-IN" w:eastAsia="en-IN"/>
              </w:rPr>
              <w:t>0.0244169</w:t>
            </w:r>
          </w:p>
        </w:tc>
      </w:tr>
      <w:tr w:rsidR="004F2488" w:rsidRPr="004F2488" w:rsidTr="004F2488">
        <w:trPr>
          <w:trHeight w:val="960"/>
        </w:trPr>
        <w:tc>
          <w:tcPr>
            <w:tcW w:w="840" w:type="dxa"/>
            <w:vMerge/>
            <w:tcBorders>
              <w:top w:val="nil"/>
              <w:left w:val="single" w:sz="4" w:space="0" w:color="auto"/>
              <w:bottom w:val="single" w:sz="4" w:space="0" w:color="auto"/>
              <w:right w:val="single" w:sz="4" w:space="0" w:color="auto"/>
            </w:tcBorders>
            <w:vAlign w:val="center"/>
            <w:hideMark/>
          </w:tcPr>
          <w:p w:rsidR="004F2488" w:rsidRPr="004F2488" w:rsidRDefault="004F2488" w:rsidP="004F2488">
            <w:pPr>
              <w:spacing w:after="0" w:line="240" w:lineRule="auto"/>
              <w:rPr>
                <w:rFonts w:eastAsia="Times New Roman" w:cs="Calibri"/>
                <w:color w:val="000000"/>
                <w:sz w:val="16"/>
                <w:szCs w:val="18"/>
                <w:lang w:val="en-IN" w:eastAsia="en-IN"/>
              </w:rPr>
            </w:pPr>
          </w:p>
        </w:tc>
        <w:tc>
          <w:tcPr>
            <w:tcW w:w="1349" w:type="dxa"/>
            <w:tcBorders>
              <w:top w:val="nil"/>
              <w:left w:val="nil"/>
              <w:bottom w:val="single" w:sz="4" w:space="0" w:color="auto"/>
              <w:right w:val="single" w:sz="4" w:space="0" w:color="auto"/>
            </w:tcBorders>
            <w:shd w:val="clear" w:color="auto" w:fill="auto"/>
            <w:noWrap/>
            <w:vAlign w:val="center"/>
            <w:hideMark/>
          </w:tcPr>
          <w:p w:rsidR="004F2488" w:rsidRPr="004F2488" w:rsidRDefault="004F2488" w:rsidP="004F2488">
            <w:pPr>
              <w:spacing w:after="0" w:line="240" w:lineRule="auto"/>
              <w:rPr>
                <w:rFonts w:eastAsia="Times New Roman" w:cs="Calibri"/>
                <w:color w:val="000000"/>
                <w:sz w:val="16"/>
                <w:szCs w:val="18"/>
                <w:lang w:val="en-IN" w:eastAsia="en-IN"/>
              </w:rPr>
            </w:pPr>
            <w:r w:rsidRPr="004F2488">
              <w:rPr>
                <w:rFonts w:eastAsia="Times New Roman" w:cs="Calibri"/>
                <w:color w:val="000000"/>
                <w:sz w:val="16"/>
                <w:szCs w:val="18"/>
                <w:lang w:val="en-IN" w:eastAsia="en-IN"/>
              </w:rPr>
              <w:t>Christmas_NY</w:t>
            </w:r>
          </w:p>
        </w:tc>
        <w:tc>
          <w:tcPr>
            <w:tcW w:w="2860" w:type="dxa"/>
            <w:tcBorders>
              <w:top w:val="nil"/>
              <w:left w:val="nil"/>
              <w:bottom w:val="single" w:sz="4" w:space="0" w:color="auto"/>
              <w:right w:val="single" w:sz="4" w:space="0" w:color="auto"/>
            </w:tcBorders>
            <w:shd w:val="clear" w:color="auto" w:fill="auto"/>
            <w:vAlign w:val="center"/>
            <w:hideMark/>
          </w:tcPr>
          <w:p w:rsidR="004F2488" w:rsidRPr="004F2488" w:rsidRDefault="004F2488" w:rsidP="004F2488">
            <w:pPr>
              <w:spacing w:after="0" w:line="240" w:lineRule="auto"/>
              <w:rPr>
                <w:rFonts w:eastAsia="Times New Roman" w:cs="Calibri"/>
                <w:color w:val="000000"/>
                <w:sz w:val="16"/>
                <w:szCs w:val="18"/>
                <w:lang w:val="en-IN" w:eastAsia="en-IN"/>
              </w:rPr>
            </w:pPr>
            <w:r w:rsidRPr="004F2488">
              <w:rPr>
                <w:rFonts w:eastAsia="Times New Roman" w:cs="Calibri"/>
                <w:color w:val="000000"/>
                <w:sz w:val="16"/>
                <w:szCs w:val="18"/>
                <w:lang w:val="en-IN" w:eastAsia="en-IN"/>
              </w:rPr>
              <w:t>Marked for 17Q4 W9-W10, 18Q4 W8-W9 and 19Q4 W9-W9</w:t>
            </w:r>
          </w:p>
        </w:tc>
        <w:tc>
          <w:tcPr>
            <w:tcW w:w="2180" w:type="dxa"/>
            <w:tcBorders>
              <w:top w:val="nil"/>
              <w:left w:val="nil"/>
              <w:bottom w:val="single" w:sz="4" w:space="0" w:color="auto"/>
              <w:right w:val="single" w:sz="4" w:space="0" w:color="auto"/>
            </w:tcBorders>
            <w:shd w:val="clear" w:color="auto" w:fill="auto"/>
            <w:vAlign w:val="bottom"/>
            <w:hideMark/>
          </w:tcPr>
          <w:p w:rsidR="004F2488" w:rsidRPr="004F2488" w:rsidRDefault="004F2488" w:rsidP="004F2488">
            <w:pPr>
              <w:spacing w:after="0" w:line="240" w:lineRule="auto"/>
              <w:rPr>
                <w:rFonts w:eastAsia="Times New Roman" w:cs="Calibri"/>
                <w:color w:val="000000"/>
                <w:sz w:val="16"/>
                <w:szCs w:val="18"/>
                <w:lang w:val="en-IN" w:eastAsia="en-IN"/>
              </w:rPr>
            </w:pPr>
            <w:r w:rsidRPr="004F2488">
              <w:rPr>
                <w:rFonts w:eastAsia="Times New Roman" w:cs="Calibri"/>
                <w:color w:val="000000"/>
                <w:sz w:val="16"/>
                <w:szCs w:val="18"/>
                <w:lang w:val="en-IN" w:eastAsia="en-IN"/>
              </w:rPr>
              <w:t xml:space="preserve">Both the weeks performing almost similar as well on lower side </w:t>
            </w:r>
          </w:p>
        </w:tc>
        <w:tc>
          <w:tcPr>
            <w:tcW w:w="1166" w:type="dxa"/>
            <w:tcBorders>
              <w:top w:val="nil"/>
              <w:left w:val="nil"/>
              <w:bottom w:val="single" w:sz="4" w:space="0" w:color="auto"/>
              <w:right w:val="single" w:sz="4" w:space="0" w:color="auto"/>
            </w:tcBorders>
            <w:shd w:val="clear" w:color="auto" w:fill="auto"/>
            <w:noWrap/>
            <w:vAlign w:val="bottom"/>
            <w:hideMark/>
          </w:tcPr>
          <w:p w:rsidR="004F2488" w:rsidRPr="004F2488" w:rsidRDefault="004F2488" w:rsidP="004F2488">
            <w:pPr>
              <w:spacing w:after="0" w:line="240" w:lineRule="auto"/>
              <w:jc w:val="right"/>
              <w:rPr>
                <w:rFonts w:eastAsia="Times New Roman" w:cs="Calibri"/>
                <w:color w:val="000000"/>
                <w:sz w:val="16"/>
                <w:szCs w:val="18"/>
                <w:lang w:val="en-IN" w:eastAsia="en-IN"/>
              </w:rPr>
            </w:pPr>
            <w:r w:rsidRPr="004F2488">
              <w:rPr>
                <w:rFonts w:eastAsia="Times New Roman" w:cs="Calibri"/>
                <w:color w:val="000000"/>
                <w:sz w:val="16"/>
                <w:szCs w:val="18"/>
                <w:lang w:val="en-IN" w:eastAsia="en-IN"/>
              </w:rPr>
              <w:t>-0.0304241</w:t>
            </w:r>
          </w:p>
        </w:tc>
      </w:tr>
      <w:tr w:rsidR="004F2488" w:rsidRPr="004F2488" w:rsidTr="004F2488">
        <w:trPr>
          <w:trHeight w:val="480"/>
        </w:trPr>
        <w:tc>
          <w:tcPr>
            <w:tcW w:w="840" w:type="dxa"/>
            <w:vMerge/>
            <w:tcBorders>
              <w:top w:val="nil"/>
              <w:left w:val="single" w:sz="4" w:space="0" w:color="auto"/>
              <w:bottom w:val="single" w:sz="4" w:space="0" w:color="auto"/>
              <w:right w:val="single" w:sz="4" w:space="0" w:color="auto"/>
            </w:tcBorders>
            <w:vAlign w:val="center"/>
            <w:hideMark/>
          </w:tcPr>
          <w:p w:rsidR="004F2488" w:rsidRPr="004F2488" w:rsidRDefault="004F2488" w:rsidP="004F2488">
            <w:pPr>
              <w:spacing w:after="0" w:line="240" w:lineRule="auto"/>
              <w:rPr>
                <w:rFonts w:eastAsia="Times New Roman" w:cs="Calibri"/>
                <w:color w:val="000000"/>
                <w:sz w:val="16"/>
                <w:szCs w:val="18"/>
                <w:lang w:val="en-IN" w:eastAsia="en-IN"/>
              </w:rPr>
            </w:pPr>
          </w:p>
        </w:tc>
        <w:tc>
          <w:tcPr>
            <w:tcW w:w="1349" w:type="dxa"/>
            <w:tcBorders>
              <w:top w:val="nil"/>
              <w:left w:val="nil"/>
              <w:bottom w:val="single" w:sz="4" w:space="0" w:color="auto"/>
              <w:right w:val="single" w:sz="4" w:space="0" w:color="auto"/>
            </w:tcBorders>
            <w:shd w:val="clear" w:color="auto" w:fill="auto"/>
            <w:noWrap/>
            <w:vAlign w:val="center"/>
            <w:hideMark/>
          </w:tcPr>
          <w:p w:rsidR="004F2488" w:rsidRPr="004F2488" w:rsidRDefault="004F2488" w:rsidP="004F2488">
            <w:pPr>
              <w:spacing w:after="0" w:line="240" w:lineRule="auto"/>
              <w:rPr>
                <w:rFonts w:eastAsia="Times New Roman" w:cs="Calibri"/>
                <w:color w:val="000000"/>
                <w:sz w:val="16"/>
                <w:szCs w:val="18"/>
                <w:lang w:val="en-IN" w:eastAsia="en-IN"/>
              </w:rPr>
            </w:pPr>
            <w:r w:rsidRPr="004F2488">
              <w:rPr>
                <w:rFonts w:eastAsia="Times New Roman" w:cs="Calibri"/>
                <w:color w:val="000000"/>
                <w:sz w:val="16"/>
                <w:szCs w:val="18"/>
                <w:lang w:val="en-IN" w:eastAsia="en-IN"/>
              </w:rPr>
              <w:t>Good_Friday</w:t>
            </w:r>
          </w:p>
        </w:tc>
        <w:tc>
          <w:tcPr>
            <w:tcW w:w="2860" w:type="dxa"/>
            <w:tcBorders>
              <w:top w:val="nil"/>
              <w:left w:val="nil"/>
              <w:bottom w:val="single" w:sz="4" w:space="0" w:color="auto"/>
              <w:right w:val="single" w:sz="4" w:space="0" w:color="auto"/>
            </w:tcBorders>
            <w:shd w:val="clear" w:color="auto" w:fill="auto"/>
            <w:vAlign w:val="center"/>
            <w:hideMark/>
          </w:tcPr>
          <w:p w:rsidR="004F2488" w:rsidRPr="004F2488" w:rsidRDefault="004F2488" w:rsidP="004F2488">
            <w:pPr>
              <w:spacing w:after="0" w:line="240" w:lineRule="auto"/>
              <w:rPr>
                <w:rFonts w:eastAsia="Times New Roman" w:cs="Calibri"/>
                <w:color w:val="000000"/>
                <w:sz w:val="16"/>
                <w:szCs w:val="18"/>
                <w:lang w:val="en-IN" w:eastAsia="en-IN"/>
              </w:rPr>
            </w:pPr>
            <w:r w:rsidRPr="004F2488">
              <w:rPr>
                <w:rFonts w:eastAsia="Times New Roman" w:cs="Calibri"/>
                <w:color w:val="000000"/>
                <w:sz w:val="16"/>
                <w:szCs w:val="18"/>
                <w:lang w:val="en-IN" w:eastAsia="en-IN"/>
              </w:rPr>
              <w:t>Marked for 17Q1 W8,  18Q1 W10, 19Q1 W8, 20Q1 W11</w:t>
            </w:r>
          </w:p>
        </w:tc>
        <w:tc>
          <w:tcPr>
            <w:tcW w:w="2180" w:type="dxa"/>
            <w:tcBorders>
              <w:top w:val="nil"/>
              <w:left w:val="nil"/>
              <w:bottom w:val="single" w:sz="4" w:space="0" w:color="auto"/>
              <w:right w:val="single" w:sz="4" w:space="0" w:color="auto"/>
            </w:tcBorders>
            <w:shd w:val="clear" w:color="auto" w:fill="auto"/>
            <w:vAlign w:val="bottom"/>
            <w:hideMark/>
          </w:tcPr>
          <w:p w:rsidR="004F2488" w:rsidRPr="004F2488" w:rsidRDefault="004F2488" w:rsidP="004F2488">
            <w:pPr>
              <w:spacing w:after="0" w:line="240" w:lineRule="auto"/>
              <w:rPr>
                <w:rFonts w:eastAsia="Times New Roman" w:cs="Calibri"/>
                <w:color w:val="000000"/>
                <w:sz w:val="16"/>
                <w:szCs w:val="18"/>
                <w:lang w:val="en-IN" w:eastAsia="en-IN"/>
              </w:rPr>
            </w:pPr>
            <w:r w:rsidRPr="004F2488">
              <w:rPr>
                <w:rFonts w:eastAsia="Times New Roman" w:cs="Calibri"/>
                <w:color w:val="000000"/>
                <w:sz w:val="16"/>
                <w:szCs w:val="18"/>
                <w:lang w:val="en-IN" w:eastAsia="en-IN"/>
              </w:rPr>
              <w:t> </w:t>
            </w:r>
          </w:p>
        </w:tc>
        <w:tc>
          <w:tcPr>
            <w:tcW w:w="1166" w:type="dxa"/>
            <w:tcBorders>
              <w:top w:val="nil"/>
              <w:left w:val="nil"/>
              <w:bottom w:val="single" w:sz="4" w:space="0" w:color="auto"/>
              <w:right w:val="single" w:sz="4" w:space="0" w:color="auto"/>
            </w:tcBorders>
            <w:shd w:val="clear" w:color="auto" w:fill="auto"/>
            <w:noWrap/>
            <w:vAlign w:val="bottom"/>
            <w:hideMark/>
          </w:tcPr>
          <w:p w:rsidR="004F2488" w:rsidRPr="004F2488" w:rsidRDefault="004F2488" w:rsidP="004F2488">
            <w:pPr>
              <w:spacing w:after="0" w:line="240" w:lineRule="auto"/>
              <w:jc w:val="right"/>
              <w:rPr>
                <w:rFonts w:eastAsia="Times New Roman" w:cs="Calibri"/>
                <w:color w:val="000000"/>
                <w:sz w:val="16"/>
                <w:szCs w:val="18"/>
                <w:lang w:val="en-IN" w:eastAsia="en-IN"/>
              </w:rPr>
            </w:pPr>
            <w:r w:rsidRPr="004F2488">
              <w:rPr>
                <w:rFonts w:eastAsia="Times New Roman" w:cs="Calibri"/>
                <w:color w:val="000000"/>
                <w:sz w:val="16"/>
                <w:szCs w:val="18"/>
                <w:lang w:val="en-IN" w:eastAsia="en-IN"/>
              </w:rPr>
              <w:t>0.0095243</w:t>
            </w:r>
          </w:p>
        </w:tc>
      </w:tr>
      <w:tr w:rsidR="004F2488" w:rsidRPr="004F2488" w:rsidTr="004F2488">
        <w:trPr>
          <w:trHeight w:val="480"/>
        </w:trPr>
        <w:tc>
          <w:tcPr>
            <w:tcW w:w="840" w:type="dxa"/>
            <w:vMerge/>
            <w:tcBorders>
              <w:top w:val="nil"/>
              <w:left w:val="single" w:sz="4" w:space="0" w:color="auto"/>
              <w:bottom w:val="single" w:sz="4" w:space="0" w:color="auto"/>
              <w:right w:val="single" w:sz="4" w:space="0" w:color="auto"/>
            </w:tcBorders>
            <w:vAlign w:val="center"/>
            <w:hideMark/>
          </w:tcPr>
          <w:p w:rsidR="004F2488" w:rsidRPr="004F2488" w:rsidRDefault="004F2488" w:rsidP="004F2488">
            <w:pPr>
              <w:spacing w:after="0" w:line="240" w:lineRule="auto"/>
              <w:rPr>
                <w:rFonts w:eastAsia="Times New Roman" w:cs="Calibri"/>
                <w:color w:val="000000"/>
                <w:sz w:val="16"/>
                <w:szCs w:val="18"/>
                <w:lang w:val="en-IN" w:eastAsia="en-IN"/>
              </w:rPr>
            </w:pPr>
          </w:p>
        </w:tc>
        <w:tc>
          <w:tcPr>
            <w:tcW w:w="1349" w:type="dxa"/>
            <w:tcBorders>
              <w:top w:val="nil"/>
              <w:left w:val="nil"/>
              <w:bottom w:val="single" w:sz="4" w:space="0" w:color="auto"/>
              <w:right w:val="single" w:sz="4" w:space="0" w:color="auto"/>
            </w:tcBorders>
            <w:shd w:val="clear" w:color="auto" w:fill="auto"/>
            <w:noWrap/>
            <w:vAlign w:val="center"/>
            <w:hideMark/>
          </w:tcPr>
          <w:p w:rsidR="004F2488" w:rsidRPr="004F2488" w:rsidRDefault="004F2488" w:rsidP="004F2488">
            <w:pPr>
              <w:spacing w:after="0" w:line="240" w:lineRule="auto"/>
              <w:rPr>
                <w:rFonts w:eastAsia="Times New Roman" w:cs="Calibri"/>
                <w:color w:val="000000"/>
                <w:sz w:val="16"/>
                <w:szCs w:val="18"/>
                <w:lang w:val="en-IN" w:eastAsia="en-IN"/>
              </w:rPr>
            </w:pPr>
            <w:r w:rsidRPr="004F2488">
              <w:rPr>
                <w:rFonts w:eastAsia="Times New Roman" w:cs="Calibri"/>
                <w:color w:val="000000"/>
                <w:sz w:val="16"/>
                <w:szCs w:val="18"/>
                <w:lang w:val="en-IN" w:eastAsia="en-IN"/>
              </w:rPr>
              <w:t>Labour_Day</w:t>
            </w:r>
          </w:p>
        </w:tc>
        <w:tc>
          <w:tcPr>
            <w:tcW w:w="2860" w:type="dxa"/>
            <w:tcBorders>
              <w:top w:val="nil"/>
              <w:left w:val="nil"/>
              <w:bottom w:val="single" w:sz="4" w:space="0" w:color="auto"/>
              <w:right w:val="single" w:sz="4" w:space="0" w:color="auto"/>
            </w:tcBorders>
            <w:shd w:val="clear" w:color="auto" w:fill="auto"/>
            <w:vAlign w:val="center"/>
            <w:hideMark/>
          </w:tcPr>
          <w:p w:rsidR="004F2488" w:rsidRPr="004F2488" w:rsidRDefault="004F2488" w:rsidP="004F2488">
            <w:pPr>
              <w:spacing w:after="0" w:line="240" w:lineRule="auto"/>
              <w:rPr>
                <w:rFonts w:eastAsia="Times New Roman" w:cs="Calibri"/>
                <w:color w:val="000000"/>
                <w:sz w:val="16"/>
                <w:szCs w:val="18"/>
                <w:lang w:val="en-IN" w:eastAsia="en-IN"/>
              </w:rPr>
            </w:pPr>
            <w:r w:rsidRPr="004F2488">
              <w:rPr>
                <w:rFonts w:eastAsia="Times New Roman" w:cs="Calibri"/>
                <w:color w:val="000000"/>
                <w:sz w:val="16"/>
                <w:szCs w:val="18"/>
                <w:lang w:val="en-IN" w:eastAsia="en-IN"/>
              </w:rPr>
              <w:t>Marked for 17Q2 W1 , Q1 W13 for FY18,19 and 20</w:t>
            </w:r>
          </w:p>
        </w:tc>
        <w:tc>
          <w:tcPr>
            <w:tcW w:w="2180" w:type="dxa"/>
            <w:tcBorders>
              <w:top w:val="nil"/>
              <w:left w:val="nil"/>
              <w:bottom w:val="single" w:sz="4" w:space="0" w:color="auto"/>
              <w:right w:val="single" w:sz="4" w:space="0" w:color="auto"/>
            </w:tcBorders>
            <w:shd w:val="clear" w:color="auto" w:fill="auto"/>
            <w:vAlign w:val="bottom"/>
            <w:hideMark/>
          </w:tcPr>
          <w:p w:rsidR="004F2488" w:rsidRPr="004F2488" w:rsidRDefault="004F2488" w:rsidP="004F2488">
            <w:pPr>
              <w:spacing w:after="0" w:line="240" w:lineRule="auto"/>
              <w:rPr>
                <w:rFonts w:eastAsia="Times New Roman" w:cs="Calibri"/>
                <w:color w:val="000000"/>
                <w:sz w:val="16"/>
                <w:szCs w:val="18"/>
                <w:lang w:val="en-IN" w:eastAsia="en-IN"/>
              </w:rPr>
            </w:pPr>
            <w:r w:rsidRPr="004F2488">
              <w:rPr>
                <w:rFonts w:eastAsia="Times New Roman" w:cs="Calibri"/>
                <w:color w:val="000000"/>
                <w:sz w:val="16"/>
                <w:szCs w:val="18"/>
                <w:lang w:val="en-IN" w:eastAsia="en-IN"/>
              </w:rPr>
              <w:t> </w:t>
            </w:r>
          </w:p>
        </w:tc>
        <w:tc>
          <w:tcPr>
            <w:tcW w:w="1166" w:type="dxa"/>
            <w:tcBorders>
              <w:top w:val="nil"/>
              <w:left w:val="nil"/>
              <w:bottom w:val="single" w:sz="4" w:space="0" w:color="auto"/>
              <w:right w:val="single" w:sz="4" w:space="0" w:color="auto"/>
            </w:tcBorders>
            <w:shd w:val="clear" w:color="auto" w:fill="auto"/>
            <w:noWrap/>
            <w:vAlign w:val="bottom"/>
            <w:hideMark/>
          </w:tcPr>
          <w:p w:rsidR="004F2488" w:rsidRPr="004F2488" w:rsidRDefault="004F2488" w:rsidP="004F2488">
            <w:pPr>
              <w:spacing w:after="0" w:line="240" w:lineRule="auto"/>
              <w:jc w:val="right"/>
              <w:rPr>
                <w:rFonts w:eastAsia="Times New Roman" w:cs="Calibri"/>
                <w:color w:val="000000"/>
                <w:sz w:val="16"/>
                <w:szCs w:val="18"/>
                <w:lang w:val="en-IN" w:eastAsia="en-IN"/>
              </w:rPr>
            </w:pPr>
            <w:r w:rsidRPr="004F2488">
              <w:rPr>
                <w:rFonts w:eastAsia="Times New Roman" w:cs="Calibri"/>
                <w:color w:val="000000"/>
                <w:sz w:val="16"/>
                <w:szCs w:val="18"/>
                <w:lang w:val="en-IN" w:eastAsia="en-IN"/>
              </w:rPr>
              <w:t>0.0026816</w:t>
            </w:r>
          </w:p>
        </w:tc>
      </w:tr>
      <w:tr w:rsidR="004F2488" w:rsidRPr="004F2488" w:rsidTr="004F2488">
        <w:trPr>
          <w:trHeight w:val="480"/>
        </w:trPr>
        <w:tc>
          <w:tcPr>
            <w:tcW w:w="840" w:type="dxa"/>
            <w:vMerge/>
            <w:tcBorders>
              <w:top w:val="nil"/>
              <w:left w:val="single" w:sz="4" w:space="0" w:color="auto"/>
              <w:bottom w:val="single" w:sz="4" w:space="0" w:color="auto"/>
              <w:right w:val="single" w:sz="4" w:space="0" w:color="auto"/>
            </w:tcBorders>
            <w:vAlign w:val="center"/>
            <w:hideMark/>
          </w:tcPr>
          <w:p w:rsidR="004F2488" w:rsidRPr="004F2488" w:rsidRDefault="004F2488" w:rsidP="004F2488">
            <w:pPr>
              <w:spacing w:after="0" w:line="240" w:lineRule="auto"/>
              <w:rPr>
                <w:rFonts w:eastAsia="Times New Roman" w:cs="Calibri"/>
                <w:color w:val="000000"/>
                <w:sz w:val="16"/>
                <w:szCs w:val="18"/>
                <w:lang w:val="en-IN" w:eastAsia="en-IN"/>
              </w:rPr>
            </w:pPr>
          </w:p>
        </w:tc>
        <w:tc>
          <w:tcPr>
            <w:tcW w:w="1349" w:type="dxa"/>
            <w:tcBorders>
              <w:top w:val="nil"/>
              <w:left w:val="nil"/>
              <w:bottom w:val="single" w:sz="4" w:space="0" w:color="auto"/>
              <w:right w:val="single" w:sz="4" w:space="0" w:color="auto"/>
            </w:tcBorders>
            <w:shd w:val="clear" w:color="auto" w:fill="auto"/>
            <w:noWrap/>
            <w:vAlign w:val="center"/>
            <w:hideMark/>
          </w:tcPr>
          <w:p w:rsidR="004F2488" w:rsidRPr="004F2488" w:rsidRDefault="004F2488" w:rsidP="004F2488">
            <w:pPr>
              <w:spacing w:after="0" w:line="240" w:lineRule="auto"/>
              <w:rPr>
                <w:rFonts w:eastAsia="Times New Roman" w:cs="Calibri"/>
                <w:color w:val="000000"/>
                <w:sz w:val="16"/>
                <w:szCs w:val="18"/>
                <w:lang w:val="en-IN" w:eastAsia="en-IN"/>
              </w:rPr>
            </w:pPr>
            <w:r w:rsidRPr="004F2488">
              <w:rPr>
                <w:rFonts w:eastAsia="Times New Roman" w:cs="Calibri"/>
                <w:color w:val="000000"/>
                <w:sz w:val="16"/>
                <w:szCs w:val="18"/>
                <w:lang w:val="en-IN" w:eastAsia="en-IN"/>
              </w:rPr>
              <w:t>Victory_Europe</w:t>
            </w:r>
          </w:p>
        </w:tc>
        <w:tc>
          <w:tcPr>
            <w:tcW w:w="2860" w:type="dxa"/>
            <w:tcBorders>
              <w:top w:val="nil"/>
              <w:left w:val="nil"/>
              <w:bottom w:val="single" w:sz="4" w:space="0" w:color="auto"/>
              <w:right w:val="single" w:sz="4" w:space="0" w:color="auto"/>
            </w:tcBorders>
            <w:shd w:val="clear" w:color="auto" w:fill="auto"/>
            <w:vAlign w:val="center"/>
            <w:hideMark/>
          </w:tcPr>
          <w:p w:rsidR="004F2488" w:rsidRPr="004F2488" w:rsidRDefault="004F2488" w:rsidP="004F2488">
            <w:pPr>
              <w:spacing w:after="0" w:line="240" w:lineRule="auto"/>
              <w:rPr>
                <w:rFonts w:eastAsia="Times New Roman" w:cs="Calibri"/>
                <w:color w:val="000000"/>
                <w:sz w:val="16"/>
                <w:szCs w:val="18"/>
                <w:lang w:val="en-IN" w:eastAsia="en-IN"/>
              </w:rPr>
            </w:pPr>
            <w:r w:rsidRPr="004F2488">
              <w:rPr>
                <w:rFonts w:eastAsia="Times New Roman" w:cs="Calibri"/>
                <w:color w:val="000000"/>
                <w:sz w:val="16"/>
                <w:szCs w:val="18"/>
                <w:lang w:val="en-IN" w:eastAsia="en-IN"/>
              </w:rPr>
              <w:t>Marked for 17Q2 W2 , Q2 W1 for FY18,19 and 20</w:t>
            </w:r>
          </w:p>
        </w:tc>
        <w:tc>
          <w:tcPr>
            <w:tcW w:w="2180" w:type="dxa"/>
            <w:tcBorders>
              <w:top w:val="nil"/>
              <w:left w:val="nil"/>
              <w:bottom w:val="single" w:sz="4" w:space="0" w:color="auto"/>
              <w:right w:val="single" w:sz="4" w:space="0" w:color="auto"/>
            </w:tcBorders>
            <w:shd w:val="clear" w:color="auto" w:fill="auto"/>
            <w:hideMark/>
          </w:tcPr>
          <w:p w:rsidR="004F2488" w:rsidRPr="004F2488" w:rsidRDefault="004F2488" w:rsidP="004F2488">
            <w:pPr>
              <w:spacing w:after="0" w:line="240" w:lineRule="auto"/>
              <w:rPr>
                <w:rFonts w:eastAsia="Times New Roman" w:cs="Calibri"/>
                <w:color w:val="000000"/>
                <w:sz w:val="16"/>
                <w:szCs w:val="18"/>
                <w:lang w:val="en-IN" w:eastAsia="en-IN"/>
              </w:rPr>
            </w:pPr>
            <w:r w:rsidRPr="004F2488">
              <w:rPr>
                <w:rFonts w:eastAsia="Times New Roman" w:cs="Calibri"/>
                <w:color w:val="000000"/>
                <w:sz w:val="16"/>
                <w:szCs w:val="18"/>
                <w:lang w:val="en-IN" w:eastAsia="en-IN"/>
              </w:rPr>
              <w:t>A slight dip observed in visits for 18 and 19</w:t>
            </w:r>
          </w:p>
        </w:tc>
        <w:tc>
          <w:tcPr>
            <w:tcW w:w="1166" w:type="dxa"/>
            <w:tcBorders>
              <w:top w:val="nil"/>
              <w:left w:val="nil"/>
              <w:bottom w:val="single" w:sz="4" w:space="0" w:color="auto"/>
              <w:right w:val="single" w:sz="4" w:space="0" w:color="auto"/>
            </w:tcBorders>
            <w:shd w:val="clear" w:color="auto" w:fill="auto"/>
            <w:noWrap/>
            <w:vAlign w:val="bottom"/>
            <w:hideMark/>
          </w:tcPr>
          <w:p w:rsidR="004F2488" w:rsidRPr="004F2488" w:rsidRDefault="004F2488" w:rsidP="004F2488">
            <w:pPr>
              <w:spacing w:after="0" w:line="240" w:lineRule="auto"/>
              <w:jc w:val="right"/>
              <w:rPr>
                <w:rFonts w:eastAsia="Times New Roman" w:cs="Calibri"/>
                <w:color w:val="000000"/>
                <w:sz w:val="16"/>
                <w:szCs w:val="18"/>
                <w:lang w:val="en-IN" w:eastAsia="en-IN"/>
              </w:rPr>
            </w:pPr>
            <w:r w:rsidRPr="004F2488">
              <w:rPr>
                <w:rFonts w:eastAsia="Times New Roman" w:cs="Calibri"/>
                <w:color w:val="000000"/>
                <w:sz w:val="16"/>
                <w:szCs w:val="18"/>
                <w:lang w:val="en-IN" w:eastAsia="en-IN"/>
              </w:rPr>
              <w:t>-0.0001943</w:t>
            </w:r>
          </w:p>
        </w:tc>
      </w:tr>
      <w:tr w:rsidR="004F2488" w:rsidRPr="004F2488" w:rsidTr="004F2488">
        <w:trPr>
          <w:trHeight w:val="480"/>
        </w:trPr>
        <w:tc>
          <w:tcPr>
            <w:tcW w:w="840" w:type="dxa"/>
            <w:vMerge/>
            <w:tcBorders>
              <w:top w:val="nil"/>
              <w:left w:val="single" w:sz="4" w:space="0" w:color="auto"/>
              <w:bottom w:val="single" w:sz="4" w:space="0" w:color="auto"/>
              <w:right w:val="single" w:sz="4" w:space="0" w:color="auto"/>
            </w:tcBorders>
            <w:vAlign w:val="center"/>
            <w:hideMark/>
          </w:tcPr>
          <w:p w:rsidR="004F2488" w:rsidRPr="004F2488" w:rsidRDefault="004F2488" w:rsidP="004F2488">
            <w:pPr>
              <w:spacing w:after="0" w:line="240" w:lineRule="auto"/>
              <w:rPr>
                <w:rFonts w:eastAsia="Times New Roman" w:cs="Calibri"/>
                <w:color w:val="000000"/>
                <w:sz w:val="16"/>
                <w:szCs w:val="18"/>
                <w:lang w:val="en-IN" w:eastAsia="en-IN"/>
              </w:rPr>
            </w:pPr>
          </w:p>
        </w:tc>
        <w:tc>
          <w:tcPr>
            <w:tcW w:w="1349" w:type="dxa"/>
            <w:tcBorders>
              <w:top w:val="nil"/>
              <w:left w:val="nil"/>
              <w:bottom w:val="single" w:sz="4" w:space="0" w:color="auto"/>
              <w:right w:val="single" w:sz="4" w:space="0" w:color="auto"/>
            </w:tcBorders>
            <w:shd w:val="clear" w:color="auto" w:fill="auto"/>
            <w:noWrap/>
            <w:vAlign w:val="center"/>
            <w:hideMark/>
          </w:tcPr>
          <w:p w:rsidR="004F2488" w:rsidRPr="004F2488" w:rsidRDefault="004F2488" w:rsidP="004F2488">
            <w:pPr>
              <w:spacing w:after="0" w:line="240" w:lineRule="auto"/>
              <w:rPr>
                <w:rFonts w:eastAsia="Times New Roman" w:cs="Calibri"/>
                <w:color w:val="000000"/>
                <w:sz w:val="16"/>
                <w:szCs w:val="18"/>
                <w:lang w:val="en-IN" w:eastAsia="en-IN"/>
              </w:rPr>
            </w:pPr>
            <w:r w:rsidRPr="004F2488">
              <w:rPr>
                <w:rFonts w:eastAsia="Times New Roman" w:cs="Calibri"/>
                <w:color w:val="000000"/>
                <w:sz w:val="16"/>
                <w:szCs w:val="18"/>
                <w:lang w:val="en-IN" w:eastAsia="en-IN"/>
              </w:rPr>
              <w:t>Ascension_Day</w:t>
            </w:r>
          </w:p>
        </w:tc>
        <w:tc>
          <w:tcPr>
            <w:tcW w:w="2860" w:type="dxa"/>
            <w:tcBorders>
              <w:top w:val="nil"/>
              <w:left w:val="nil"/>
              <w:bottom w:val="single" w:sz="4" w:space="0" w:color="auto"/>
              <w:right w:val="single" w:sz="4" w:space="0" w:color="auto"/>
            </w:tcBorders>
            <w:shd w:val="clear" w:color="auto" w:fill="auto"/>
            <w:vAlign w:val="center"/>
            <w:hideMark/>
          </w:tcPr>
          <w:p w:rsidR="004F2488" w:rsidRPr="004F2488" w:rsidRDefault="004F2488" w:rsidP="004F2488">
            <w:pPr>
              <w:spacing w:after="0" w:line="240" w:lineRule="auto"/>
              <w:rPr>
                <w:rFonts w:eastAsia="Times New Roman" w:cs="Calibri"/>
                <w:color w:val="000000"/>
                <w:sz w:val="16"/>
                <w:szCs w:val="18"/>
                <w:lang w:val="en-IN" w:eastAsia="en-IN"/>
              </w:rPr>
            </w:pPr>
            <w:r w:rsidRPr="004F2488">
              <w:rPr>
                <w:rFonts w:eastAsia="Times New Roman" w:cs="Calibri"/>
                <w:color w:val="000000"/>
                <w:sz w:val="16"/>
                <w:szCs w:val="18"/>
                <w:lang w:val="en-IN" w:eastAsia="en-IN"/>
              </w:rPr>
              <w:t>Marked for 17Q2 W1 , 18Q2 W3, 19Q2 W1 and 20Q2 W4</w:t>
            </w:r>
          </w:p>
        </w:tc>
        <w:tc>
          <w:tcPr>
            <w:tcW w:w="2180" w:type="dxa"/>
            <w:tcBorders>
              <w:top w:val="nil"/>
              <w:left w:val="nil"/>
              <w:bottom w:val="single" w:sz="4" w:space="0" w:color="auto"/>
              <w:right w:val="single" w:sz="4" w:space="0" w:color="auto"/>
            </w:tcBorders>
            <w:shd w:val="clear" w:color="auto" w:fill="auto"/>
            <w:vAlign w:val="bottom"/>
            <w:hideMark/>
          </w:tcPr>
          <w:p w:rsidR="004F2488" w:rsidRPr="004F2488" w:rsidRDefault="004F2488" w:rsidP="004F2488">
            <w:pPr>
              <w:spacing w:after="0" w:line="240" w:lineRule="auto"/>
              <w:rPr>
                <w:rFonts w:eastAsia="Times New Roman" w:cs="Calibri"/>
                <w:color w:val="000000"/>
                <w:sz w:val="16"/>
                <w:szCs w:val="18"/>
                <w:lang w:val="en-IN" w:eastAsia="en-IN"/>
              </w:rPr>
            </w:pPr>
            <w:r w:rsidRPr="004F2488">
              <w:rPr>
                <w:rFonts w:eastAsia="Times New Roman" w:cs="Calibri"/>
                <w:color w:val="000000"/>
                <w:sz w:val="16"/>
                <w:szCs w:val="18"/>
                <w:lang w:val="en-IN" w:eastAsia="en-IN"/>
              </w:rPr>
              <w:t>Dip observed in visits</w:t>
            </w:r>
          </w:p>
        </w:tc>
        <w:tc>
          <w:tcPr>
            <w:tcW w:w="1166" w:type="dxa"/>
            <w:tcBorders>
              <w:top w:val="nil"/>
              <w:left w:val="nil"/>
              <w:bottom w:val="single" w:sz="4" w:space="0" w:color="auto"/>
              <w:right w:val="single" w:sz="4" w:space="0" w:color="auto"/>
            </w:tcBorders>
            <w:shd w:val="clear" w:color="auto" w:fill="auto"/>
            <w:noWrap/>
            <w:vAlign w:val="bottom"/>
            <w:hideMark/>
          </w:tcPr>
          <w:p w:rsidR="004F2488" w:rsidRPr="004F2488" w:rsidRDefault="004F2488" w:rsidP="004F2488">
            <w:pPr>
              <w:spacing w:after="0" w:line="240" w:lineRule="auto"/>
              <w:jc w:val="right"/>
              <w:rPr>
                <w:rFonts w:eastAsia="Times New Roman" w:cs="Calibri"/>
                <w:color w:val="000000"/>
                <w:sz w:val="16"/>
                <w:szCs w:val="18"/>
                <w:lang w:val="en-IN" w:eastAsia="en-IN"/>
              </w:rPr>
            </w:pPr>
            <w:r w:rsidRPr="004F2488">
              <w:rPr>
                <w:rFonts w:eastAsia="Times New Roman" w:cs="Calibri"/>
                <w:color w:val="000000"/>
                <w:sz w:val="16"/>
                <w:szCs w:val="18"/>
                <w:lang w:val="en-IN" w:eastAsia="en-IN"/>
              </w:rPr>
              <w:t>-0.0271125</w:t>
            </w:r>
          </w:p>
        </w:tc>
      </w:tr>
      <w:tr w:rsidR="004F2488" w:rsidRPr="004F2488" w:rsidTr="004F2488">
        <w:trPr>
          <w:trHeight w:val="480"/>
        </w:trPr>
        <w:tc>
          <w:tcPr>
            <w:tcW w:w="840" w:type="dxa"/>
            <w:vMerge/>
            <w:tcBorders>
              <w:top w:val="nil"/>
              <w:left w:val="single" w:sz="4" w:space="0" w:color="auto"/>
              <w:bottom w:val="single" w:sz="4" w:space="0" w:color="auto"/>
              <w:right w:val="single" w:sz="4" w:space="0" w:color="auto"/>
            </w:tcBorders>
            <w:vAlign w:val="center"/>
            <w:hideMark/>
          </w:tcPr>
          <w:p w:rsidR="004F2488" w:rsidRPr="004F2488" w:rsidRDefault="004F2488" w:rsidP="004F2488">
            <w:pPr>
              <w:spacing w:after="0" w:line="240" w:lineRule="auto"/>
              <w:rPr>
                <w:rFonts w:eastAsia="Times New Roman" w:cs="Calibri"/>
                <w:color w:val="000000"/>
                <w:sz w:val="16"/>
                <w:szCs w:val="18"/>
                <w:lang w:val="en-IN" w:eastAsia="en-IN"/>
              </w:rPr>
            </w:pPr>
          </w:p>
        </w:tc>
        <w:tc>
          <w:tcPr>
            <w:tcW w:w="1349" w:type="dxa"/>
            <w:tcBorders>
              <w:top w:val="nil"/>
              <w:left w:val="nil"/>
              <w:bottom w:val="single" w:sz="4" w:space="0" w:color="auto"/>
              <w:right w:val="single" w:sz="4" w:space="0" w:color="auto"/>
            </w:tcBorders>
            <w:shd w:val="clear" w:color="auto" w:fill="auto"/>
            <w:noWrap/>
            <w:vAlign w:val="center"/>
            <w:hideMark/>
          </w:tcPr>
          <w:p w:rsidR="004F2488" w:rsidRPr="004F2488" w:rsidRDefault="004F2488" w:rsidP="004F2488">
            <w:pPr>
              <w:spacing w:after="0" w:line="240" w:lineRule="auto"/>
              <w:rPr>
                <w:rFonts w:eastAsia="Times New Roman" w:cs="Calibri"/>
                <w:color w:val="000000"/>
                <w:sz w:val="16"/>
                <w:szCs w:val="18"/>
                <w:lang w:val="en-IN" w:eastAsia="en-IN"/>
              </w:rPr>
            </w:pPr>
            <w:r w:rsidRPr="004F2488">
              <w:rPr>
                <w:rFonts w:eastAsia="Times New Roman" w:cs="Calibri"/>
                <w:color w:val="000000"/>
                <w:sz w:val="16"/>
                <w:szCs w:val="18"/>
                <w:lang w:val="en-IN" w:eastAsia="en-IN"/>
              </w:rPr>
              <w:t>Whit_Monday</w:t>
            </w:r>
          </w:p>
        </w:tc>
        <w:tc>
          <w:tcPr>
            <w:tcW w:w="2860" w:type="dxa"/>
            <w:tcBorders>
              <w:top w:val="nil"/>
              <w:left w:val="nil"/>
              <w:bottom w:val="single" w:sz="4" w:space="0" w:color="auto"/>
              <w:right w:val="single" w:sz="4" w:space="0" w:color="auto"/>
            </w:tcBorders>
            <w:shd w:val="clear" w:color="auto" w:fill="auto"/>
            <w:vAlign w:val="center"/>
            <w:hideMark/>
          </w:tcPr>
          <w:p w:rsidR="004F2488" w:rsidRPr="004F2488" w:rsidRDefault="004F2488" w:rsidP="004F2488">
            <w:pPr>
              <w:spacing w:after="0" w:line="240" w:lineRule="auto"/>
              <w:rPr>
                <w:rFonts w:eastAsia="Times New Roman" w:cs="Calibri"/>
                <w:color w:val="000000"/>
                <w:sz w:val="16"/>
                <w:szCs w:val="18"/>
                <w:lang w:val="en-IN" w:eastAsia="en-IN"/>
              </w:rPr>
            </w:pPr>
            <w:r w:rsidRPr="004F2488">
              <w:rPr>
                <w:rFonts w:eastAsia="Times New Roman" w:cs="Calibri"/>
                <w:color w:val="000000"/>
                <w:sz w:val="16"/>
                <w:szCs w:val="18"/>
                <w:lang w:val="en-IN" w:eastAsia="en-IN"/>
              </w:rPr>
              <w:t>Marked for 17Q2 W3, 18Q2 W5, 19Q2 W3 and 20Q2 W6</w:t>
            </w:r>
          </w:p>
        </w:tc>
        <w:tc>
          <w:tcPr>
            <w:tcW w:w="2180" w:type="dxa"/>
            <w:tcBorders>
              <w:top w:val="nil"/>
              <w:left w:val="nil"/>
              <w:bottom w:val="single" w:sz="4" w:space="0" w:color="auto"/>
              <w:right w:val="single" w:sz="4" w:space="0" w:color="auto"/>
            </w:tcBorders>
            <w:shd w:val="clear" w:color="auto" w:fill="auto"/>
            <w:vAlign w:val="bottom"/>
            <w:hideMark/>
          </w:tcPr>
          <w:p w:rsidR="004F2488" w:rsidRPr="004F2488" w:rsidRDefault="004F2488" w:rsidP="004F2488">
            <w:pPr>
              <w:spacing w:after="0" w:line="240" w:lineRule="auto"/>
              <w:rPr>
                <w:rFonts w:eastAsia="Times New Roman" w:cs="Calibri"/>
                <w:color w:val="000000"/>
                <w:sz w:val="16"/>
                <w:szCs w:val="18"/>
                <w:lang w:val="en-IN" w:eastAsia="en-IN"/>
              </w:rPr>
            </w:pPr>
            <w:r w:rsidRPr="004F2488">
              <w:rPr>
                <w:rFonts w:eastAsia="Times New Roman" w:cs="Calibri"/>
                <w:color w:val="000000"/>
                <w:sz w:val="16"/>
                <w:szCs w:val="18"/>
                <w:lang w:val="en-IN" w:eastAsia="en-IN"/>
              </w:rPr>
              <w:t>Spike observed in visits</w:t>
            </w:r>
          </w:p>
        </w:tc>
        <w:tc>
          <w:tcPr>
            <w:tcW w:w="1166" w:type="dxa"/>
            <w:tcBorders>
              <w:top w:val="nil"/>
              <w:left w:val="nil"/>
              <w:bottom w:val="single" w:sz="4" w:space="0" w:color="auto"/>
              <w:right w:val="single" w:sz="4" w:space="0" w:color="auto"/>
            </w:tcBorders>
            <w:shd w:val="clear" w:color="auto" w:fill="auto"/>
            <w:noWrap/>
            <w:vAlign w:val="bottom"/>
            <w:hideMark/>
          </w:tcPr>
          <w:p w:rsidR="004F2488" w:rsidRPr="004F2488" w:rsidRDefault="004F2488" w:rsidP="004F2488">
            <w:pPr>
              <w:spacing w:after="0" w:line="240" w:lineRule="auto"/>
              <w:jc w:val="right"/>
              <w:rPr>
                <w:rFonts w:eastAsia="Times New Roman" w:cs="Calibri"/>
                <w:color w:val="000000"/>
                <w:sz w:val="16"/>
                <w:szCs w:val="18"/>
                <w:lang w:val="en-IN" w:eastAsia="en-IN"/>
              </w:rPr>
            </w:pPr>
            <w:r w:rsidRPr="004F2488">
              <w:rPr>
                <w:rFonts w:eastAsia="Times New Roman" w:cs="Calibri"/>
                <w:color w:val="000000"/>
                <w:sz w:val="16"/>
                <w:szCs w:val="18"/>
                <w:lang w:val="en-IN" w:eastAsia="en-IN"/>
              </w:rPr>
              <w:t>0.0041655</w:t>
            </w:r>
          </w:p>
        </w:tc>
      </w:tr>
      <w:tr w:rsidR="004F2488" w:rsidRPr="004F2488" w:rsidTr="004F2488">
        <w:trPr>
          <w:trHeight w:val="480"/>
        </w:trPr>
        <w:tc>
          <w:tcPr>
            <w:tcW w:w="840" w:type="dxa"/>
            <w:vMerge/>
            <w:tcBorders>
              <w:top w:val="nil"/>
              <w:left w:val="single" w:sz="4" w:space="0" w:color="auto"/>
              <w:bottom w:val="single" w:sz="4" w:space="0" w:color="auto"/>
              <w:right w:val="single" w:sz="4" w:space="0" w:color="auto"/>
            </w:tcBorders>
            <w:vAlign w:val="center"/>
            <w:hideMark/>
          </w:tcPr>
          <w:p w:rsidR="004F2488" w:rsidRPr="004F2488" w:rsidRDefault="004F2488" w:rsidP="004F2488">
            <w:pPr>
              <w:spacing w:after="0" w:line="240" w:lineRule="auto"/>
              <w:rPr>
                <w:rFonts w:eastAsia="Times New Roman" w:cs="Calibri"/>
                <w:color w:val="000000"/>
                <w:sz w:val="16"/>
                <w:szCs w:val="18"/>
                <w:lang w:val="en-IN" w:eastAsia="en-IN"/>
              </w:rPr>
            </w:pPr>
          </w:p>
        </w:tc>
        <w:tc>
          <w:tcPr>
            <w:tcW w:w="1349" w:type="dxa"/>
            <w:tcBorders>
              <w:top w:val="nil"/>
              <w:left w:val="nil"/>
              <w:bottom w:val="single" w:sz="4" w:space="0" w:color="auto"/>
              <w:right w:val="single" w:sz="4" w:space="0" w:color="auto"/>
            </w:tcBorders>
            <w:shd w:val="clear" w:color="auto" w:fill="auto"/>
            <w:noWrap/>
            <w:vAlign w:val="center"/>
            <w:hideMark/>
          </w:tcPr>
          <w:p w:rsidR="004F2488" w:rsidRPr="004F2488" w:rsidRDefault="004F2488" w:rsidP="004F2488">
            <w:pPr>
              <w:spacing w:after="0" w:line="240" w:lineRule="auto"/>
              <w:rPr>
                <w:rFonts w:eastAsia="Times New Roman" w:cs="Calibri"/>
                <w:color w:val="000000"/>
                <w:sz w:val="16"/>
                <w:szCs w:val="18"/>
                <w:lang w:val="en-IN" w:eastAsia="en-IN"/>
              </w:rPr>
            </w:pPr>
            <w:r w:rsidRPr="004F2488">
              <w:rPr>
                <w:rFonts w:eastAsia="Times New Roman" w:cs="Calibri"/>
                <w:color w:val="000000"/>
                <w:sz w:val="16"/>
                <w:szCs w:val="18"/>
                <w:lang w:val="en-IN" w:eastAsia="en-IN"/>
              </w:rPr>
              <w:t>BTS_1_2</w:t>
            </w:r>
          </w:p>
        </w:tc>
        <w:tc>
          <w:tcPr>
            <w:tcW w:w="2860" w:type="dxa"/>
            <w:tcBorders>
              <w:top w:val="nil"/>
              <w:left w:val="nil"/>
              <w:bottom w:val="single" w:sz="4" w:space="0" w:color="auto"/>
              <w:right w:val="single" w:sz="4" w:space="0" w:color="auto"/>
            </w:tcBorders>
            <w:shd w:val="clear" w:color="auto" w:fill="auto"/>
            <w:vAlign w:val="center"/>
            <w:hideMark/>
          </w:tcPr>
          <w:p w:rsidR="004F2488" w:rsidRPr="004F2488" w:rsidRDefault="004F2488" w:rsidP="004F2488">
            <w:pPr>
              <w:spacing w:after="0" w:line="240" w:lineRule="auto"/>
              <w:rPr>
                <w:rFonts w:eastAsia="Times New Roman" w:cs="Calibri"/>
                <w:color w:val="000000"/>
                <w:sz w:val="16"/>
                <w:szCs w:val="18"/>
                <w:lang w:val="en-IN" w:eastAsia="en-IN"/>
              </w:rPr>
            </w:pPr>
            <w:r w:rsidRPr="004F2488">
              <w:rPr>
                <w:rFonts w:eastAsia="Times New Roman" w:cs="Calibri"/>
                <w:color w:val="000000"/>
                <w:sz w:val="16"/>
                <w:szCs w:val="18"/>
                <w:lang w:val="en-IN" w:eastAsia="en-IN"/>
              </w:rPr>
              <w:t>Marked for Q3 W1 and W2</w:t>
            </w:r>
          </w:p>
        </w:tc>
        <w:tc>
          <w:tcPr>
            <w:tcW w:w="2180" w:type="dxa"/>
            <w:tcBorders>
              <w:top w:val="nil"/>
              <w:left w:val="nil"/>
              <w:bottom w:val="single" w:sz="4" w:space="0" w:color="auto"/>
              <w:right w:val="single" w:sz="4" w:space="0" w:color="auto"/>
            </w:tcBorders>
            <w:shd w:val="clear" w:color="auto" w:fill="auto"/>
            <w:vAlign w:val="bottom"/>
            <w:hideMark/>
          </w:tcPr>
          <w:p w:rsidR="004F2488" w:rsidRPr="004F2488" w:rsidRDefault="004F2488" w:rsidP="004F2488">
            <w:pPr>
              <w:spacing w:after="0" w:line="240" w:lineRule="auto"/>
              <w:rPr>
                <w:rFonts w:eastAsia="Times New Roman" w:cs="Calibri"/>
                <w:color w:val="000000"/>
                <w:sz w:val="16"/>
                <w:szCs w:val="18"/>
                <w:lang w:val="en-IN" w:eastAsia="en-IN"/>
              </w:rPr>
            </w:pPr>
            <w:r w:rsidRPr="004F2488">
              <w:rPr>
                <w:rFonts w:eastAsia="Times New Roman" w:cs="Calibri"/>
                <w:color w:val="000000"/>
                <w:sz w:val="16"/>
                <w:szCs w:val="18"/>
                <w:lang w:val="en-IN" w:eastAsia="en-IN"/>
              </w:rPr>
              <w:t>Dip observed in visits , specially Q3 W2</w:t>
            </w:r>
          </w:p>
        </w:tc>
        <w:tc>
          <w:tcPr>
            <w:tcW w:w="1166" w:type="dxa"/>
            <w:tcBorders>
              <w:top w:val="nil"/>
              <w:left w:val="nil"/>
              <w:bottom w:val="single" w:sz="4" w:space="0" w:color="auto"/>
              <w:right w:val="single" w:sz="4" w:space="0" w:color="auto"/>
            </w:tcBorders>
            <w:shd w:val="clear" w:color="auto" w:fill="auto"/>
            <w:noWrap/>
            <w:vAlign w:val="bottom"/>
            <w:hideMark/>
          </w:tcPr>
          <w:p w:rsidR="004F2488" w:rsidRPr="004F2488" w:rsidRDefault="004F2488" w:rsidP="004F2488">
            <w:pPr>
              <w:spacing w:after="0" w:line="240" w:lineRule="auto"/>
              <w:jc w:val="right"/>
              <w:rPr>
                <w:rFonts w:eastAsia="Times New Roman" w:cs="Calibri"/>
                <w:color w:val="000000"/>
                <w:sz w:val="16"/>
                <w:szCs w:val="18"/>
                <w:lang w:val="en-IN" w:eastAsia="en-IN"/>
              </w:rPr>
            </w:pPr>
            <w:r w:rsidRPr="004F2488">
              <w:rPr>
                <w:rFonts w:eastAsia="Times New Roman" w:cs="Calibri"/>
                <w:color w:val="000000"/>
                <w:sz w:val="16"/>
                <w:szCs w:val="18"/>
                <w:lang w:val="en-IN" w:eastAsia="en-IN"/>
              </w:rPr>
              <w:t>-0.0125011</w:t>
            </w:r>
          </w:p>
        </w:tc>
      </w:tr>
      <w:tr w:rsidR="004F2488" w:rsidRPr="004F2488" w:rsidTr="004F2488">
        <w:trPr>
          <w:trHeight w:val="960"/>
        </w:trPr>
        <w:tc>
          <w:tcPr>
            <w:tcW w:w="840" w:type="dxa"/>
            <w:vMerge/>
            <w:tcBorders>
              <w:top w:val="nil"/>
              <w:left w:val="single" w:sz="4" w:space="0" w:color="auto"/>
              <w:bottom w:val="single" w:sz="4" w:space="0" w:color="auto"/>
              <w:right w:val="single" w:sz="4" w:space="0" w:color="auto"/>
            </w:tcBorders>
            <w:vAlign w:val="center"/>
            <w:hideMark/>
          </w:tcPr>
          <w:p w:rsidR="004F2488" w:rsidRPr="004F2488" w:rsidRDefault="004F2488" w:rsidP="004F2488">
            <w:pPr>
              <w:spacing w:after="0" w:line="240" w:lineRule="auto"/>
              <w:rPr>
                <w:rFonts w:eastAsia="Times New Roman" w:cs="Calibri"/>
                <w:color w:val="000000"/>
                <w:sz w:val="16"/>
                <w:szCs w:val="18"/>
                <w:lang w:val="en-IN" w:eastAsia="en-IN"/>
              </w:rPr>
            </w:pPr>
          </w:p>
        </w:tc>
        <w:tc>
          <w:tcPr>
            <w:tcW w:w="1349" w:type="dxa"/>
            <w:tcBorders>
              <w:top w:val="nil"/>
              <w:left w:val="nil"/>
              <w:bottom w:val="single" w:sz="4" w:space="0" w:color="auto"/>
              <w:right w:val="single" w:sz="4" w:space="0" w:color="auto"/>
            </w:tcBorders>
            <w:shd w:val="clear" w:color="auto" w:fill="auto"/>
            <w:noWrap/>
            <w:vAlign w:val="center"/>
            <w:hideMark/>
          </w:tcPr>
          <w:p w:rsidR="004F2488" w:rsidRPr="004F2488" w:rsidRDefault="004F2488" w:rsidP="004F2488">
            <w:pPr>
              <w:spacing w:after="0" w:line="240" w:lineRule="auto"/>
              <w:rPr>
                <w:rFonts w:eastAsia="Times New Roman" w:cs="Calibri"/>
                <w:color w:val="000000"/>
                <w:sz w:val="16"/>
                <w:szCs w:val="18"/>
                <w:lang w:val="en-IN" w:eastAsia="en-IN"/>
              </w:rPr>
            </w:pPr>
            <w:r w:rsidRPr="004F2488">
              <w:rPr>
                <w:rFonts w:eastAsia="Times New Roman" w:cs="Calibri"/>
                <w:color w:val="000000"/>
                <w:sz w:val="16"/>
                <w:szCs w:val="18"/>
                <w:lang w:val="en-IN" w:eastAsia="en-IN"/>
              </w:rPr>
              <w:t>Q2_Visits_W5</w:t>
            </w:r>
          </w:p>
        </w:tc>
        <w:tc>
          <w:tcPr>
            <w:tcW w:w="2860" w:type="dxa"/>
            <w:tcBorders>
              <w:top w:val="nil"/>
              <w:left w:val="nil"/>
              <w:bottom w:val="single" w:sz="4" w:space="0" w:color="auto"/>
              <w:right w:val="single" w:sz="4" w:space="0" w:color="auto"/>
            </w:tcBorders>
            <w:shd w:val="clear" w:color="auto" w:fill="auto"/>
            <w:vAlign w:val="center"/>
            <w:hideMark/>
          </w:tcPr>
          <w:p w:rsidR="004F2488" w:rsidRPr="004F2488" w:rsidRDefault="004F2488" w:rsidP="004F2488">
            <w:pPr>
              <w:spacing w:after="0" w:line="240" w:lineRule="auto"/>
              <w:rPr>
                <w:rFonts w:eastAsia="Times New Roman" w:cs="Calibri"/>
                <w:color w:val="000000"/>
                <w:sz w:val="16"/>
                <w:szCs w:val="18"/>
                <w:lang w:val="en-IN" w:eastAsia="en-IN"/>
              </w:rPr>
            </w:pPr>
            <w:r w:rsidRPr="004F2488">
              <w:rPr>
                <w:rFonts w:eastAsia="Times New Roman" w:cs="Calibri"/>
                <w:color w:val="000000"/>
                <w:sz w:val="16"/>
                <w:szCs w:val="18"/>
                <w:lang w:val="en-IN" w:eastAsia="en-IN"/>
              </w:rPr>
              <w:t>Marked for 19Q2 W5-9 and 20Q2 W6-W10</w:t>
            </w:r>
          </w:p>
        </w:tc>
        <w:tc>
          <w:tcPr>
            <w:tcW w:w="2180" w:type="dxa"/>
            <w:tcBorders>
              <w:top w:val="nil"/>
              <w:left w:val="nil"/>
              <w:bottom w:val="single" w:sz="4" w:space="0" w:color="auto"/>
              <w:right w:val="single" w:sz="4" w:space="0" w:color="auto"/>
            </w:tcBorders>
            <w:shd w:val="clear" w:color="auto" w:fill="auto"/>
            <w:vAlign w:val="bottom"/>
            <w:hideMark/>
          </w:tcPr>
          <w:p w:rsidR="004F2488" w:rsidRPr="004F2488" w:rsidRDefault="004F2488" w:rsidP="004F2488">
            <w:pPr>
              <w:spacing w:after="0" w:line="240" w:lineRule="auto"/>
              <w:rPr>
                <w:rFonts w:eastAsia="Times New Roman" w:cs="Calibri"/>
                <w:color w:val="000000"/>
                <w:sz w:val="16"/>
                <w:szCs w:val="18"/>
                <w:lang w:val="en-IN" w:eastAsia="en-IN"/>
              </w:rPr>
            </w:pPr>
            <w:r w:rsidRPr="004F2488">
              <w:rPr>
                <w:rFonts w:eastAsia="Times New Roman" w:cs="Calibri"/>
                <w:color w:val="000000"/>
                <w:sz w:val="16"/>
                <w:szCs w:val="18"/>
                <w:lang w:val="en-IN" w:eastAsia="en-IN"/>
              </w:rPr>
              <w:t>Visits in these weeks seems to be on higher side than rest of the non-</w:t>
            </w:r>
            <w:r w:rsidR="00C06F09" w:rsidRPr="004F2488">
              <w:rPr>
                <w:rFonts w:eastAsia="Times New Roman" w:cs="Calibri"/>
                <w:color w:val="000000"/>
                <w:sz w:val="16"/>
                <w:szCs w:val="18"/>
                <w:lang w:val="en-IN" w:eastAsia="en-IN"/>
              </w:rPr>
              <w:t>seasonal</w:t>
            </w:r>
            <w:r w:rsidRPr="004F2488">
              <w:rPr>
                <w:rFonts w:eastAsia="Times New Roman" w:cs="Calibri"/>
                <w:color w:val="000000"/>
                <w:sz w:val="16"/>
                <w:szCs w:val="18"/>
                <w:lang w:val="en-IN" w:eastAsia="en-IN"/>
              </w:rPr>
              <w:t xml:space="preserve"> weeks</w:t>
            </w:r>
          </w:p>
        </w:tc>
        <w:tc>
          <w:tcPr>
            <w:tcW w:w="1166" w:type="dxa"/>
            <w:tcBorders>
              <w:top w:val="nil"/>
              <w:left w:val="nil"/>
              <w:bottom w:val="single" w:sz="4" w:space="0" w:color="auto"/>
              <w:right w:val="single" w:sz="4" w:space="0" w:color="auto"/>
            </w:tcBorders>
            <w:shd w:val="clear" w:color="auto" w:fill="auto"/>
            <w:noWrap/>
            <w:vAlign w:val="bottom"/>
            <w:hideMark/>
          </w:tcPr>
          <w:p w:rsidR="004F2488" w:rsidRPr="004F2488" w:rsidRDefault="004F2488" w:rsidP="004F2488">
            <w:pPr>
              <w:spacing w:after="0" w:line="240" w:lineRule="auto"/>
              <w:jc w:val="right"/>
              <w:rPr>
                <w:rFonts w:eastAsia="Times New Roman" w:cs="Calibri"/>
                <w:color w:val="000000"/>
                <w:sz w:val="16"/>
                <w:szCs w:val="18"/>
                <w:lang w:val="en-IN" w:eastAsia="en-IN"/>
              </w:rPr>
            </w:pPr>
            <w:r w:rsidRPr="004F2488">
              <w:rPr>
                <w:rFonts w:eastAsia="Times New Roman" w:cs="Calibri"/>
                <w:color w:val="000000"/>
                <w:sz w:val="16"/>
                <w:szCs w:val="18"/>
                <w:lang w:val="en-IN" w:eastAsia="en-IN"/>
              </w:rPr>
              <w:t>0.0176644</w:t>
            </w:r>
          </w:p>
        </w:tc>
      </w:tr>
      <w:tr w:rsidR="004F2488" w:rsidRPr="004F2488" w:rsidTr="004F2488">
        <w:trPr>
          <w:trHeight w:val="480"/>
        </w:trPr>
        <w:tc>
          <w:tcPr>
            <w:tcW w:w="840" w:type="dxa"/>
            <w:vMerge/>
            <w:tcBorders>
              <w:top w:val="nil"/>
              <w:left w:val="single" w:sz="4" w:space="0" w:color="auto"/>
              <w:bottom w:val="single" w:sz="4" w:space="0" w:color="auto"/>
              <w:right w:val="single" w:sz="4" w:space="0" w:color="auto"/>
            </w:tcBorders>
            <w:vAlign w:val="center"/>
            <w:hideMark/>
          </w:tcPr>
          <w:p w:rsidR="004F2488" w:rsidRPr="004F2488" w:rsidRDefault="004F2488" w:rsidP="004F2488">
            <w:pPr>
              <w:spacing w:after="0" w:line="240" w:lineRule="auto"/>
              <w:rPr>
                <w:rFonts w:eastAsia="Times New Roman" w:cs="Calibri"/>
                <w:color w:val="000000"/>
                <w:sz w:val="16"/>
                <w:szCs w:val="18"/>
                <w:lang w:val="en-IN" w:eastAsia="en-IN"/>
              </w:rPr>
            </w:pPr>
          </w:p>
        </w:tc>
        <w:tc>
          <w:tcPr>
            <w:tcW w:w="1349" w:type="dxa"/>
            <w:tcBorders>
              <w:top w:val="nil"/>
              <w:left w:val="nil"/>
              <w:bottom w:val="single" w:sz="4" w:space="0" w:color="auto"/>
              <w:right w:val="single" w:sz="4" w:space="0" w:color="auto"/>
            </w:tcBorders>
            <w:shd w:val="clear" w:color="auto" w:fill="auto"/>
            <w:noWrap/>
            <w:vAlign w:val="center"/>
            <w:hideMark/>
          </w:tcPr>
          <w:p w:rsidR="004F2488" w:rsidRPr="004F2488" w:rsidRDefault="004F2488" w:rsidP="004F2488">
            <w:pPr>
              <w:spacing w:after="0" w:line="240" w:lineRule="auto"/>
              <w:rPr>
                <w:rFonts w:eastAsia="Times New Roman" w:cs="Calibri"/>
                <w:color w:val="000000"/>
                <w:sz w:val="16"/>
                <w:szCs w:val="18"/>
                <w:lang w:val="en-IN" w:eastAsia="en-IN"/>
              </w:rPr>
            </w:pPr>
            <w:r w:rsidRPr="004F2488">
              <w:rPr>
                <w:rFonts w:eastAsia="Times New Roman" w:cs="Calibri"/>
                <w:color w:val="000000"/>
                <w:sz w:val="16"/>
                <w:szCs w:val="18"/>
                <w:lang w:val="en-IN" w:eastAsia="en-IN"/>
              </w:rPr>
              <w:t>Q2_Pre_JBF</w:t>
            </w:r>
          </w:p>
        </w:tc>
        <w:tc>
          <w:tcPr>
            <w:tcW w:w="2860" w:type="dxa"/>
            <w:tcBorders>
              <w:top w:val="nil"/>
              <w:left w:val="nil"/>
              <w:bottom w:val="single" w:sz="4" w:space="0" w:color="auto"/>
              <w:right w:val="single" w:sz="4" w:space="0" w:color="auto"/>
            </w:tcBorders>
            <w:shd w:val="clear" w:color="auto" w:fill="auto"/>
            <w:vAlign w:val="center"/>
            <w:hideMark/>
          </w:tcPr>
          <w:p w:rsidR="004F2488" w:rsidRPr="004F2488" w:rsidRDefault="004F2488" w:rsidP="004F2488">
            <w:pPr>
              <w:spacing w:after="0" w:line="240" w:lineRule="auto"/>
              <w:rPr>
                <w:rFonts w:eastAsia="Times New Roman" w:cs="Calibri"/>
                <w:color w:val="000000"/>
                <w:sz w:val="16"/>
                <w:szCs w:val="18"/>
                <w:lang w:val="en-IN" w:eastAsia="en-IN"/>
              </w:rPr>
            </w:pPr>
            <w:r w:rsidRPr="004F2488">
              <w:rPr>
                <w:rFonts w:eastAsia="Times New Roman" w:cs="Calibri"/>
                <w:color w:val="000000"/>
                <w:sz w:val="16"/>
                <w:szCs w:val="18"/>
                <w:lang w:val="en-IN" w:eastAsia="en-IN"/>
              </w:rPr>
              <w:t>Marked for 19Q2 W10 and 20Q2 W10</w:t>
            </w:r>
          </w:p>
        </w:tc>
        <w:tc>
          <w:tcPr>
            <w:tcW w:w="2180" w:type="dxa"/>
            <w:tcBorders>
              <w:top w:val="nil"/>
              <w:left w:val="nil"/>
              <w:bottom w:val="single" w:sz="4" w:space="0" w:color="auto"/>
              <w:right w:val="single" w:sz="4" w:space="0" w:color="auto"/>
            </w:tcBorders>
            <w:shd w:val="clear" w:color="auto" w:fill="auto"/>
            <w:vAlign w:val="bottom"/>
            <w:hideMark/>
          </w:tcPr>
          <w:p w:rsidR="004F2488" w:rsidRPr="004F2488" w:rsidRDefault="004F2488" w:rsidP="004F2488">
            <w:pPr>
              <w:spacing w:after="0" w:line="240" w:lineRule="auto"/>
              <w:rPr>
                <w:rFonts w:eastAsia="Times New Roman" w:cs="Calibri"/>
                <w:color w:val="000000"/>
                <w:sz w:val="16"/>
                <w:szCs w:val="18"/>
                <w:lang w:val="en-IN" w:eastAsia="en-IN"/>
              </w:rPr>
            </w:pPr>
            <w:r w:rsidRPr="004F2488">
              <w:rPr>
                <w:rFonts w:eastAsia="Times New Roman" w:cs="Calibri"/>
                <w:color w:val="000000"/>
                <w:sz w:val="16"/>
                <w:szCs w:val="18"/>
                <w:lang w:val="en-IN" w:eastAsia="en-IN"/>
              </w:rPr>
              <w:t> </w:t>
            </w:r>
          </w:p>
        </w:tc>
        <w:tc>
          <w:tcPr>
            <w:tcW w:w="1166" w:type="dxa"/>
            <w:tcBorders>
              <w:top w:val="nil"/>
              <w:left w:val="nil"/>
              <w:bottom w:val="single" w:sz="4" w:space="0" w:color="auto"/>
              <w:right w:val="single" w:sz="4" w:space="0" w:color="auto"/>
            </w:tcBorders>
            <w:shd w:val="clear" w:color="auto" w:fill="auto"/>
            <w:noWrap/>
            <w:vAlign w:val="bottom"/>
            <w:hideMark/>
          </w:tcPr>
          <w:p w:rsidR="004F2488" w:rsidRPr="004F2488" w:rsidRDefault="004F2488" w:rsidP="004F2488">
            <w:pPr>
              <w:spacing w:after="0" w:line="240" w:lineRule="auto"/>
              <w:jc w:val="right"/>
              <w:rPr>
                <w:rFonts w:eastAsia="Times New Roman" w:cs="Calibri"/>
                <w:color w:val="000000"/>
                <w:sz w:val="16"/>
                <w:szCs w:val="18"/>
                <w:lang w:val="en-IN" w:eastAsia="en-IN"/>
              </w:rPr>
            </w:pPr>
            <w:r w:rsidRPr="004F2488">
              <w:rPr>
                <w:rFonts w:eastAsia="Times New Roman" w:cs="Calibri"/>
                <w:color w:val="000000"/>
                <w:sz w:val="16"/>
                <w:szCs w:val="18"/>
                <w:lang w:val="en-IN" w:eastAsia="en-IN"/>
              </w:rPr>
              <w:t>0.0341441</w:t>
            </w:r>
          </w:p>
        </w:tc>
      </w:tr>
      <w:tr w:rsidR="004F2488" w:rsidRPr="004F2488" w:rsidTr="004F2488">
        <w:trPr>
          <w:trHeight w:val="480"/>
        </w:trPr>
        <w:tc>
          <w:tcPr>
            <w:tcW w:w="840" w:type="dxa"/>
            <w:vMerge/>
            <w:tcBorders>
              <w:top w:val="nil"/>
              <w:left w:val="single" w:sz="4" w:space="0" w:color="auto"/>
              <w:bottom w:val="single" w:sz="4" w:space="0" w:color="auto"/>
              <w:right w:val="single" w:sz="4" w:space="0" w:color="auto"/>
            </w:tcBorders>
            <w:vAlign w:val="center"/>
            <w:hideMark/>
          </w:tcPr>
          <w:p w:rsidR="004F2488" w:rsidRPr="004F2488" w:rsidRDefault="004F2488" w:rsidP="004F2488">
            <w:pPr>
              <w:spacing w:after="0" w:line="240" w:lineRule="auto"/>
              <w:rPr>
                <w:rFonts w:eastAsia="Times New Roman" w:cs="Calibri"/>
                <w:color w:val="000000"/>
                <w:sz w:val="16"/>
                <w:szCs w:val="18"/>
                <w:lang w:val="en-IN" w:eastAsia="en-IN"/>
              </w:rPr>
            </w:pPr>
          </w:p>
        </w:tc>
        <w:tc>
          <w:tcPr>
            <w:tcW w:w="1349" w:type="dxa"/>
            <w:tcBorders>
              <w:top w:val="nil"/>
              <w:left w:val="nil"/>
              <w:bottom w:val="single" w:sz="4" w:space="0" w:color="auto"/>
              <w:right w:val="single" w:sz="4" w:space="0" w:color="auto"/>
            </w:tcBorders>
            <w:shd w:val="clear" w:color="auto" w:fill="auto"/>
            <w:noWrap/>
            <w:vAlign w:val="center"/>
            <w:hideMark/>
          </w:tcPr>
          <w:p w:rsidR="004F2488" w:rsidRPr="004F2488" w:rsidRDefault="004F2488" w:rsidP="004F2488">
            <w:pPr>
              <w:spacing w:after="0" w:line="240" w:lineRule="auto"/>
              <w:rPr>
                <w:rFonts w:eastAsia="Times New Roman" w:cs="Calibri"/>
                <w:color w:val="000000"/>
                <w:sz w:val="16"/>
                <w:szCs w:val="18"/>
                <w:lang w:val="en-IN" w:eastAsia="en-IN"/>
              </w:rPr>
            </w:pPr>
            <w:r w:rsidRPr="004F2488">
              <w:rPr>
                <w:rFonts w:eastAsia="Times New Roman" w:cs="Calibri"/>
                <w:color w:val="000000"/>
                <w:sz w:val="16"/>
                <w:szCs w:val="18"/>
                <w:lang w:val="en-IN" w:eastAsia="en-IN"/>
              </w:rPr>
              <w:t>Q2_JBF</w:t>
            </w:r>
          </w:p>
        </w:tc>
        <w:tc>
          <w:tcPr>
            <w:tcW w:w="2860" w:type="dxa"/>
            <w:tcBorders>
              <w:top w:val="nil"/>
              <w:left w:val="nil"/>
              <w:bottom w:val="single" w:sz="4" w:space="0" w:color="auto"/>
              <w:right w:val="single" w:sz="4" w:space="0" w:color="auto"/>
            </w:tcBorders>
            <w:shd w:val="clear" w:color="auto" w:fill="auto"/>
            <w:vAlign w:val="center"/>
            <w:hideMark/>
          </w:tcPr>
          <w:p w:rsidR="004F2488" w:rsidRPr="004F2488" w:rsidRDefault="004F2488" w:rsidP="004F2488">
            <w:pPr>
              <w:spacing w:after="0" w:line="240" w:lineRule="auto"/>
              <w:rPr>
                <w:rFonts w:eastAsia="Times New Roman" w:cs="Calibri"/>
                <w:color w:val="000000"/>
                <w:sz w:val="16"/>
                <w:szCs w:val="18"/>
                <w:lang w:val="en-IN" w:eastAsia="en-IN"/>
              </w:rPr>
            </w:pPr>
            <w:r w:rsidRPr="004F2488">
              <w:rPr>
                <w:rFonts w:eastAsia="Times New Roman" w:cs="Calibri"/>
                <w:color w:val="000000"/>
                <w:sz w:val="16"/>
                <w:szCs w:val="18"/>
                <w:lang w:val="en-IN" w:eastAsia="en-IN"/>
              </w:rPr>
              <w:t>Marked for 19Q2 W11 and 20Q2 W11</w:t>
            </w:r>
          </w:p>
        </w:tc>
        <w:tc>
          <w:tcPr>
            <w:tcW w:w="2180" w:type="dxa"/>
            <w:tcBorders>
              <w:top w:val="nil"/>
              <w:left w:val="nil"/>
              <w:bottom w:val="single" w:sz="4" w:space="0" w:color="auto"/>
              <w:right w:val="single" w:sz="4" w:space="0" w:color="auto"/>
            </w:tcBorders>
            <w:shd w:val="clear" w:color="auto" w:fill="auto"/>
            <w:vAlign w:val="bottom"/>
            <w:hideMark/>
          </w:tcPr>
          <w:p w:rsidR="004F2488" w:rsidRPr="004F2488" w:rsidRDefault="004F2488" w:rsidP="004F2488">
            <w:pPr>
              <w:spacing w:after="0" w:line="240" w:lineRule="auto"/>
              <w:rPr>
                <w:rFonts w:eastAsia="Times New Roman" w:cs="Calibri"/>
                <w:color w:val="000000"/>
                <w:sz w:val="16"/>
                <w:szCs w:val="18"/>
                <w:lang w:val="en-IN" w:eastAsia="en-IN"/>
              </w:rPr>
            </w:pPr>
            <w:r w:rsidRPr="004F2488">
              <w:rPr>
                <w:rFonts w:eastAsia="Times New Roman" w:cs="Calibri"/>
                <w:color w:val="000000"/>
                <w:sz w:val="16"/>
                <w:szCs w:val="18"/>
                <w:lang w:val="en-IN" w:eastAsia="en-IN"/>
              </w:rPr>
              <w:t> </w:t>
            </w:r>
          </w:p>
        </w:tc>
        <w:tc>
          <w:tcPr>
            <w:tcW w:w="1166" w:type="dxa"/>
            <w:tcBorders>
              <w:top w:val="nil"/>
              <w:left w:val="nil"/>
              <w:bottom w:val="single" w:sz="4" w:space="0" w:color="auto"/>
              <w:right w:val="single" w:sz="4" w:space="0" w:color="auto"/>
            </w:tcBorders>
            <w:shd w:val="clear" w:color="auto" w:fill="auto"/>
            <w:noWrap/>
            <w:vAlign w:val="bottom"/>
            <w:hideMark/>
          </w:tcPr>
          <w:p w:rsidR="004F2488" w:rsidRPr="004F2488" w:rsidRDefault="004F2488" w:rsidP="004F2488">
            <w:pPr>
              <w:spacing w:after="0" w:line="240" w:lineRule="auto"/>
              <w:jc w:val="right"/>
              <w:rPr>
                <w:rFonts w:eastAsia="Times New Roman" w:cs="Calibri"/>
                <w:color w:val="000000"/>
                <w:sz w:val="16"/>
                <w:szCs w:val="18"/>
                <w:lang w:val="en-IN" w:eastAsia="en-IN"/>
              </w:rPr>
            </w:pPr>
            <w:r w:rsidRPr="004F2488">
              <w:rPr>
                <w:rFonts w:eastAsia="Times New Roman" w:cs="Calibri"/>
                <w:color w:val="000000"/>
                <w:sz w:val="16"/>
                <w:szCs w:val="18"/>
                <w:lang w:val="en-IN" w:eastAsia="en-IN"/>
              </w:rPr>
              <w:t>0.0178062</w:t>
            </w:r>
          </w:p>
        </w:tc>
      </w:tr>
    </w:tbl>
    <w:p w:rsidR="008B3EA4" w:rsidRDefault="008B3EA4" w:rsidP="0090411F">
      <w:pPr>
        <w:suppressAutoHyphens/>
        <w:spacing w:after="0" w:line="240" w:lineRule="auto"/>
        <w:ind w:left="360"/>
        <w:rPr>
          <w:rFonts w:cs="Calibri"/>
          <w:lang w:eastAsia="ar-SA"/>
        </w:rPr>
      </w:pPr>
    </w:p>
    <w:p w:rsidR="00B92170" w:rsidRDefault="00B92170" w:rsidP="0090411F">
      <w:pPr>
        <w:suppressAutoHyphens/>
        <w:spacing w:after="0" w:line="240" w:lineRule="auto"/>
        <w:ind w:left="360"/>
        <w:rPr>
          <w:rFonts w:cs="Calibri"/>
          <w:lang w:eastAsia="ar-SA"/>
        </w:rPr>
      </w:pPr>
      <w:r>
        <w:rPr>
          <w:rFonts w:cs="Calibri"/>
          <w:lang w:eastAsia="ar-SA"/>
        </w:rPr>
        <w:t>Index 28(3,0,2) has lowest Validation Mape(20Q2) = 6.81%</w:t>
      </w:r>
    </w:p>
    <w:p w:rsidR="00B92170" w:rsidRDefault="00B92170" w:rsidP="0090411F">
      <w:pPr>
        <w:suppressAutoHyphens/>
        <w:spacing w:after="0" w:line="240" w:lineRule="auto"/>
        <w:ind w:left="360"/>
        <w:rPr>
          <w:rFonts w:cs="Calibri"/>
          <w:lang w:eastAsia="ar-SA"/>
        </w:rPr>
      </w:pPr>
    </w:p>
    <w:p w:rsidR="00B92170" w:rsidRDefault="00B92170" w:rsidP="0090411F">
      <w:pPr>
        <w:suppressAutoHyphens/>
        <w:spacing w:after="0" w:line="240" w:lineRule="auto"/>
        <w:ind w:left="360"/>
        <w:rPr>
          <w:rFonts w:cs="Calibri"/>
          <w:lang w:eastAsia="ar-SA"/>
        </w:rPr>
      </w:pPr>
      <w:r>
        <w:rPr>
          <w:noProof/>
          <w:lang w:val="en-IN" w:eastAsia="en-IN"/>
        </w:rPr>
        <w:drawing>
          <wp:inline distT="0" distB="0" distL="0" distR="0" wp14:anchorId="56C463D8" wp14:editId="473735D4">
            <wp:extent cx="5732145" cy="760781"/>
            <wp:effectExtent l="19050" t="19050" r="20955" b="203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2529" cy="760832"/>
                    </a:xfrm>
                    <a:prstGeom prst="rect">
                      <a:avLst/>
                    </a:prstGeom>
                    <a:ln>
                      <a:solidFill>
                        <a:schemeClr val="tx1"/>
                      </a:solidFill>
                    </a:ln>
                  </pic:spPr>
                </pic:pic>
              </a:graphicData>
            </a:graphic>
          </wp:inline>
        </w:drawing>
      </w:r>
    </w:p>
    <w:p w:rsidR="00B92170" w:rsidRDefault="00B92170" w:rsidP="0090411F">
      <w:pPr>
        <w:suppressAutoHyphens/>
        <w:spacing w:after="0" w:line="240" w:lineRule="auto"/>
        <w:ind w:left="360"/>
        <w:rPr>
          <w:rFonts w:cs="Calibri"/>
          <w:lang w:eastAsia="ar-SA"/>
        </w:rPr>
      </w:pPr>
    </w:p>
    <w:p w:rsidR="00B92170" w:rsidRDefault="005A6D62" w:rsidP="0090411F">
      <w:pPr>
        <w:suppressAutoHyphens/>
        <w:spacing w:after="0" w:line="240" w:lineRule="auto"/>
        <w:ind w:left="360"/>
        <w:rPr>
          <w:rFonts w:cs="Calibri"/>
          <w:lang w:eastAsia="ar-SA"/>
        </w:rPr>
      </w:pPr>
      <w:r w:rsidRPr="00F011EB">
        <w:rPr>
          <w:rFonts w:cs="Calibri"/>
          <w:b/>
          <w:lang w:eastAsia="ar-SA"/>
        </w:rPr>
        <w:t>Forecasts</w:t>
      </w:r>
      <w:r>
        <w:rPr>
          <w:rFonts w:cs="Calibri"/>
          <w:lang w:eastAsia="ar-SA"/>
        </w:rPr>
        <w:t>:</w:t>
      </w:r>
    </w:p>
    <w:p w:rsidR="005A6D62" w:rsidRDefault="005A6D62" w:rsidP="0090411F">
      <w:pPr>
        <w:suppressAutoHyphens/>
        <w:spacing w:after="0" w:line="240" w:lineRule="auto"/>
        <w:ind w:left="360"/>
        <w:rPr>
          <w:rFonts w:cs="Calibri"/>
          <w:lang w:eastAsia="ar-SA"/>
        </w:rPr>
      </w:pPr>
    </w:p>
    <w:p w:rsidR="005A6D62" w:rsidRDefault="005A6D62" w:rsidP="0090411F">
      <w:pPr>
        <w:suppressAutoHyphens/>
        <w:spacing w:after="0" w:line="240" w:lineRule="auto"/>
        <w:ind w:left="360"/>
        <w:rPr>
          <w:rFonts w:cs="Calibri"/>
          <w:lang w:eastAsia="ar-SA"/>
        </w:rPr>
      </w:pPr>
      <w:r>
        <w:rPr>
          <w:noProof/>
          <w:lang w:val="en-IN" w:eastAsia="en-IN"/>
        </w:rPr>
        <w:drawing>
          <wp:inline distT="0" distB="0" distL="0" distR="0" wp14:anchorId="2C18D01F" wp14:editId="4EF50163">
            <wp:extent cx="5683910" cy="2288981"/>
            <wp:effectExtent l="19050" t="19050" r="12065" b="165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01303" cy="2295985"/>
                    </a:xfrm>
                    <a:prstGeom prst="rect">
                      <a:avLst/>
                    </a:prstGeom>
                    <a:ln>
                      <a:solidFill>
                        <a:schemeClr val="tx1"/>
                      </a:solidFill>
                    </a:ln>
                  </pic:spPr>
                </pic:pic>
              </a:graphicData>
            </a:graphic>
          </wp:inline>
        </w:drawing>
      </w:r>
    </w:p>
    <w:p w:rsidR="005A6D62" w:rsidRDefault="005A6D62" w:rsidP="0090411F">
      <w:pPr>
        <w:suppressAutoHyphens/>
        <w:spacing w:after="0" w:line="240" w:lineRule="auto"/>
        <w:ind w:left="360"/>
        <w:rPr>
          <w:rFonts w:cs="Calibri"/>
          <w:lang w:eastAsia="ar-SA"/>
        </w:rPr>
      </w:pPr>
    </w:p>
    <w:p w:rsidR="00170B92" w:rsidRPr="000D0C0D" w:rsidRDefault="000D0C0D" w:rsidP="0090411F">
      <w:pPr>
        <w:suppressAutoHyphens/>
        <w:spacing w:after="0" w:line="240" w:lineRule="auto"/>
        <w:ind w:left="360"/>
        <w:rPr>
          <w:rFonts w:cs="Calibri"/>
          <w:b/>
          <w:lang w:eastAsia="ar-SA"/>
        </w:rPr>
      </w:pPr>
      <w:r w:rsidRPr="000D0C0D">
        <w:rPr>
          <w:rFonts w:cs="Calibri"/>
          <w:b/>
          <w:lang w:eastAsia="ar-SA"/>
        </w:rPr>
        <w:t>R code:</w:t>
      </w:r>
    </w:p>
    <w:p w:rsidR="000D0C0D" w:rsidRDefault="000D0C0D" w:rsidP="0090411F">
      <w:pPr>
        <w:suppressAutoHyphens/>
        <w:spacing w:after="0" w:line="240" w:lineRule="auto"/>
        <w:ind w:left="360"/>
        <w:rPr>
          <w:rFonts w:cs="Calibri"/>
          <w:lang w:eastAsia="ar-SA"/>
        </w:rPr>
      </w:pPr>
    </w:p>
    <w:p w:rsidR="000D0C0D" w:rsidRDefault="00366040" w:rsidP="0090411F">
      <w:pPr>
        <w:suppressAutoHyphens/>
        <w:spacing w:after="0" w:line="240" w:lineRule="auto"/>
        <w:ind w:left="360"/>
        <w:rPr>
          <w:rFonts w:cs="Calibri"/>
          <w:lang w:eastAsia="ar-SA"/>
        </w:rPr>
      </w:pPr>
      <w:r>
        <w:rPr>
          <w:rFonts w:cs="Calibri"/>
          <w:lang w:eastAsia="ar-SA"/>
        </w:rPr>
        <w:object w:dxaOrig="1323" w:dyaOrig="849">
          <v:shape id="_x0000_i1026" type="#_x0000_t75" style="width:66pt;height:42.75pt" o:ole="">
            <v:imagedata r:id="rId14" o:title=""/>
          </v:shape>
          <o:OLEObject Type="Embed" ProgID="Package" ShapeID="_x0000_i1026" DrawAspect="Icon" ObjectID="_1630325113" r:id="rId15"/>
        </w:object>
      </w:r>
    </w:p>
    <w:p w:rsidR="001B418E" w:rsidRDefault="001B418E" w:rsidP="0090411F">
      <w:pPr>
        <w:suppressAutoHyphens/>
        <w:spacing w:after="0" w:line="240" w:lineRule="auto"/>
        <w:ind w:left="360"/>
        <w:rPr>
          <w:rFonts w:cs="Calibri"/>
          <w:lang w:eastAsia="ar-SA"/>
        </w:rPr>
      </w:pPr>
    </w:p>
    <w:p w:rsidR="001B418E" w:rsidRDefault="001B418E" w:rsidP="0090411F">
      <w:pPr>
        <w:suppressAutoHyphens/>
        <w:spacing w:after="0" w:line="240" w:lineRule="auto"/>
        <w:ind w:left="360"/>
        <w:rPr>
          <w:rFonts w:cs="Calibri"/>
          <w:lang w:eastAsia="ar-SA"/>
        </w:rPr>
      </w:pPr>
    </w:p>
    <w:p w:rsidR="00366040" w:rsidRDefault="00366040" w:rsidP="0090411F">
      <w:pPr>
        <w:suppressAutoHyphens/>
        <w:spacing w:after="0" w:line="240" w:lineRule="auto"/>
        <w:ind w:left="360"/>
        <w:rPr>
          <w:rFonts w:cs="Calibri"/>
          <w:lang w:eastAsia="ar-SA"/>
        </w:rPr>
      </w:pPr>
    </w:p>
    <w:p w:rsidR="001B418E" w:rsidRDefault="001B418E" w:rsidP="0090411F">
      <w:pPr>
        <w:suppressAutoHyphens/>
        <w:spacing w:after="0" w:line="240" w:lineRule="auto"/>
        <w:ind w:left="360"/>
        <w:rPr>
          <w:rFonts w:cs="Calibri"/>
          <w:lang w:eastAsia="ar-SA"/>
        </w:rPr>
      </w:pPr>
    </w:p>
    <w:p w:rsidR="001B418E" w:rsidRDefault="001B418E" w:rsidP="0090411F">
      <w:pPr>
        <w:suppressAutoHyphens/>
        <w:spacing w:after="0" w:line="240" w:lineRule="auto"/>
        <w:ind w:left="360"/>
        <w:rPr>
          <w:rFonts w:cs="Calibri"/>
          <w:lang w:eastAsia="ar-SA"/>
        </w:rPr>
      </w:pPr>
    </w:p>
    <w:p w:rsidR="001B418E" w:rsidRDefault="001B418E" w:rsidP="0090411F">
      <w:pPr>
        <w:suppressAutoHyphens/>
        <w:spacing w:after="0" w:line="240" w:lineRule="auto"/>
        <w:ind w:left="360"/>
        <w:rPr>
          <w:rFonts w:cs="Calibri"/>
          <w:lang w:eastAsia="ar-SA"/>
        </w:rPr>
      </w:pPr>
    </w:p>
    <w:p w:rsidR="001B418E" w:rsidRDefault="001B418E" w:rsidP="0090411F">
      <w:pPr>
        <w:suppressAutoHyphens/>
        <w:spacing w:after="0" w:line="240" w:lineRule="auto"/>
        <w:ind w:left="360"/>
        <w:rPr>
          <w:rFonts w:cs="Calibri"/>
          <w:lang w:eastAsia="ar-SA"/>
        </w:rPr>
      </w:pPr>
    </w:p>
    <w:p w:rsidR="001B418E" w:rsidRDefault="001B418E" w:rsidP="0090411F">
      <w:pPr>
        <w:suppressAutoHyphens/>
        <w:spacing w:after="0" w:line="240" w:lineRule="auto"/>
        <w:ind w:left="360"/>
        <w:rPr>
          <w:rFonts w:cs="Calibri"/>
          <w:lang w:eastAsia="ar-SA"/>
        </w:rPr>
      </w:pPr>
    </w:p>
    <w:p w:rsidR="001B418E" w:rsidRDefault="001B418E" w:rsidP="0090411F">
      <w:pPr>
        <w:suppressAutoHyphens/>
        <w:spacing w:after="0" w:line="240" w:lineRule="auto"/>
        <w:ind w:left="360"/>
        <w:rPr>
          <w:rFonts w:cs="Calibri"/>
          <w:lang w:eastAsia="ar-SA"/>
        </w:rPr>
      </w:pPr>
    </w:p>
    <w:p w:rsidR="001B418E" w:rsidRDefault="001B418E" w:rsidP="0090411F">
      <w:pPr>
        <w:suppressAutoHyphens/>
        <w:spacing w:after="0" w:line="240" w:lineRule="auto"/>
        <w:ind w:left="360"/>
        <w:rPr>
          <w:rFonts w:cs="Calibri"/>
          <w:lang w:eastAsia="ar-SA"/>
        </w:rPr>
      </w:pPr>
    </w:p>
    <w:p w:rsidR="001B418E" w:rsidRDefault="001B418E" w:rsidP="0090411F">
      <w:pPr>
        <w:suppressAutoHyphens/>
        <w:spacing w:after="0" w:line="240" w:lineRule="auto"/>
        <w:ind w:left="360"/>
        <w:rPr>
          <w:rFonts w:cs="Calibri"/>
          <w:lang w:eastAsia="ar-SA"/>
        </w:rPr>
      </w:pPr>
    </w:p>
    <w:p w:rsidR="005A6D62" w:rsidRPr="00074B14" w:rsidRDefault="002806A8" w:rsidP="00074B14">
      <w:pPr>
        <w:pStyle w:val="smartFOCUSHeading1"/>
        <w:numPr>
          <w:ilvl w:val="0"/>
          <w:numId w:val="43"/>
        </w:numPr>
        <w:rPr>
          <w:rFonts w:ascii="Calibri" w:hAnsi="Calibri"/>
        </w:rPr>
      </w:pPr>
      <w:bookmarkStart w:id="11" w:name="_Toc19550979"/>
      <w:bookmarkStart w:id="12" w:name="Consumer_Online_Units"/>
      <w:r w:rsidRPr="00074B14">
        <w:rPr>
          <w:rFonts w:ascii="Calibri" w:hAnsi="Calibri"/>
        </w:rPr>
        <w:lastRenderedPageBreak/>
        <w:t>Consumer Online Units:</w:t>
      </w:r>
      <w:bookmarkEnd w:id="11"/>
    </w:p>
    <w:bookmarkEnd w:id="12"/>
    <w:p w:rsidR="002806A8" w:rsidRDefault="002806A8" w:rsidP="0090411F">
      <w:pPr>
        <w:suppressAutoHyphens/>
        <w:spacing w:after="0" w:line="240" w:lineRule="auto"/>
        <w:ind w:left="360"/>
        <w:rPr>
          <w:rFonts w:cs="Calibri"/>
          <w:lang w:eastAsia="ar-SA"/>
        </w:rPr>
      </w:pPr>
    </w:p>
    <w:p w:rsidR="00BC5BCA" w:rsidRDefault="00BC5BCA" w:rsidP="0090411F">
      <w:pPr>
        <w:suppressAutoHyphens/>
        <w:spacing w:after="0" w:line="240" w:lineRule="auto"/>
        <w:ind w:left="360"/>
        <w:rPr>
          <w:rFonts w:cs="Calibri"/>
          <w:lang w:eastAsia="ar-SA"/>
        </w:rPr>
      </w:pPr>
      <w:r>
        <w:rPr>
          <w:rFonts w:cs="Calibri"/>
          <w:lang w:eastAsia="ar-SA"/>
        </w:rPr>
        <w:t>Variable List</w:t>
      </w:r>
    </w:p>
    <w:p w:rsidR="00BC5BCA" w:rsidRDefault="00BC5BCA" w:rsidP="0090411F">
      <w:pPr>
        <w:suppressAutoHyphens/>
        <w:spacing w:after="0" w:line="240" w:lineRule="auto"/>
        <w:ind w:left="360"/>
        <w:rPr>
          <w:rFonts w:cs="Calibri"/>
          <w:lang w:eastAsia="ar-SA"/>
        </w:rPr>
      </w:pPr>
    </w:p>
    <w:tbl>
      <w:tblPr>
        <w:tblW w:w="9403" w:type="dxa"/>
        <w:tblLook w:val="04A0" w:firstRow="1" w:lastRow="0" w:firstColumn="1" w:lastColumn="0" w:noHBand="0" w:noVBand="1"/>
      </w:tblPr>
      <w:tblGrid>
        <w:gridCol w:w="960"/>
        <w:gridCol w:w="1653"/>
        <w:gridCol w:w="3118"/>
        <w:gridCol w:w="2127"/>
        <w:gridCol w:w="1606"/>
      </w:tblGrid>
      <w:tr w:rsidR="002806A8" w:rsidRPr="002806A8" w:rsidTr="00AC6A89">
        <w:trPr>
          <w:trHeight w:val="240"/>
        </w:trPr>
        <w:tc>
          <w:tcPr>
            <w:tcW w:w="960" w:type="dxa"/>
            <w:tcBorders>
              <w:top w:val="nil"/>
              <w:left w:val="nil"/>
              <w:bottom w:val="nil"/>
              <w:right w:val="nil"/>
            </w:tcBorders>
            <w:shd w:val="clear" w:color="auto" w:fill="auto"/>
            <w:noWrap/>
            <w:vAlign w:val="bottom"/>
            <w:hideMark/>
          </w:tcPr>
          <w:p w:rsidR="002806A8" w:rsidRPr="002806A8" w:rsidRDefault="002806A8" w:rsidP="002806A8">
            <w:pPr>
              <w:spacing w:after="0" w:line="240" w:lineRule="auto"/>
              <w:rPr>
                <w:rFonts w:ascii="Times New Roman" w:eastAsia="Times New Roman" w:hAnsi="Times New Roman"/>
                <w:sz w:val="24"/>
                <w:szCs w:val="24"/>
                <w:lang w:val="en-IN" w:eastAsia="en-IN"/>
              </w:rPr>
            </w:pPr>
          </w:p>
        </w:tc>
        <w:tc>
          <w:tcPr>
            <w:tcW w:w="1592" w:type="dxa"/>
            <w:tcBorders>
              <w:top w:val="nil"/>
              <w:left w:val="nil"/>
              <w:bottom w:val="nil"/>
              <w:right w:val="nil"/>
            </w:tcBorders>
            <w:shd w:val="clear" w:color="000000" w:fill="44546A"/>
            <w:noWrap/>
            <w:vAlign w:val="bottom"/>
            <w:hideMark/>
          </w:tcPr>
          <w:p w:rsidR="002806A8" w:rsidRPr="002806A8" w:rsidRDefault="002806A8" w:rsidP="002806A8">
            <w:pPr>
              <w:spacing w:after="0" w:line="240" w:lineRule="auto"/>
              <w:jc w:val="center"/>
              <w:rPr>
                <w:rFonts w:eastAsia="Times New Roman" w:cs="Calibri"/>
                <w:color w:val="FFFFFF"/>
                <w:sz w:val="18"/>
                <w:szCs w:val="18"/>
                <w:lang w:val="en-IN" w:eastAsia="en-IN"/>
              </w:rPr>
            </w:pPr>
            <w:r w:rsidRPr="002806A8">
              <w:rPr>
                <w:rFonts w:eastAsia="Times New Roman" w:cs="Calibri"/>
                <w:color w:val="FFFFFF"/>
                <w:sz w:val="18"/>
                <w:szCs w:val="18"/>
                <w:lang w:val="en-IN" w:eastAsia="en-IN"/>
              </w:rPr>
              <w:t>Variables</w:t>
            </w:r>
          </w:p>
        </w:tc>
        <w:tc>
          <w:tcPr>
            <w:tcW w:w="3118" w:type="dxa"/>
            <w:tcBorders>
              <w:top w:val="nil"/>
              <w:left w:val="nil"/>
              <w:bottom w:val="nil"/>
              <w:right w:val="nil"/>
            </w:tcBorders>
            <w:shd w:val="clear" w:color="000000" w:fill="44546A"/>
            <w:noWrap/>
            <w:vAlign w:val="bottom"/>
            <w:hideMark/>
          </w:tcPr>
          <w:p w:rsidR="002806A8" w:rsidRPr="002806A8" w:rsidRDefault="002806A8" w:rsidP="002806A8">
            <w:pPr>
              <w:spacing w:after="0" w:line="240" w:lineRule="auto"/>
              <w:jc w:val="center"/>
              <w:rPr>
                <w:rFonts w:eastAsia="Times New Roman" w:cs="Calibri"/>
                <w:color w:val="FFFFFF"/>
                <w:sz w:val="18"/>
                <w:szCs w:val="18"/>
                <w:lang w:val="en-IN" w:eastAsia="en-IN"/>
              </w:rPr>
            </w:pPr>
            <w:r w:rsidRPr="002806A8">
              <w:rPr>
                <w:rFonts w:eastAsia="Times New Roman" w:cs="Calibri"/>
                <w:color w:val="FFFFFF"/>
                <w:sz w:val="18"/>
                <w:szCs w:val="18"/>
                <w:lang w:val="en-IN" w:eastAsia="en-IN"/>
              </w:rPr>
              <w:t>Variable _Description</w:t>
            </w:r>
          </w:p>
        </w:tc>
        <w:tc>
          <w:tcPr>
            <w:tcW w:w="2127" w:type="dxa"/>
            <w:tcBorders>
              <w:top w:val="nil"/>
              <w:left w:val="nil"/>
              <w:bottom w:val="nil"/>
              <w:right w:val="nil"/>
            </w:tcBorders>
            <w:shd w:val="clear" w:color="000000" w:fill="44546A"/>
            <w:noWrap/>
            <w:vAlign w:val="bottom"/>
            <w:hideMark/>
          </w:tcPr>
          <w:p w:rsidR="002806A8" w:rsidRPr="002806A8" w:rsidRDefault="002806A8" w:rsidP="002806A8">
            <w:pPr>
              <w:spacing w:after="0" w:line="240" w:lineRule="auto"/>
              <w:jc w:val="center"/>
              <w:rPr>
                <w:rFonts w:eastAsia="Times New Roman" w:cs="Calibri"/>
                <w:color w:val="FFFFFF"/>
                <w:sz w:val="18"/>
                <w:szCs w:val="18"/>
                <w:lang w:val="en-IN" w:eastAsia="en-IN"/>
              </w:rPr>
            </w:pPr>
            <w:r w:rsidRPr="002806A8">
              <w:rPr>
                <w:rFonts w:eastAsia="Times New Roman" w:cs="Calibri"/>
                <w:color w:val="FFFFFF"/>
                <w:sz w:val="18"/>
                <w:szCs w:val="18"/>
                <w:lang w:val="en-IN" w:eastAsia="en-IN"/>
              </w:rPr>
              <w:t>Notes</w:t>
            </w:r>
          </w:p>
        </w:tc>
        <w:tc>
          <w:tcPr>
            <w:tcW w:w="1606" w:type="dxa"/>
            <w:tcBorders>
              <w:top w:val="nil"/>
              <w:left w:val="nil"/>
              <w:bottom w:val="nil"/>
              <w:right w:val="nil"/>
            </w:tcBorders>
            <w:shd w:val="clear" w:color="000000" w:fill="44546A"/>
            <w:noWrap/>
            <w:vAlign w:val="bottom"/>
            <w:hideMark/>
          </w:tcPr>
          <w:p w:rsidR="002806A8" w:rsidRPr="002806A8" w:rsidRDefault="002806A8" w:rsidP="002806A8">
            <w:pPr>
              <w:spacing w:after="0" w:line="240" w:lineRule="auto"/>
              <w:jc w:val="center"/>
              <w:rPr>
                <w:rFonts w:eastAsia="Times New Roman" w:cs="Calibri"/>
                <w:color w:val="FFFFFF"/>
                <w:sz w:val="18"/>
                <w:szCs w:val="18"/>
                <w:lang w:val="en-IN" w:eastAsia="en-IN"/>
              </w:rPr>
            </w:pPr>
            <w:r w:rsidRPr="002806A8">
              <w:rPr>
                <w:rFonts w:eastAsia="Times New Roman" w:cs="Calibri"/>
                <w:color w:val="FFFFFF"/>
                <w:sz w:val="18"/>
                <w:szCs w:val="18"/>
                <w:lang w:val="en-IN" w:eastAsia="en-IN"/>
              </w:rPr>
              <w:t>Coefficient</w:t>
            </w:r>
          </w:p>
        </w:tc>
      </w:tr>
      <w:tr w:rsidR="002806A8" w:rsidRPr="002806A8" w:rsidTr="00AC6A89">
        <w:trPr>
          <w:trHeight w:val="480"/>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06A8" w:rsidRPr="002806A8" w:rsidRDefault="002806A8" w:rsidP="002806A8">
            <w:pPr>
              <w:spacing w:after="0" w:line="240" w:lineRule="auto"/>
              <w:jc w:val="center"/>
              <w:rPr>
                <w:rFonts w:eastAsia="Times New Roman" w:cs="Calibri"/>
                <w:color w:val="000000"/>
                <w:sz w:val="18"/>
                <w:szCs w:val="18"/>
                <w:lang w:val="en-IN" w:eastAsia="en-IN"/>
              </w:rPr>
            </w:pPr>
            <w:r w:rsidRPr="002806A8">
              <w:rPr>
                <w:rFonts w:eastAsia="Times New Roman" w:cs="Calibri"/>
                <w:color w:val="000000"/>
                <w:sz w:val="18"/>
                <w:szCs w:val="18"/>
                <w:lang w:val="en-IN" w:eastAsia="en-IN"/>
              </w:rPr>
              <w:t> </w:t>
            </w:r>
          </w:p>
        </w:tc>
        <w:tc>
          <w:tcPr>
            <w:tcW w:w="1592" w:type="dxa"/>
            <w:tcBorders>
              <w:top w:val="single" w:sz="4" w:space="0" w:color="auto"/>
              <w:left w:val="nil"/>
              <w:bottom w:val="single" w:sz="4" w:space="0" w:color="auto"/>
              <w:right w:val="single" w:sz="4" w:space="0" w:color="auto"/>
            </w:tcBorders>
            <w:shd w:val="clear" w:color="auto" w:fill="auto"/>
            <w:noWrap/>
            <w:vAlign w:val="bottom"/>
            <w:hideMark/>
          </w:tcPr>
          <w:p w:rsidR="002806A8" w:rsidRPr="002806A8" w:rsidRDefault="002806A8" w:rsidP="002806A8">
            <w:pPr>
              <w:spacing w:after="0" w:line="240" w:lineRule="auto"/>
              <w:rPr>
                <w:rFonts w:eastAsia="Times New Roman" w:cs="Calibri"/>
                <w:color w:val="000000"/>
                <w:sz w:val="18"/>
                <w:szCs w:val="18"/>
                <w:lang w:val="en-IN" w:eastAsia="en-IN"/>
              </w:rPr>
            </w:pPr>
            <w:r w:rsidRPr="002806A8">
              <w:rPr>
                <w:rFonts w:eastAsia="Times New Roman" w:cs="Calibri"/>
                <w:color w:val="000000"/>
                <w:sz w:val="18"/>
                <w:szCs w:val="18"/>
                <w:lang w:val="en-IN" w:eastAsia="en-IN"/>
              </w:rPr>
              <w:t>Fiscal_Week</w:t>
            </w:r>
          </w:p>
        </w:tc>
        <w:tc>
          <w:tcPr>
            <w:tcW w:w="3118" w:type="dxa"/>
            <w:tcBorders>
              <w:top w:val="single" w:sz="4" w:space="0" w:color="auto"/>
              <w:left w:val="nil"/>
              <w:bottom w:val="single" w:sz="4" w:space="0" w:color="auto"/>
              <w:right w:val="single" w:sz="4" w:space="0" w:color="auto"/>
            </w:tcBorders>
            <w:shd w:val="clear" w:color="auto" w:fill="auto"/>
            <w:vAlign w:val="center"/>
            <w:hideMark/>
          </w:tcPr>
          <w:p w:rsidR="002806A8" w:rsidRPr="002806A8" w:rsidRDefault="002806A8" w:rsidP="002806A8">
            <w:pPr>
              <w:spacing w:after="0" w:line="240" w:lineRule="auto"/>
              <w:rPr>
                <w:rFonts w:eastAsia="Times New Roman" w:cs="Calibri"/>
                <w:color w:val="000000"/>
                <w:sz w:val="18"/>
                <w:szCs w:val="18"/>
                <w:lang w:val="en-IN" w:eastAsia="en-IN"/>
              </w:rPr>
            </w:pPr>
            <w:r w:rsidRPr="002806A8">
              <w:rPr>
                <w:rFonts w:eastAsia="Times New Roman" w:cs="Calibri"/>
                <w:color w:val="000000"/>
                <w:sz w:val="18"/>
                <w:szCs w:val="18"/>
                <w:lang w:val="en-IN" w:eastAsia="en-IN"/>
              </w:rPr>
              <w:t>Mention of Fiscal Year, Quarter and Week</w:t>
            </w:r>
          </w:p>
        </w:tc>
        <w:tc>
          <w:tcPr>
            <w:tcW w:w="2127" w:type="dxa"/>
            <w:tcBorders>
              <w:top w:val="single" w:sz="4" w:space="0" w:color="auto"/>
              <w:left w:val="nil"/>
              <w:bottom w:val="single" w:sz="4" w:space="0" w:color="auto"/>
              <w:right w:val="single" w:sz="4" w:space="0" w:color="auto"/>
            </w:tcBorders>
            <w:shd w:val="clear" w:color="auto" w:fill="auto"/>
            <w:vAlign w:val="bottom"/>
            <w:hideMark/>
          </w:tcPr>
          <w:p w:rsidR="002806A8" w:rsidRPr="002806A8" w:rsidRDefault="002806A8" w:rsidP="002806A8">
            <w:pPr>
              <w:spacing w:after="0" w:line="240" w:lineRule="auto"/>
              <w:rPr>
                <w:rFonts w:eastAsia="Times New Roman" w:cs="Calibri"/>
                <w:color w:val="000000"/>
                <w:sz w:val="18"/>
                <w:szCs w:val="18"/>
                <w:lang w:val="en-IN" w:eastAsia="en-IN"/>
              </w:rPr>
            </w:pPr>
            <w:r w:rsidRPr="002806A8">
              <w:rPr>
                <w:rFonts w:eastAsia="Times New Roman" w:cs="Calibri"/>
                <w:color w:val="000000"/>
                <w:sz w:val="18"/>
                <w:szCs w:val="18"/>
                <w:lang w:val="en-IN" w:eastAsia="en-IN"/>
              </w:rPr>
              <w:t> </w:t>
            </w:r>
          </w:p>
        </w:tc>
        <w:tc>
          <w:tcPr>
            <w:tcW w:w="1606" w:type="dxa"/>
            <w:tcBorders>
              <w:top w:val="single" w:sz="4" w:space="0" w:color="auto"/>
              <w:left w:val="nil"/>
              <w:bottom w:val="single" w:sz="4" w:space="0" w:color="auto"/>
              <w:right w:val="single" w:sz="4" w:space="0" w:color="auto"/>
            </w:tcBorders>
            <w:shd w:val="clear" w:color="auto" w:fill="auto"/>
            <w:noWrap/>
            <w:vAlign w:val="bottom"/>
            <w:hideMark/>
          </w:tcPr>
          <w:p w:rsidR="002806A8" w:rsidRPr="002806A8" w:rsidRDefault="002806A8" w:rsidP="002806A8">
            <w:pPr>
              <w:spacing w:after="0" w:line="240" w:lineRule="auto"/>
              <w:rPr>
                <w:rFonts w:eastAsia="Times New Roman" w:cs="Calibri"/>
                <w:color w:val="000000"/>
                <w:sz w:val="18"/>
                <w:szCs w:val="18"/>
                <w:lang w:val="en-IN" w:eastAsia="en-IN"/>
              </w:rPr>
            </w:pPr>
            <w:r w:rsidRPr="002806A8">
              <w:rPr>
                <w:rFonts w:eastAsia="Times New Roman" w:cs="Calibri"/>
                <w:color w:val="000000"/>
                <w:sz w:val="18"/>
                <w:szCs w:val="18"/>
                <w:lang w:val="en-IN" w:eastAsia="en-IN"/>
              </w:rPr>
              <w:t> </w:t>
            </w:r>
          </w:p>
        </w:tc>
      </w:tr>
      <w:tr w:rsidR="002806A8" w:rsidRPr="002806A8" w:rsidTr="00AC6A89">
        <w:trPr>
          <w:trHeight w:val="240"/>
        </w:trPr>
        <w:tc>
          <w:tcPr>
            <w:tcW w:w="960" w:type="dxa"/>
            <w:vMerge/>
            <w:tcBorders>
              <w:top w:val="single" w:sz="4" w:space="0" w:color="auto"/>
              <w:left w:val="single" w:sz="4" w:space="0" w:color="auto"/>
              <w:bottom w:val="single" w:sz="4" w:space="0" w:color="auto"/>
              <w:right w:val="single" w:sz="4" w:space="0" w:color="auto"/>
            </w:tcBorders>
            <w:vAlign w:val="center"/>
            <w:hideMark/>
          </w:tcPr>
          <w:p w:rsidR="002806A8" w:rsidRPr="002806A8" w:rsidRDefault="002806A8" w:rsidP="002806A8">
            <w:pPr>
              <w:spacing w:after="0" w:line="240" w:lineRule="auto"/>
              <w:rPr>
                <w:rFonts w:eastAsia="Times New Roman" w:cs="Calibri"/>
                <w:color w:val="000000"/>
                <w:sz w:val="18"/>
                <w:szCs w:val="18"/>
                <w:lang w:val="en-IN" w:eastAsia="en-IN"/>
              </w:rPr>
            </w:pPr>
          </w:p>
        </w:tc>
        <w:tc>
          <w:tcPr>
            <w:tcW w:w="1592" w:type="dxa"/>
            <w:tcBorders>
              <w:top w:val="nil"/>
              <w:left w:val="nil"/>
              <w:bottom w:val="single" w:sz="4" w:space="0" w:color="auto"/>
              <w:right w:val="single" w:sz="4" w:space="0" w:color="auto"/>
            </w:tcBorders>
            <w:shd w:val="clear" w:color="auto" w:fill="auto"/>
            <w:noWrap/>
            <w:vAlign w:val="bottom"/>
            <w:hideMark/>
          </w:tcPr>
          <w:p w:rsidR="002806A8" w:rsidRPr="002806A8" w:rsidRDefault="002806A8" w:rsidP="002806A8">
            <w:pPr>
              <w:spacing w:after="0" w:line="240" w:lineRule="auto"/>
              <w:rPr>
                <w:rFonts w:eastAsia="Times New Roman" w:cs="Calibri"/>
                <w:color w:val="000000"/>
                <w:sz w:val="18"/>
                <w:szCs w:val="18"/>
                <w:lang w:val="en-IN" w:eastAsia="en-IN"/>
              </w:rPr>
            </w:pPr>
            <w:r w:rsidRPr="002806A8">
              <w:rPr>
                <w:rFonts w:eastAsia="Times New Roman" w:cs="Calibri"/>
                <w:color w:val="000000"/>
                <w:sz w:val="18"/>
                <w:szCs w:val="18"/>
                <w:lang w:val="en-IN" w:eastAsia="en-IN"/>
              </w:rPr>
              <w:t>Online_Units</w:t>
            </w:r>
          </w:p>
        </w:tc>
        <w:tc>
          <w:tcPr>
            <w:tcW w:w="3118" w:type="dxa"/>
            <w:tcBorders>
              <w:top w:val="nil"/>
              <w:left w:val="nil"/>
              <w:bottom w:val="single" w:sz="4" w:space="0" w:color="auto"/>
              <w:right w:val="single" w:sz="4" w:space="0" w:color="auto"/>
            </w:tcBorders>
            <w:shd w:val="clear" w:color="auto" w:fill="auto"/>
            <w:vAlign w:val="center"/>
            <w:hideMark/>
          </w:tcPr>
          <w:p w:rsidR="002806A8" w:rsidRPr="002806A8" w:rsidRDefault="002806A8" w:rsidP="002806A8">
            <w:pPr>
              <w:spacing w:after="0" w:line="240" w:lineRule="auto"/>
              <w:rPr>
                <w:rFonts w:eastAsia="Times New Roman" w:cs="Calibri"/>
                <w:color w:val="000000"/>
                <w:sz w:val="18"/>
                <w:szCs w:val="18"/>
                <w:lang w:val="en-IN" w:eastAsia="en-IN"/>
              </w:rPr>
            </w:pPr>
            <w:r w:rsidRPr="002806A8">
              <w:rPr>
                <w:rFonts w:eastAsia="Times New Roman" w:cs="Calibri"/>
                <w:color w:val="000000"/>
                <w:sz w:val="18"/>
                <w:szCs w:val="18"/>
                <w:lang w:val="en-IN" w:eastAsia="en-IN"/>
              </w:rPr>
              <w:t>Actual_Visits</w:t>
            </w:r>
          </w:p>
        </w:tc>
        <w:tc>
          <w:tcPr>
            <w:tcW w:w="2127" w:type="dxa"/>
            <w:tcBorders>
              <w:top w:val="nil"/>
              <w:left w:val="nil"/>
              <w:bottom w:val="single" w:sz="4" w:space="0" w:color="auto"/>
              <w:right w:val="single" w:sz="4" w:space="0" w:color="auto"/>
            </w:tcBorders>
            <w:shd w:val="clear" w:color="auto" w:fill="auto"/>
            <w:vAlign w:val="bottom"/>
            <w:hideMark/>
          </w:tcPr>
          <w:p w:rsidR="002806A8" w:rsidRPr="002806A8" w:rsidRDefault="002806A8" w:rsidP="002806A8">
            <w:pPr>
              <w:spacing w:after="0" w:line="240" w:lineRule="auto"/>
              <w:rPr>
                <w:rFonts w:eastAsia="Times New Roman" w:cs="Calibri"/>
                <w:color w:val="000000"/>
                <w:sz w:val="18"/>
                <w:szCs w:val="18"/>
                <w:lang w:val="en-IN" w:eastAsia="en-IN"/>
              </w:rPr>
            </w:pPr>
            <w:r w:rsidRPr="002806A8">
              <w:rPr>
                <w:rFonts w:eastAsia="Times New Roman" w:cs="Calibri"/>
                <w:color w:val="000000"/>
                <w:sz w:val="18"/>
                <w:szCs w:val="18"/>
                <w:lang w:val="en-IN" w:eastAsia="en-IN"/>
              </w:rPr>
              <w:t> </w:t>
            </w:r>
          </w:p>
        </w:tc>
        <w:tc>
          <w:tcPr>
            <w:tcW w:w="1606" w:type="dxa"/>
            <w:tcBorders>
              <w:top w:val="nil"/>
              <w:left w:val="nil"/>
              <w:bottom w:val="single" w:sz="4" w:space="0" w:color="auto"/>
              <w:right w:val="single" w:sz="4" w:space="0" w:color="auto"/>
            </w:tcBorders>
            <w:shd w:val="clear" w:color="auto" w:fill="auto"/>
            <w:noWrap/>
            <w:vAlign w:val="bottom"/>
            <w:hideMark/>
          </w:tcPr>
          <w:p w:rsidR="002806A8" w:rsidRPr="002806A8" w:rsidRDefault="002806A8" w:rsidP="002806A8">
            <w:pPr>
              <w:spacing w:after="0" w:line="240" w:lineRule="auto"/>
              <w:rPr>
                <w:rFonts w:eastAsia="Times New Roman" w:cs="Calibri"/>
                <w:color w:val="000000"/>
                <w:sz w:val="18"/>
                <w:szCs w:val="18"/>
                <w:lang w:val="en-IN" w:eastAsia="en-IN"/>
              </w:rPr>
            </w:pPr>
            <w:r w:rsidRPr="002806A8">
              <w:rPr>
                <w:rFonts w:eastAsia="Times New Roman" w:cs="Calibri"/>
                <w:color w:val="000000"/>
                <w:sz w:val="18"/>
                <w:szCs w:val="18"/>
                <w:lang w:val="en-IN" w:eastAsia="en-IN"/>
              </w:rPr>
              <w:t> </w:t>
            </w:r>
          </w:p>
        </w:tc>
      </w:tr>
      <w:tr w:rsidR="002806A8" w:rsidRPr="002806A8" w:rsidTr="00AC6A89">
        <w:trPr>
          <w:trHeight w:val="24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2806A8" w:rsidRPr="002806A8" w:rsidRDefault="002806A8" w:rsidP="002806A8">
            <w:pPr>
              <w:spacing w:after="0" w:line="240" w:lineRule="auto"/>
              <w:rPr>
                <w:rFonts w:eastAsia="Times New Roman" w:cs="Calibri"/>
                <w:color w:val="000000"/>
                <w:sz w:val="18"/>
                <w:szCs w:val="18"/>
                <w:lang w:val="en-IN" w:eastAsia="en-IN"/>
              </w:rPr>
            </w:pPr>
            <w:r w:rsidRPr="002806A8">
              <w:rPr>
                <w:rFonts w:eastAsia="Times New Roman" w:cs="Calibri"/>
                <w:color w:val="000000"/>
                <w:sz w:val="18"/>
                <w:szCs w:val="18"/>
                <w:lang w:val="en-IN" w:eastAsia="en-IN"/>
              </w:rPr>
              <w:t>Price</w:t>
            </w:r>
          </w:p>
        </w:tc>
        <w:tc>
          <w:tcPr>
            <w:tcW w:w="1592" w:type="dxa"/>
            <w:tcBorders>
              <w:top w:val="nil"/>
              <w:left w:val="nil"/>
              <w:bottom w:val="single" w:sz="4" w:space="0" w:color="auto"/>
              <w:right w:val="single" w:sz="4" w:space="0" w:color="auto"/>
            </w:tcBorders>
            <w:shd w:val="clear" w:color="auto" w:fill="auto"/>
            <w:noWrap/>
            <w:vAlign w:val="bottom"/>
            <w:hideMark/>
          </w:tcPr>
          <w:p w:rsidR="002806A8" w:rsidRPr="002806A8" w:rsidRDefault="002806A8" w:rsidP="002806A8">
            <w:pPr>
              <w:spacing w:after="0" w:line="240" w:lineRule="auto"/>
              <w:rPr>
                <w:rFonts w:eastAsia="Times New Roman" w:cs="Calibri"/>
                <w:color w:val="000000"/>
                <w:sz w:val="18"/>
                <w:szCs w:val="18"/>
                <w:lang w:val="en-IN" w:eastAsia="en-IN"/>
              </w:rPr>
            </w:pPr>
            <w:r w:rsidRPr="002806A8">
              <w:rPr>
                <w:rFonts w:eastAsia="Times New Roman" w:cs="Calibri"/>
                <w:color w:val="000000"/>
                <w:sz w:val="18"/>
                <w:szCs w:val="18"/>
                <w:lang w:val="en-IN" w:eastAsia="en-IN"/>
              </w:rPr>
              <w:t>PRU</w:t>
            </w:r>
          </w:p>
        </w:tc>
        <w:tc>
          <w:tcPr>
            <w:tcW w:w="3118" w:type="dxa"/>
            <w:tcBorders>
              <w:top w:val="nil"/>
              <w:left w:val="nil"/>
              <w:bottom w:val="single" w:sz="4" w:space="0" w:color="auto"/>
              <w:right w:val="single" w:sz="4" w:space="0" w:color="auto"/>
            </w:tcBorders>
            <w:shd w:val="clear" w:color="auto" w:fill="auto"/>
            <w:vAlign w:val="center"/>
            <w:hideMark/>
          </w:tcPr>
          <w:p w:rsidR="002806A8" w:rsidRPr="002806A8" w:rsidRDefault="002806A8" w:rsidP="002806A8">
            <w:pPr>
              <w:spacing w:after="0" w:line="240" w:lineRule="auto"/>
              <w:rPr>
                <w:rFonts w:eastAsia="Times New Roman" w:cs="Calibri"/>
                <w:color w:val="000000"/>
                <w:sz w:val="18"/>
                <w:szCs w:val="18"/>
                <w:lang w:val="en-IN" w:eastAsia="en-IN"/>
              </w:rPr>
            </w:pPr>
            <w:r w:rsidRPr="002806A8">
              <w:rPr>
                <w:rFonts w:eastAsia="Times New Roman" w:cs="Calibri"/>
                <w:color w:val="000000"/>
                <w:sz w:val="18"/>
                <w:szCs w:val="18"/>
                <w:lang w:val="en-IN" w:eastAsia="en-IN"/>
              </w:rPr>
              <w:t>Price</w:t>
            </w:r>
          </w:p>
        </w:tc>
        <w:tc>
          <w:tcPr>
            <w:tcW w:w="2127" w:type="dxa"/>
            <w:tcBorders>
              <w:top w:val="nil"/>
              <w:left w:val="nil"/>
              <w:bottom w:val="single" w:sz="4" w:space="0" w:color="auto"/>
              <w:right w:val="single" w:sz="4" w:space="0" w:color="auto"/>
            </w:tcBorders>
            <w:shd w:val="clear" w:color="auto" w:fill="auto"/>
            <w:vAlign w:val="bottom"/>
            <w:hideMark/>
          </w:tcPr>
          <w:p w:rsidR="002806A8" w:rsidRPr="002806A8" w:rsidRDefault="002806A8" w:rsidP="002806A8">
            <w:pPr>
              <w:spacing w:after="0" w:line="240" w:lineRule="auto"/>
              <w:rPr>
                <w:rFonts w:eastAsia="Times New Roman" w:cs="Calibri"/>
                <w:color w:val="000000"/>
                <w:sz w:val="18"/>
                <w:szCs w:val="18"/>
                <w:lang w:val="en-IN" w:eastAsia="en-IN"/>
              </w:rPr>
            </w:pPr>
            <w:r w:rsidRPr="002806A8">
              <w:rPr>
                <w:rFonts w:eastAsia="Times New Roman" w:cs="Calibri"/>
                <w:color w:val="000000"/>
                <w:sz w:val="18"/>
                <w:szCs w:val="18"/>
                <w:lang w:val="en-IN" w:eastAsia="en-IN"/>
              </w:rPr>
              <w:t> </w:t>
            </w:r>
          </w:p>
        </w:tc>
        <w:tc>
          <w:tcPr>
            <w:tcW w:w="1606" w:type="dxa"/>
            <w:tcBorders>
              <w:top w:val="nil"/>
              <w:left w:val="nil"/>
              <w:bottom w:val="single" w:sz="4" w:space="0" w:color="auto"/>
              <w:right w:val="single" w:sz="4" w:space="0" w:color="auto"/>
            </w:tcBorders>
            <w:shd w:val="clear" w:color="auto" w:fill="auto"/>
            <w:noWrap/>
            <w:vAlign w:val="bottom"/>
            <w:hideMark/>
          </w:tcPr>
          <w:p w:rsidR="002806A8" w:rsidRPr="002806A8" w:rsidRDefault="002806A8" w:rsidP="002806A8">
            <w:pPr>
              <w:spacing w:after="0" w:line="240" w:lineRule="auto"/>
              <w:rPr>
                <w:rFonts w:eastAsia="Times New Roman" w:cs="Calibri"/>
                <w:color w:val="000000"/>
                <w:sz w:val="18"/>
                <w:szCs w:val="18"/>
                <w:lang w:val="en-IN" w:eastAsia="en-IN"/>
              </w:rPr>
            </w:pPr>
            <w:r w:rsidRPr="002806A8">
              <w:rPr>
                <w:rFonts w:eastAsia="Times New Roman" w:cs="Calibri"/>
                <w:color w:val="000000"/>
                <w:sz w:val="18"/>
                <w:szCs w:val="18"/>
                <w:lang w:val="en-IN" w:eastAsia="en-IN"/>
              </w:rPr>
              <w:t>-0.11598119</w:t>
            </w:r>
          </w:p>
        </w:tc>
      </w:tr>
      <w:tr w:rsidR="002806A8" w:rsidRPr="002806A8" w:rsidTr="00AC6A89">
        <w:trPr>
          <w:trHeight w:val="240"/>
        </w:trPr>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2806A8" w:rsidRPr="002806A8" w:rsidRDefault="002806A8" w:rsidP="002806A8">
            <w:pPr>
              <w:spacing w:after="0" w:line="240" w:lineRule="auto"/>
              <w:rPr>
                <w:rFonts w:eastAsia="Times New Roman" w:cs="Calibri"/>
                <w:color w:val="000000"/>
                <w:sz w:val="18"/>
                <w:szCs w:val="18"/>
                <w:lang w:val="en-IN" w:eastAsia="en-IN"/>
              </w:rPr>
            </w:pPr>
            <w:r w:rsidRPr="002806A8">
              <w:rPr>
                <w:rFonts w:eastAsia="Times New Roman" w:cs="Calibri"/>
                <w:color w:val="000000"/>
                <w:sz w:val="18"/>
                <w:szCs w:val="18"/>
                <w:lang w:val="en-IN" w:eastAsia="en-IN"/>
              </w:rPr>
              <w:t>Marcom</w:t>
            </w:r>
          </w:p>
        </w:tc>
        <w:tc>
          <w:tcPr>
            <w:tcW w:w="1592" w:type="dxa"/>
            <w:tcBorders>
              <w:top w:val="nil"/>
              <w:left w:val="nil"/>
              <w:bottom w:val="single" w:sz="4" w:space="0" w:color="auto"/>
              <w:right w:val="single" w:sz="4" w:space="0" w:color="auto"/>
            </w:tcBorders>
            <w:shd w:val="clear" w:color="auto" w:fill="auto"/>
            <w:noWrap/>
            <w:vAlign w:val="bottom"/>
            <w:hideMark/>
          </w:tcPr>
          <w:p w:rsidR="002806A8" w:rsidRPr="002806A8" w:rsidRDefault="002806A8" w:rsidP="002806A8">
            <w:pPr>
              <w:spacing w:after="0" w:line="240" w:lineRule="auto"/>
              <w:rPr>
                <w:rFonts w:eastAsia="Times New Roman" w:cs="Calibri"/>
                <w:color w:val="000000"/>
                <w:sz w:val="18"/>
                <w:szCs w:val="18"/>
                <w:lang w:val="en-IN" w:eastAsia="en-IN"/>
              </w:rPr>
            </w:pPr>
            <w:r w:rsidRPr="002806A8">
              <w:rPr>
                <w:rFonts w:eastAsia="Times New Roman" w:cs="Calibri"/>
                <w:color w:val="000000"/>
                <w:sz w:val="18"/>
                <w:szCs w:val="18"/>
                <w:lang w:val="en-IN" w:eastAsia="en-IN"/>
              </w:rPr>
              <w:t>LF</w:t>
            </w:r>
          </w:p>
        </w:tc>
        <w:tc>
          <w:tcPr>
            <w:tcW w:w="3118" w:type="dxa"/>
            <w:tcBorders>
              <w:top w:val="nil"/>
              <w:left w:val="nil"/>
              <w:bottom w:val="single" w:sz="4" w:space="0" w:color="auto"/>
              <w:right w:val="single" w:sz="4" w:space="0" w:color="auto"/>
            </w:tcBorders>
            <w:shd w:val="clear" w:color="auto" w:fill="auto"/>
            <w:vAlign w:val="center"/>
            <w:hideMark/>
          </w:tcPr>
          <w:p w:rsidR="002806A8" w:rsidRPr="002806A8" w:rsidRDefault="002806A8" w:rsidP="002806A8">
            <w:pPr>
              <w:spacing w:after="0" w:line="240" w:lineRule="auto"/>
              <w:rPr>
                <w:rFonts w:eastAsia="Times New Roman" w:cs="Calibri"/>
                <w:color w:val="000000"/>
                <w:sz w:val="18"/>
                <w:szCs w:val="18"/>
                <w:lang w:val="en-IN" w:eastAsia="en-IN"/>
              </w:rPr>
            </w:pPr>
            <w:r w:rsidRPr="002806A8">
              <w:rPr>
                <w:rFonts w:eastAsia="Times New Roman" w:cs="Calibri"/>
                <w:color w:val="000000"/>
                <w:sz w:val="18"/>
                <w:szCs w:val="18"/>
                <w:lang w:val="en-IN" w:eastAsia="en-IN"/>
              </w:rPr>
              <w:t>Combination of AFF+PL+OAL+SearchL</w:t>
            </w:r>
          </w:p>
        </w:tc>
        <w:tc>
          <w:tcPr>
            <w:tcW w:w="2127" w:type="dxa"/>
            <w:tcBorders>
              <w:top w:val="nil"/>
              <w:left w:val="nil"/>
              <w:bottom w:val="single" w:sz="4" w:space="0" w:color="auto"/>
              <w:right w:val="single" w:sz="4" w:space="0" w:color="auto"/>
            </w:tcBorders>
            <w:shd w:val="clear" w:color="auto" w:fill="auto"/>
            <w:vAlign w:val="bottom"/>
            <w:hideMark/>
          </w:tcPr>
          <w:p w:rsidR="002806A8" w:rsidRPr="002806A8" w:rsidRDefault="002806A8" w:rsidP="002806A8">
            <w:pPr>
              <w:spacing w:after="0" w:line="240" w:lineRule="auto"/>
              <w:rPr>
                <w:rFonts w:eastAsia="Times New Roman" w:cs="Calibri"/>
                <w:color w:val="000000"/>
                <w:sz w:val="18"/>
                <w:szCs w:val="18"/>
                <w:lang w:val="en-IN" w:eastAsia="en-IN"/>
              </w:rPr>
            </w:pPr>
            <w:r w:rsidRPr="002806A8">
              <w:rPr>
                <w:rFonts w:eastAsia="Times New Roman" w:cs="Calibri"/>
                <w:color w:val="000000"/>
                <w:sz w:val="18"/>
                <w:szCs w:val="18"/>
                <w:lang w:val="en-IN" w:eastAsia="en-IN"/>
              </w:rPr>
              <w:t> </w:t>
            </w:r>
          </w:p>
        </w:tc>
        <w:tc>
          <w:tcPr>
            <w:tcW w:w="1606" w:type="dxa"/>
            <w:tcBorders>
              <w:top w:val="nil"/>
              <w:left w:val="nil"/>
              <w:bottom w:val="single" w:sz="4" w:space="0" w:color="auto"/>
              <w:right w:val="single" w:sz="4" w:space="0" w:color="auto"/>
            </w:tcBorders>
            <w:shd w:val="clear" w:color="auto" w:fill="auto"/>
            <w:noWrap/>
            <w:vAlign w:val="bottom"/>
            <w:hideMark/>
          </w:tcPr>
          <w:p w:rsidR="002806A8" w:rsidRPr="002806A8" w:rsidRDefault="002806A8" w:rsidP="002806A8">
            <w:pPr>
              <w:spacing w:after="0" w:line="240" w:lineRule="auto"/>
              <w:rPr>
                <w:rFonts w:eastAsia="Times New Roman" w:cs="Calibri"/>
                <w:color w:val="000000"/>
                <w:sz w:val="18"/>
                <w:szCs w:val="18"/>
                <w:lang w:val="en-IN" w:eastAsia="en-IN"/>
              </w:rPr>
            </w:pPr>
            <w:r w:rsidRPr="002806A8">
              <w:rPr>
                <w:rFonts w:eastAsia="Times New Roman" w:cs="Calibri"/>
                <w:color w:val="000000"/>
                <w:sz w:val="18"/>
                <w:szCs w:val="18"/>
                <w:lang w:val="en-IN" w:eastAsia="en-IN"/>
              </w:rPr>
              <w:t>0.01444911</w:t>
            </w:r>
          </w:p>
        </w:tc>
      </w:tr>
      <w:tr w:rsidR="002806A8" w:rsidRPr="002806A8" w:rsidTr="00AC6A89">
        <w:trPr>
          <w:trHeight w:val="240"/>
        </w:trPr>
        <w:tc>
          <w:tcPr>
            <w:tcW w:w="960" w:type="dxa"/>
            <w:vMerge/>
            <w:tcBorders>
              <w:top w:val="nil"/>
              <w:left w:val="single" w:sz="4" w:space="0" w:color="auto"/>
              <w:bottom w:val="single" w:sz="4" w:space="0" w:color="auto"/>
              <w:right w:val="single" w:sz="4" w:space="0" w:color="auto"/>
            </w:tcBorders>
            <w:vAlign w:val="center"/>
            <w:hideMark/>
          </w:tcPr>
          <w:p w:rsidR="002806A8" w:rsidRPr="002806A8" w:rsidRDefault="002806A8" w:rsidP="002806A8">
            <w:pPr>
              <w:spacing w:after="0" w:line="240" w:lineRule="auto"/>
              <w:rPr>
                <w:rFonts w:eastAsia="Times New Roman" w:cs="Calibri"/>
                <w:color w:val="000000"/>
                <w:sz w:val="18"/>
                <w:szCs w:val="18"/>
                <w:lang w:val="en-IN" w:eastAsia="en-IN"/>
              </w:rPr>
            </w:pPr>
          </w:p>
        </w:tc>
        <w:tc>
          <w:tcPr>
            <w:tcW w:w="1592" w:type="dxa"/>
            <w:tcBorders>
              <w:top w:val="nil"/>
              <w:left w:val="nil"/>
              <w:bottom w:val="single" w:sz="4" w:space="0" w:color="auto"/>
              <w:right w:val="single" w:sz="4" w:space="0" w:color="auto"/>
            </w:tcBorders>
            <w:shd w:val="clear" w:color="auto" w:fill="auto"/>
            <w:noWrap/>
            <w:vAlign w:val="bottom"/>
            <w:hideMark/>
          </w:tcPr>
          <w:p w:rsidR="002806A8" w:rsidRPr="002806A8" w:rsidRDefault="002806A8" w:rsidP="002806A8">
            <w:pPr>
              <w:spacing w:after="0" w:line="240" w:lineRule="auto"/>
              <w:rPr>
                <w:rFonts w:eastAsia="Times New Roman" w:cs="Calibri"/>
                <w:color w:val="000000"/>
                <w:sz w:val="18"/>
                <w:szCs w:val="18"/>
                <w:lang w:val="en-IN" w:eastAsia="en-IN"/>
              </w:rPr>
            </w:pPr>
            <w:r w:rsidRPr="002806A8">
              <w:rPr>
                <w:rFonts w:eastAsia="Times New Roman" w:cs="Calibri"/>
                <w:color w:val="000000"/>
                <w:sz w:val="18"/>
                <w:szCs w:val="18"/>
                <w:lang w:val="en-IN" w:eastAsia="en-IN"/>
              </w:rPr>
              <w:t>UF</w:t>
            </w:r>
          </w:p>
        </w:tc>
        <w:tc>
          <w:tcPr>
            <w:tcW w:w="3118" w:type="dxa"/>
            <w:tcBorders>
              <w:top w:val="nil"/>
              <w:left w:val="nil"/>
              <w:bottom w:val="single" w:sz="4" w:space="0" w:color="auto"/>
              <w:right w:val="single" w:sz="4" w:space="0" w:color="auto"/>
            </w:tcBorders>
            <w:shd w:val="clear" w:color="auto" w:fill="auto"/>
            <w:vAlign w:val="center"/>
            <w:hideMark/>
          </w:tcPr>
          <w:p w:rsidR="002806A8" w:rsidRPr="002806A8" w:rsidRDefault="002806A8" w:rsidP="002806A8">
            <w:pPr>
              <w:spacing w:after="0" w:line="240" w:lineRule="auto"/>
              <w:rPr>
                <w:rFonts w:eastAsia="Times New Roman" w:cs="Calibri"/>
                <w:color w:val="000000"/>
                <w:sz w:val="18"/>
                <w:szCs w:val="18"/>
                <w:lang w:val="en-IN" w:eastAsia="en-IN"/>
              </w:rPr>
            </w:pPr>
            <w:r w:rsidRPr="002806A8">
              <w:rPr>
                <w:rFonts w:eastAsia="Times New Roman" w:cs="Calibri"/>
                <w:color w:val="000000"/>
                <w:sz w:val="18"/>
                <w:szCs w:val="18"/>
                <w:lang w:val="en-IN" w:eastAsia="en-IN"/>
              </w:rPr>
              <w:t>Combination of OAU+SearchU+SMU</w:t>
            </w:r>
          </w:p>
        </w:tc>
        <w:tc>
          <w:tcPr>
            <w:tcW w:w="2127" w:type="dxa"/>
            <w:tcBorders>
              <w:top w:val="nil"/>
              <w:left w:val="nil"/>
              <w:bottom w:val="single" w:sz="4" w:space="0" w:color="auto"/>
              <w:right w:val="single" w:sz="4" w:space="0" w:color="auto"/>
            </w:tcBorders>
            <w:shd w:val="clear" w:color="auto" w:fill="auto"/>
            <w:vAlign w:val="bottom"/>
            <w:hideMark/>
          </w:tcPr>
          <w:p w:rsidR="002806A8" w:rsidRPr="002806A8" w:rsidRDefault="002806A8" w:rsidP="002806A8">
            <w:pPr>
              <w:spacing w:after="0" w:line="240" w:lineRule="auto"/>
              <w:rPr>
                <w:rFonts w:eastAsia="Times New Roman" w:cs="Calibri"/>
                <w:color w:val="000000"/>
                <w:sz w:val="18"/>
                <w:szCs w:val="18"/>
                <w:lang w:val="en-IN" w:eastAsia="en-IN"/>
              </w:rPr>
            </w:pPr>
            <w:r w:rsidRPr="002806A8">
              <w:rPr>
                <w:rFonts w:eastAsia="Times New Roman" w:cs="Calibri"/>
                <w:color w:val="000000"/>
                <w:sz w:val="18"/>
                <w:szCs w:val="18"/>
                <w:lang w:val="en-IN" w:eastAsia="en-IN"/>
              </w:rPr>
              <w:t> </w:t>
            </w:r>
          </w:p>
        </w:tc>
        <w:tc>
          <w:tcPr>
            <w:tcW w:w="1606" w:type="dxa"/>
            <w:tcBorders>
              <w:top w:val="nil"/>
              <w:left w:val="nil"/>
              <w:bottom w:val="single" w:sz="4" w:space="0" w:color="auto"/>
              <w:right w:val="single" w:sz="4" w:space="0" w:color="auto"/>
            </w:tcBorders>
            <w:shd w:val="clear" w:color="auto" w:fill="auto"/>
            <w:noWrap/>
            <w:vAlign w:val="bottom"/>
            <w:hideMark/>
          </w:tcPr>
          <w:p w:rsidR="002806A8" w:rsidRPr="002806A8" w:rsidRDefault="002806A8" w:rsidP="002806A8">
            <w:pPr>
              <w:spacing w:after="0" w:line="240" w:lineRule="auto"/>
              <w:rPr>
                <w:rFonts w:eastAsia="Times New Roman" w:cs="Calibri"/>
                <w:color w:val="000000"/>
                <w:sz w:val="18"/>
                <w:szCs w:val="18"/>
                <w:lang w:val="en-IN" w:eastAsia="en-IN"/>
              </w:rPr>
            </w:pPr>
            <w:r w:rsidRPr="002806A8">
              <w:rPr>
                <w:rFonts w:eastAsia="Times New Roman" w:cs="Calibri"/>
                <w:color w:val="000000"/>
                <w:sz w:val="18"/>
                <w:szCs w:val="18"/>
                <w:lang w:val="en-IN" w:eastAsia="en-IN"/>
              </w:rPr>
              <w:t>0.00691196</w:t>
            </w:r>
          </w:p>
        </w:tc>
      </w:tr>
      <w:tr w:rsidR="002806A8" w:rsidRPr="002806A8" w:rsidTr="00AC6A89">
        <w:trPr>
          <w:trHeight w:val="240"/>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806A8" w:rsidRPr="002806A8" w:rsidRDefault="002806A8" w:rsidP="002806A8">
            <w:pPr>
              <w:spacing w:after="0" w:line="240" w:lineRule="auto"/>
              <w:rPr>
                <w:rFonts w:eastAsia="Times New Roman" w:cs="Calibri"/>
                <w:color w:val="000000"/>
                <w:sz w:val="18"/>
                <w:szCs w:val="18"/>
                <w:lang w:val="en-IN" w:eastAsia="en-IN"/>
              </w:rPr>
            </w:pPr>
            <w:r w:rsidRPr="002806A8">
              <w:rPr>
                <w:rFonts w:eastAsia="Times New Roman" w:cs="Calibri"/>
                <w:color w:val="000000"/>
                <w:sz w:val="18"/>
                <w:szCs w:val="18"/>
                <w:lang w:val="en-IN" w:eastAsia="en-IN"/>
              </w:rPr>
              <w:t>Flags</w:t>
            </w:r>
          </w:p>
        </w:tc>
        <w:tc>
          <w:tcPr>
            <w:tcW w:w="1592" w:type="dxa"/>
            <w:tcBorders>
              <w:top w:val="nil"/>
              <w:left w:val="nil"/>
              <w:bottom w:val="single" w:sz="4" w:space="0" w:color="auto"/>
              <w:right w:val="single" w:sz="4" w:space="0" w:color="auto"/>
            </w:tcBorders>
            <w:shd w:val="clear" w:color="auto" w:fill="auto"/>
            <w:noWrap/>
            <w:vAlign w:val="bottom"/>
            <w:hideMark/>
          </w:tcPr>
          <w:p w:rsidR="002806A8" w:rsidRPr="002806A8" w:rsidRDefault="002806A8" w:rsidP="002806A8">
            <w:pPr>
              <w:spacing w:after="0" w:line="240" w:lineRule="auto"/>
              <w:rPr>
                <w:rFonts w:eastAsia="Times New Roman" w:cs="Calibri"/>
                <w:color w:val="000000"/>
                <w:sz w:val="18"/>
                <w:szCs w:val="18"/>
                <w:lang w:val="en-IN" w:eastAsia="en-IN"/>
              </w:rPr>
            </w:pPr>
            <w:r w:rsidRPr="002806A8">
              <w:rPr>
                <w:rFonts w:eastAsia="Times New Roman" w:cs="Calibri"/>
                <w:color w:val="000000"/>
                <w:sz w:val="18"/>
                <w:szCs w:val="18"/>
                <w:lang w:val="en-IN" w:eastAsia="en-IN"/>
              </w:rPr>
              <w:t>Pre_BF</w:t>
            </w:r>
          </w:p>
        </w:tc>
        <w:tc>
          <w:tcPr>
            <w:tcW w:w="3118" w:type="dxa"/>
            <w:tcBorders>
              <w:top w:val="nil"/>
              <w:left w:val="nil"/>
              <w:bottom w:val="single" w:sz="4" w:space="0" w:color="auto"/>
              <w:right w:val="single" w:sz="4" w:space="0" w:color="auto"/>
            </w:tcBorders>
            <w:shd w:val="clear" w:color="auto" w:fill="auto"/>
            <w:vAlign w:val="center"/>
            <w:hideMark/>
          </w:tcPr>
          <w:p w:rsidR="002806A8" w:rsidRPr="002806A8" w:rsidRDefault="002806A8" w:rsidP="002806A8">
            <w:pPr>
              <w:spacing w:after="0" w:line="240" w:lineRule="auto"/>
              <w:rPr>
                <w:rFonts w:eastAsia="Times New Roman" w:cs="Calibri"/>
                <w:color w:val="000000"/>
                <w:sz w:val="18"/>
                <w:szCs w:val="18"/>
                <w:lang w:val="en-IN" w:eastAsia="en-IN"/>
              </w:rPr>
            </w:pPr>
            <w:r w:rsidRPr="002806A8">
              <w:rPr>
                <w:rFonts w:eastAsia="Times New Roman" w:cs="Calibri"/>
                <w:color w:val="000000"/>
                <w:sz w:val="18"/>
                <w:szCs w:val="18"/>
                <w:lang w:val="en-IN" w:eastAsia="en-IN"/>
              </w:rPr>
              <w:t>Marked for 18Q4 W3 and 19Q4 W3</w:t>
            </w:r>
          </w:p>
        </w:tc>
        <w:tc>
          <w:tcPr>
            <w:tcW w:w="2127" w:type="dxa"/>
            <w:tcBorders>
              <w:top w:val="nil"/>
              <w:left w:val="nil"/>
              <w:bottom w:val="single" w:sz="4" w:space="0" w:color="auto"/>
              <w:right w:val="single" w:sz="4" w:space="0" w:color="auto"/>
            </w:tcBorders>
            <w:shd w:val="clear" w:color="auto" w:fill="auto"/>
            <w:vAlign w:val="bottom"/>
            <w:hideMark/>
          </w:tcPr>
          <w:p w:rsidR="002806A8" w:rsidRPr="002806A8" w:rsidRDefault="002806A8" w:rsidP="002806A8">
            <w:pPr>
              <w:spacing w:after="0" w:line="240" w:lineRule="auto"/>
              <w:rPr>
                <w:rFonts w:eastAsia="Times New Roman" w:cs="Calibri"/>
                <w:color w:val="000000"/>
                <w:sz w:val="18"/>
                <w:szCs w:val="18"/>
                <w:lang w:val="en-IN" w:eastAsia="en-IN"/>
              </w:rPr>
            </w:pPr>
            <w:r w:rsidRPr="002806A8">
              <w:rPr>
                <w:rFonts w:eastAsia="Times New Roman" w:cs="Calibri"/>
                <w:color w:val="000000"/>
                <w:sz w:val="18"/>
                <w:szCs w:val="18"/>
                <w:lang w:val="en-IN" w:eastAsia="en-IN"/>
              </w:rPr>
              <w:t> </w:t>
            </w:r>
          </w:p>
        </w:tc>
        <w:tc>
          <w:tcPr>
            <w:tcW w:w="1606" w:type="dxa"/>
            <w:tcBorders>
              <w:top w:val="nil"/>
              <w:left w:val="nil"/>
              <w:bottom w:val="single" w:sz="4" w:space="0" w:color="auto"/>
              <w:right w:val="single" w:sz="4" w:space="0" w:color="auto"/>
            </w:tcBorders>
            <w:shd w:val="clear" w:color="auto" w:fill="auto"/>
            <w:noWrap/>
            <w:vAlign w:val="bottom"/>
            <w:hideMark/>
          </w:tcPr>
          <w:p w:rsidR="002806A8" w:rsidRPr="002806A8" w:rsidRDefault="002806A8" w:rsidP="002806A8">
            <w:pPr>
              <w:spacing w:after="0" w:line="240" w:lineRule="auto"/>
              <w:rPr>
                <w:rFonts w:eastAsia="Times New Roman" w:cs="Calibri"/>
                <w:color w:val="000000"/>
                <w:sz w:val="18"/>
                <w:szCs w:val="18"/>
                <w:lang w:val="en-IN" w:eastAsia="en-IN"/>
              </w:rPr>
            </w:pPr>
            <w:r w:rsidRPr="002806A8">
              <w:rPr>
                <w:rFonts w:eastAsia="Times New Roman" w:cs="Calibri"/>
                <w:color w:val="000000"/>
                <w:sz w:val="18"/>
                <w:szCs w:val="18"/>
                <w:lang w:val="en-IN" w:eastAsia="en-IN"/>
              </w:rPr>
              <w:t>0.11501998</w:t>
            </w:r>
          </w:p>
        </w:tc>
      </w:tr>
      <w:tr w:rsidR="002806A8" w:rsidRPr="002806A8" w:rsidTr="00AC6A89">
        <w:trPr>
          <w:trHeight w:val="240"/>
        </w:trPr>
        <w:tc>
          <w:tcPr>
            <w:tcW w:w="960" w:type="dxa"/>
            <w:vMerge/>
            <w:tcBorders>
              <w:top w:val="nil"/>
              <w:left w:val="single" w:sz="4" w:space="0" w:color="auto"/>
              <w:bottom w:val="single" w:sz="4" w:space="0" w:color="auto"/>
              <w:right w:val="single" w:sz="4" w:space="0" w:color="auto"/>
            </w:tcBorders>
            <w:vAlign w:val="center"/>
            <w:hideMark/>
          </w:tcPr>
          <w:p w:rsidR="002806A8" w:rsidRPr="002806A8" w:rsidRDefault="002806A8" w:rsidP="002806A8">
            <w:pPr>
              <w:spacing w:after="0" w:line="240" w:lineRule="auto"/>
              <w:rPr>
                <w:rFonts w:eastAsia="Times New Roman" w:cs="Calibri"/>
                <w:color w:val="000000"/>
                <w:sz w:val="18"/>
                <w:szCs w:val="18"/>
                <w:lang w:val="en-IN" w:eastAsia="en-IN"/>
              </w:rPr>
            </w:pPr>
          </w:p>
        </w:tc>
        <w:tc>
          <w:tcPr>
            <w:tcW w:w="1592" w:type="dxa"/>
            <w:tcBorders>
              <w:top w:val="nil"/>
              <w:left w:val="nil"/>
              <w:bottom w:val="single" w:sz="4" w:space="0" w:color="auto"/>
              <w:right w:val="single" w:sz="4" w:space="0" w:color="auto"/>
            </w:tcBorders>
            <w:shd w:val="clear" w:color="auto" w:fill="auto"/>
            <w:noWrap/>
            <w:vAlign w:val="bottom"/>
            <w:hideMark/>
          </w:tcPr>
          <w:p w:rsidR="002806A8" w:rsidRPr="002806A8" w:rsidRDefault="002806A8" w:rsidP="002806A8">
            <w:pPr>
              <w:spacing w:after="0" w:line="240" w:lineRule="auto"/>
              <w:rPr>
                <w:rFonts w:eastAsia="Times New Roman" w:cs="Calibri"/>
                <w:color w:val="000000"/>
                <w:sz w:val="18"/>
                <w:szCs w:val="18"/>
                <w:lang w:val="en-IN" w:eastAsia="en-IN"/>
              </w:rPr>
            </w:pPr>
            <w:r w:rsidRPr="002806A8">
              <w:rPr>
                <w:rFonts w:eastAsia="Times New Roman" w:cs="Calibri"/>
                <w:color w:val="000000"/>
                <w:sz w:val="18"/>
                <w:szCs w:val="18"/>
                <w:lang w:val="en-IN" w:eastAsia="en-IN"/>
              </w:rPr>
              <w:t>BF</w:t>
            </w:r>
          </w:p>
        </w:tc>
        <w:tc>
          <w:tcPr>
            <w:tcW w:w="3118" w:type="dxa"/>
            <w:tcBorders>
              <w:top w:val="nil"/>
              <w:left w:val="nil"/>
              <w:bottom w:val="single" w:sz="4" w:space="0" w:color="auto"/>
              <w:right w:val="single" w:sz="4" w:space="0" w:color="auto"/>
            </w:tcBorders>
            <w:shd w:val="clear" w:color="auto" w:fill="auto"/>
            <w:vAlign w:val="center"/>
            <w:hideMark/>
          </w:tcPr>
          <w:p w:rsidR="002806A8" w:rsidRPr="002806A8" w:rsidRDefault="002806A8" w:rsidP="002806A8">
            <w:pPr>
              <w:spacing w:after="0" w:line="240" w:lineRule="auto"/>
              <w:rPr>
                <w:rFonts w:eastAsia="Times New Roman" w:cs="Calibri"/>
                <w:color w:val="000000"/>
                <w:sz w:val="18"/>
                <w:szCs w:val="18"/>
                <w:lang w:val="en-IN" w:eastAsia="en-IN"/>
              </w:rPr>
            </w:pPr>
            <w:r w:rsidRPr="002806A8">
              <w:rPr>
                <w:rFonts w:eastAsia="Times New Roman" w:cs="Calibri"/>
                <w:color w:val="000000"/>
                <w:sz w:val="18"/>
                <w:szCs w:val="18"/>
                <w:lang w:val="en-IN" w:eastAsia="en-IN"/>
              </w:rPr>
              <w:t>Marked for 18Q4 W4 and 19Q4 W4</w:t>
            </w:r>
          </w:p>
        </w:tc>
        <w:tc>
          <w:tcPr>
            <w:tcW w:w="2127" w:type="dxa"/>
            <w:tcBorders>
              <w:top w:val="nil"/>
              <w:left w:val="nil"/>
              <w:bottom w:val="single" w:sz="4" w:space="0" w:color="auto"/>
              <w:right w:val="single" w:sz="4" w:space="0" w:color="auto"/>
            </w:tcBorders>
            <w:shd w:val="clear" w:color="auto" w:fill="auto"/>
            <w:vAlign w:val="bottom"/>
            <w:hideMark/>
          </w:tcPr>
          <w:p w:rsidR="002806A8" w:rsidRPr="002806A8" w:rsidRDefault="002806A8" w:rsidP="002806A8">
            <w:pPr>
              <w:spacing w:after="0" w:line="240" w:lineRule="auto"/>
              <w:rPr>
                <w:rFonts w:eastAsia="Times New Roman" w:cs="Calibri"/>
                <w:color w:val="000000"/>
                <w:sz w:val="18"/>
                <w:szCs w:val="18"/>
                <w:lang w:val="en-IN" w:eastAsia="en-IN"/>
              </w:rPr>
            </w:pPr>
            <w:r w:rsidRPr="002806A8">
              <w:rPr>
                <w:rFonts w:eastAsia="Times New Roman" w:cs="Calibri"/>
                <w:color w:val="000000"/>
                <w:sz w:val="18"/>
                <w:szCs w:val="18"/>
                <w:lang w:val="en-IN" w:eastAsia="en-IN"/>
              </w:rPr>
              <w:t> </w:t>
            </w:r>
          </w:p>
        </w:tc>
        <w:tc>
          <w:tcPr>
            <w:tcW w:w="1606" w:type="dxa"/>
            <w:tcBorders>
              <w:top w:val="nil"/>
              <w:left w:val="nil"/>
              <w:bottom w:val="single" w:sz="4" w:space="0" w:color="auto"/>
              <w:right w:val="single" w:sz="4" w:space="0" w:color="auto"/>
            </w:tcBorders>
            <w:shd w:val="clear" w:color="auto" w:fill="auto"/>
            <w:noWrap/>
            <w:vAlign w:val="bottom"/>
            <w:hideMark/>
          </w:tcPr>
          <w:p w:rsidR="002806A8" w:rsidRPr="002806A8" w:rsidRDefault="002806A8" w:rsidP="002806A8">
            <w:pPr>
              <w:spacing w:after="0" w:line="240" w:lineRule="auto"/>
              <w:rPr>
                <w:rFonts w:eastAsia="Times New Roman" w:cs="Calibri"/>
                <w:color w:val="000000"/>
                <w:sz w:val="18"/>
                <w:szCs w:val="18"/>
                <w:lang w:val="en-IN" w:eastAsia="en-IN"/>
              </w:rPr>
            </w:pPr>
            <w:r w:rsidRPr="002806A8">
              <w:rPr>
                <w:rFonts w:eastAsia="Times New Roman" w:cs="Calibri"/>
                <w:color w:val="000000"/>
                <w:sz w:val="18"/>
                <w:szCs w:val="18"/>
                <w:lang w:val="en-IN" w:eastAsia="en-IN"/>
              </w:rPr>
              <w:t>0.11476904</w:t>
            </w:r>
          </w:p>
        </w:tc>
      </w:tr>
      <w:tr w:rsidR="002806A8" w:rsidRPr="002806A8" w:rsidTr="00AC6A89">
        <w:trPr>
          <w:trHeight w:val="480"/>
        </w:trPr>
        <w:tc>
          <w:tcPr>
            <w:tcW w:w="960" w:type="dxa"/>
            <w:vMerge/>
            <w:tcBorders>
              <w:top w:val="nil"/>
              <w:left w:val="single" w:sz="4" w:space="0" w:color="auto"/>
              <w:bottom w:val="single" w:sz="4" w:space="0" w:color="auto"/>
              <w:right w:val="single" w:sz="4" w:space="0" w:color="auto"/>
            </w:tcBorders>
            <w:vAlign w:val="center"/>
            <w:hideMark/>
          </w:tcPr>
          <w:p w:rsidR="002806A8" w:rsidRPr="002806A8" w:rsidRDefault="002806A8" w:rsidP="002806A8">
            <w:pPr>
              <w:spacing w:after="0" w:line="240" w:lineRule="auto"/>
              <w:rPr>
                <w:rFonts w:eastAsia="Times New Roman" w:cs="Calibri"/>
                <w:color w:val="000000"/>
                <w:sz w:val="18"/>
                <w:szCs w:val="18"/>
                <w:lang w:val="en-IN" w:eastAsia="en-IN"/>
              </w:rPr>
            </w:pPr>
          </w:p>
        </w:tc>
        <w:tc>
          <w:tcPr>
            <w:tcW w:w="1592" w:type="dxa"/>
            <w:tcBorders>
              <w:top w:val="nil"/>
              <w:left w:val="nil"/>
              <w:bottom w:val="single" w:sz="4" w:space="0" w:color="auto"/>
              <w:right w:val="single" w:sz="4" w:space="0" w:color="auto"/>
            </w:tcBorders>
            <w:shd w:val="clear" w:color="auto" w:fill="auto"/>
            <w:noWrap/>
            <w:vAlign w:val="bottom"/>
            <w:hideMark/>
          </w:tcPr>
          <w:p w:rsidR="002806A8" w:rsidRPr="002806A8" w:rsidRDefault="002806A8" w:rsidP="002806A8">
            <w:pPr>
              <w:spacing w:after="0" w:line="240" w:lineRule="auto"/>
              <w:rPr>
                <w:rFonts w:eastAsia="Times New Roman" w:cs="Calibri"/>
                <w:color w:val="000000"/>
                <w:sz w:val="18"/>
                <w:szCs w:val="18"/>
                <w:lang w:val="en-IN" w:eastAsia="en-IN"/>
              </w:rPr>
            </w:pPr>
            <w:r w:rsidRPr="002806A8">
              <w:rPr>
                <w:rFonts w:eastAsia="Times New Roman" w:cs="Calibri"/>
                <w:color w:val="000000"/>
                <w:sz w:val="18"/>
                <w:szCs w:val="18"/>
                <w:lang w:val="en-IN" w:eastAsia="en-IN"/>
              </w:rPr>
              <w:t>Christmas_NY</w:t>
            </w:r>
          </w:p>
        </w:tc>
        <w:tc>
          <w:tcPr>
            <w:tcW w:w="3118" w:type="dxa"/>
            <w:tcBorders>
              <w:top w:val="nil"/>
              <w:left w:val="nil"/>
              <w:bottom w:val="single" w:sz="4" w:space="0" w:color="auto"/>
              <w:right w:val="single" w:sz="4" w:space="0" w:color="auto"/>
            </w:tcBorders>
            <w:shd w:val="clear" w:color="auto" w:fill="auto"/>
            <w:vAlign w:val="center"/>
            <w:hideMark/>
          </w:tcPr>
          <w:p w:rsidR="002806A8" w:rsidRPr="002806A8" w:rsidRDefault="002806A8" w:rsidP="002806A8">
            <w:pPr>
              <w:spacing w:after="0" w:line="240" w:lineRule="auto"/>
              <w:rPr>
                <w:rFonts w:eastAsia="Times New Roman" w:cs="Calibri"/>
                <w:color w:val="000000"/>
                <w:sz w:val="18"/>
                <w:szCs w:val="18"/>
                <w:lang w:val="en-IN" w:eastAsia="en-IN"/>
              </w:rPr>
            </w:pPr>
            <w:r w:rsidRPr="002806A8">
              <w:rPr>
                <w:rFonts w:eastAsia="Times New Roman" w:cs="Calibri"/>
                <w:color w:val="000000"/>
                <w:sz w:val="18"/>
                <w:szCs w:val="18"/>
                <w:lang w:val="en-IN" w:eastAsia="en-IN"/>
              </w:rPr>
              <w:t>Marked for 17Q4 W9-W10, 18Q4 W8-W9 and 19Q4 W9-W9</w:t>
            </w:r>
          </w:p>
        </w:tc>
        <w:tc>
          <w:tcPr>
            <w:tcW w:w="2127" w:type="dxa"/>
            <w:tcBorders>
              <w:top w:val="nil"/>
              <w:left w:val="nil"/>
              <w:bottom w:val="single" w:sz="4" w:space="0" w:color="auto"/>
              <w:right w:val="single" w:sz="4" w:space="0" w:color="auto"/>
            </w:tcBorders>
            <w:shd w:val="clear" w:color="auto" w:fill="auto"/>
            <w:vAlign w:val="bottom"/>
            <w:hideMark/>
          </w:tcPr>
          <w:p w:rsidR="002806A8" w:rsidRPr="002806A8" w:rsidRDefault="002806A8" w:rsidP="002806A8">
            <w:pPr>
              <w:spacing w:after="0" w:line="240" w:lineRule="auto"/>
              <w:rPr>
                <w:rFonts w:eastAsia="Times New Roman" w:cs="Calibri"/>
                <w:color w:val="000000"/>
                <w:sz w:val="18"/>
                <w:szCs w:val="18"/>
                <w:lang w:val="en-IN" w:eastAsia="en-IN"/>
              </w:rPr>
            </w:pPr>
            <w:r w:rsidRPr="002806A8">
              <w:rPr>
                <w:rFonts w:eastAsia="Times New Roman" w:cs="Calibri"/>
                <w:color w:val="000000"/>
                <w:sz w:val="18"/>
                <w:szCs w:val="18"/>
                <w:lang w:val="en-IN" w:eastAsia="en-IN"/>
              </w:rPr>
              <w:t> </w:t>
            </w:r>
          </w:p>
        </w:tc>
        <w:tc>
          <w:tcPr>
            <w:tcW w:w="1606" w:type="dxa"/>
            <w:tcBorders>
              <w:top w:val="nil"/>
              <w:left w:val="nil"/>
              <w:bottom w:val="single" w:sz="4" w:space="0" w:color="auto"/>
              <w:right w:val="single" w:sz="4" w:space="0" w:color="auto"/>
            </w:tcBorders>
            <w:shd w:val="clear" w:color="auto" w:fill="auto"/>
            <w:noWrap/>
            <w:vAlign w:val="bottom"/>
            <w:hideMark/>
          </w:tcPr>
          <w:p w:rsidR="002806A8" w:rsidRPr="002806A8" w:rsidRDefault="002806A8" w:rsidP="002806A8">
            <w:pPr>
              <w:spacing w:after="0" w:line="240" w:lineRule="auto"/>
              <w:rPr>
                <w:rFonts w:eastAsia="Times New Roman" w:cs="Calibri"/>
                <w:color w:val="000000"/>
                <w:sz w:val="18"/>
                <w:szCs w:val="18"/>
                <w:lang w:val="en-IN" w:eastAsia="en-IN"/>
              </w:rPr>
            </w:pPr>
            <w:r w:rsidRPr="002806A8">
              <w:rPr>
                <w:rFonts w:eastAsia="Times New Roman" w:cs="Calibri"/>
                <w:color w:val="000000"/>
                <w:sz w:val="18"/>
                <w:szCs w:val="18"/>
                <w:lang w:val="en-IN" w:eastAsia="en-IN"/>
              </w:rPr>
              <w:t>-0.04360401</w:t>
            </w:r>
          </w:p>
        </w:tc>
      </w:tr>
      <w:tr w:rsidR="002806A8" w:rsidRPr="002806A8" w:rsidTr="00AC6A89">
        <w:trPr>
          <w:trHeight w:val="480"/>
        </w:trPr>
        <w:tc>
          <w:tcPr>
            <w:tcW w:w="960" w:type="dxa"/>
            <w:vMerge/>
            <w:tcBorders>
              <w:top w:val="nil"/>
              <w:left w:val="single" w:sz="4" w:space="0" w:color="auto"/>
              <w:bottom w:val="single" w:sz="4" w:space="0" w:color="auto"/>
              <w:right w:val="single" w:sz="4" w:space="0" w:color="auto"/>
            </w:tcBorders>
            <w:vAlign w:val="center"/>
            <w:hideMark/>
          </w:tcPr>
          <w:p w:rsidR="002806A8" w:rsidRPr="002806A8" w:rsidRDefault="002806A8" w:rsidP="002806A8">
            <w:pPr>
              <w:spacing w:after="0" w:line="240" w:lineRule="auto"/>
              <w:rPr>
                <w:rFonts w:eastAsia="Times New Roman" w:cs="Calibri"/>
                <w:color w:val="000000"/>
                <w:sz w:val="18"/>
                <w:szCs w:val="18"/>
                <w:lang w:val="en-IN" w:eastAsia="en-IN"/>
              </w:rPr>
            </w:pPr>
          </w:p>
        </w:tc>
        <w:tc>
          <w:tcPr>
            <w:tcW w:w="1592" w:type="dxa"/>
            <w:tcBorders>
              <w:top w:val="nil"/>
              <w:left w:val="nil"/>
              <w:bottom w:val="single" w:sz="4" w:space="0" w:color="auto"/>
              <w:right w:val="single" w:sz="4" w:space="0" w:color="auto"/>
            </w:tcBorders>
            <w:shd w:val="clear" w:color="auto" w:fill="auto"/>
            <w:noWrap/>
            <w:vAlign w:val="bottom"/>
            <w:hideMark/>
          </w:tcPr>
          <w:p w:rsidR="002806A8" w:rsidRPr="002806A8" w:rsidRDefault="002806A8" w:rsidP="002806A8">
            <w:pPr>
              <w:spacing w:after="0" w:line="240" w:lineRule="auto"/>
              <w:rPr>
                <w:rFonts w:eastAsia="Times New Roman" w:cs="Calibri"/>
                <w:color w:val="000000"/>
                <w:sz w:val="18"/>
                <w:szCs w:val="18"/>
                <w:lang w:val="en-IN" w:eastAsia="en-IN"/>
              </w:rPr>
            </w:pPr>
            <w:r w:rsidRPr="002806A8">
              <w:rPr>
                <w:rFonts w:eastAsia="Times New Roman" w:cs="Calibri"/>
                <w:color w:val="000000"/>
                <w:sz w:val="18"/>
                <w:szCs w:val="18"/>
                <w:lang w:val="en-IN" w:eastAsia="en-IN"/>
              </w:rPr>
              <w:t>Pre_Good_Friday</w:t>
            </w:r>
          </w:p>
        </w:tc>
        <w:tc>
          <w:tcPr>
            <w:tcW w:w="3118" w:type="dxa"/>
            <w:tcBorders>
              <w:top w:val="nil"/>
              <w:left w:val="nil"/>
              <w:bottom w:val="single" w:sz="4" w:space="0" w:color="auto"/>
              <w:right w:val="single" w:sz="4" w:space="0" w:color="auto"/>
            </w:tcBorders>
            <w:shd w:val="clear" w:color="auto" w:fill="auto"/>
            <w:vAlign w:val="bottom"/>
            <w:hideMark/>
          </w:tcPr>
          <w:p w:rsidR="002806A8" w:rsidRPr="002806A8" w:rsidRDefault="002806A8" w:rsidP="002806A8">
            <w:pPr>
              <w:spacing w:after="0" w:line="240" w:lineRule="auto"/>
              <w:rPr>
                <w:rFonts w:eastAsia="Times New Roman" w:cs="Calibri"/>
                <w:color w:val="000000"/>
                <w:sz w:val="18"/>
                <w:szCs w:val="18"/>
                <w:lang w:val="en-IN" w:eastAsia="en-IN"/>
              </w:rPr>
            </w:pPr>
            <w:r w:rsidRPr="002806A8">
              <w:rPr>
                <w:rFonts w:eastAsia="Times New Roman" w:cs="Calibri"/>
                <w:color w:val="000000"/>
                <w:sz w:val="18"/>
                <w:szCs w:val="18"/>
                <w:lang w:val="en-IN" w:eastAsia="en-IN"/>
              </w:rPr>
              <w:t>Marked for 17Q1 W7, 18Q1 W9, 19Q1 W7 and 20Q1 W10</w:t>
            </w:r>
          </w:p>
        </w:tc>
        <w:tc>
          <w:tcPr>
            <w:tcW w:w="2127" w:type="dxa"/>
            <w:tcBorders>
              <w:top w:val="nil"/>
              <w:left w:val="nil"/>
              <w:bottom w:val="single" w:sz="4" w:space="0" w:color="auto"/>
              <w:right w:val="single" w:sz="4" w:space="0" w:color="auto"/>
            </w:tcBorders>
            <w:shd w:val="clear" w:color="auto" w:fill="auto"/>
            <w:vAlign w:val="bottom"/>
            <w:hideMark/>
          </w:tcPr>
          <w:p w:rsidR="002806A8" w:rsidRPr="002806A8" w:rsidRDefault="002806A8" w:rsidP="002806A8">
            <w:pPr>
              <w:spacing w:after="0" w:line="240" w:lineRule="auto"/>
              <w:rPr>
                <w:rFonts w:eastAsia="Times New Roman" w:cs="Calibri"/>
                <w:color w:val="000000"/>
                <w:sz w:val="18"/>
                <w:szCs w:val="18"/>
                <w:lang w:val="en-IN" w:eastAsia="en-IN"/>
              </w:rPr>
            </w:pPr>
            <w:r w:rsidRPr="002806A8">
              <w:rPr>
                <w:rFonts w:eastAsia="Times New Roman" w:cs="Calibri"/>
                <w:color w:val="000000"/>
                <w:sz w:val="18"/>
                <w:szCs w:val="18"/>
                <w:lang w:val="en-IN" w:eastAsia="en-IN"/>
              </w:rPr>
              <w:t> </w:t>
            </w:r>
          </w:p>
        </w:tc>
        <w:tc>
          <w:tcPr>
            <w:tcW w:w="1606" w:type="dxa"/>
            <w:tcBorders>
              <w:top w:val="nil"/>
              <w:left w:val="nil"/>
              <w:bottom w:val="single" w:sz="4" w:space="0" w:color="auto"/>
              <w:right w:val="single" w:sz="4" w:space="0" w:color="auto"/>
            </w:tcBorders>
            <w:shd w:val="clear" w:color="auto" w:fill="auto"/>
            <w:noWrap/>
            <w:vAlign w:val="bottom"/>
            <w:hideMark/>
          </w:tcPr>
          <w:p w:rsidR="002806A8" w:rsidRPr="002806A8" w:rsidRDefault="002806A8" w:rsidP="002806A8">
            <w:pPr>
              <w:spacing w:after="0" w:line="240" w:lineRule="auto"/>
              <w:rPr>
                <w:rFonts w:eastAsia="Times New Roman" w:cs="Calibri"/>
                <w:color w:val="000000"/>
                <w:sz w:val="18"/>
                <w:szCs w:val="18"/>
                <w:lang w:val="en-IN" w:eastAsia="en-IN"/>
              </w:rPr>
            </w:pPr>
            <w:r w:rsidRPr="002806A8">
              <w:rPr>
                <w:rFonts w:eastAsia="Times New Roman" w:cs="Calibri"/>
                <w:color w:val="000000"/>
                <w:sz w:val="18"/>
                <w:szCs w:val="18"/>
                <w:lang w:val="en-IN" w:eastAsia="en-IN"/>
              </w:rPr>
              <w:t>-0.02650838</w:t>
            </w:r>
          </w:p>
        </w:tc>
      </w:tr>
      <w:tr w:rsidR="002806A8" w:rsidRPr="002806A8" w:rsidTr="00AC6A89">
        <w:trPr>
          <w:trHeight w:val="720"/>
        </w:trPr>
        <w:tc>
          <w:tcPr>
            <w:tcW w:w="960" w:type="dxa"/>
            <w:vMerge/>
            <w:tcBorders>
              <w:top w:val="nil"/>
              <w:left w:val="single" w:sz="4" w:space="0" w:color="auto"/>
              <w:bottom w:val="single" w:sz="4" w:space="0" w:color="auto"/>
              <w:right w:val="single" w:sz="4" w:space="0" w:color="auto"/>
            </w:tcBorders>
            <w:vAlign w:val="center"/>
            <w:hideMark/>
          </w:tcPr>
          <w:p w:rsidR="002806A8" w:rsidRPr="002806A8" w:rsidRDefault="002806A8" w:rsidP="002806A8">
            <w:pPr>
              <w:spacing w:after="0" w:line="240" w:lineRule="auto"/>
              <w:rPr>
                <w:rFonts w:eastAsia="Times New Roman" w:cs="Calibri"/>
                <w:color w:val="000000"/>
                <w:sz w:val="18"/>
                <w:szCs w:val="18"/>
                <w:lang w:val="en-IN" w:eastAsia="en-IN"/>
              </w:rPr>
            </w:pPr>
          </w:p>
        </w:tc>
        <w:tc>
          <w:tcPr>
            <w:tcW w:w="1592" w:type="dxa"/>
            <w:tcBorders>
              <w:top w:val="nil"/>
              <w:left w:val="nil"/>
              <w:bottom w:val="single" w:sz="4" w:space="0" w:color="auto"/>
              <w:right w:val="single" w:sz="4" w:space="0" w:color="auto"/>
            </w:tcBorders>
            <w:shd w:val="clear" w:color="auto" w:fill="auto"/>
            <w:noWrap/>
            <w:vAlign w:val="center"/>
            <w:hideMark/>
          </w:tcPr>
          <w:p w:rsidR="002806A8" w:rsidRPr="002806A8" w:rsidRDefault="002806A8" w:rsidP="002806A8">
            <w:pPr>
              <w:spacing w:after="0" w:line="240" w:lineRule="auto"/>
              <w:rPr>
                <w:rFonts w:eastAsia="Times New Roman" w:cs="Calibri"/>
                <w:color w:val="000000"/>
                <w:sz w:val="18"/>
                <w:szCs w:val="18"/>
                <w:lang w:val="en-IN" w:eastAsia="en-IN"/>
              </w:rPr>
            </w:pPr>
            <w:r w:rsidRPr="002806A8">
              <w:rPr>
                <w:rFonts w:eastAsia="Times New Roman" w:cs="Calibri"/>
                <w:color w:val="000000"/>
                <w:sz w:val="18"/>
                <w:szCs w:val="18"/>
                <w:lang w:val="en-IN" w:eastAsia="en-IN"/>
              </w:rPr>
              <w:t>Post_Good_Friday1</w:t>
            </w:r>
          </w:p>
        </w:tc>
        <w:tc>
          <w:tcPr>
            <w:tcW w:w="3118" w:type="dxa"/>
            <w:tcBorders>
              <w:top w:val="nil"/>
              <w:left w:val="nil"/>
              <w:bottom w:val="single" w:sz="4" w:space="0" w:color="auto"/>
              <w:right w:val="single" w:sz="4" w:space="0" w:color="auto"/>
            </w:tcBorders>
            <w:shd w:val="clear" w:color="auto" w:fill="auto"/>
            <w:vAlign w:val="center"/>
            <w:hideMark/>
          </w:tcPr>
          <w:p w:rsidR="002806A8" w:rsidRPr="002806A8" w:rsidRDefault="002806A8" w:rsidP="002806A8">
            <w:pPr>
              <w:spacing w:after="0" w:line="240" w:lineRule="auto"/>
              <w:rPr>
                <w:rFonts w:eastAsia="Times New Roman" w:cs="Calibri"/>
                <w:color w:val="000000"/>
                <w:sz w:val="18"/>
                <w:szCs w:val="18"/>
                <w:lang w:val="en-IN" w:eastAsia="en-IN"/>
              </w:rPr>
            </w:pPr>
            <w:r w:rsidRPr="002806A8">
              <w:rPr>
                <w:rFonts w:eastAsia="Times New Roman" w:cs="Calibri"/>
                <w:color w:val="000000"/>
                <w:sz w:val="18"/>
                <w:szCs w:val="18"/>
                <w:lang w:val="en-IN" w:eastAsia="en-IN"/>
              </w:rPr>
              <w:t>Marked for 17Q1 W8-9, 18Q1 W10-11, 19Q1 W8-9 and 20Q1 W11-12</w:t>
            </w:r>
          </w:p>
        </w:tc>
        <w:tc>
          <w:tcPr>
            <w:tcW w:w="2127" w:type="dxa"/>
            <w:tcBorders>
              <w:top w:val="nil"/>
              <w:left w:val="nil"/>
              <w:bottom w:val="single" w:sz="4" w:space="0" w:color="auto"/>
              <w:right w:val="single" w:sz="4" w:space="0" w:color="auto"/>
            </w:tcBorders>
            <w:shd w:val="clear" w:color="auto" w:fill="auto"/>
            <w:vAlign w:val="center"/>
            <w:hideMark/>
          </w:tcPr>
          <w:p w:rsidR="002806A8" w:rsidRPr="002806A8" w:rsidRDefault="002806A8" w:rsidP="002806A8">
            <w:pPr>
              <w:spacing w:after="0" w:line="240" w:lineRule="auto"/>
              <w:rPr>
                <w:rFonts w:eastAsia="Times New Roman" w:cs="Calibri"/>
                <w:color w:val="000000"/>
                <w:sz w:val="18"/>
                <w:szCs w:val="18"/>
                <w:lang w:val="en-IN" w:eastAsia="en-IN"/>
              </w:rPr>
            </w:pPr>
            <w:r w:rsidRPr="002806A8">
              <w:rPr>
                <w:rFonts w:eastAsia="Times New Roman" w:cs="Calibri"/>
                <w:color w:val="000000"/>
                <w:sz w:val="18"/>
                <w:szCs w:val="18"/>
                <w:lang w:val="en-IN" w:eastAsia="en-IN"/>
              </w:rPr>
              <w:t>Marked for Good Friday weeks and week after because they had similar performance</w:t>
            </w:r>
          </w:p>
        </w:tc>
        <w:tc>
          <w:tcPr>
            <w:tcW w:w="1606" w:type="dxa"/>
            <w:tcBorders>
              <w:top w:val="nil"/>
              <w:left w:val="nil"/>
              <w:bottom w:val="single" w:sz="4" w:space="0" w:color="auto"/>
              <w:right w:val="single" w:sz="4" w:space="0" w:color="auto"/>
            </w:tcBorders>
            <w:shd w:val="clear" w:color="auto" w:fill="auto"/>
            <w:noWrap/>
            <w:vAlign w:val="bottom"/>
            <w:hideMark/>
          </w:tcPr>
          <w:p w:rsidR="002806A8" w:rsidRPr="002806A8" w:rsidRDefault="002806A8" w:rsidP="002806A8">
            <w:pPr>
              <w:spacing w:after="0" w:line="240" w:lineRule="auto"/>
              <w:rPr>
                <w:rFonts w:eastAsia="Times New Roman" w:cs="Calibri"/>
                <w:color w:val="000000"/>
                <w:sz w:val="18"/>
                <w:szCs w:val="18"/>
                <w:lang w:val="en-IN" w:eastAsia="en-IN"/>
              </w:rPr>
            </w:pPr>
            <w:r w:rsidRPr="002806A8">
              <w:rPr>
                <w:rFonts w:eastAsia="Times New Roman" w:cs="Calibri"/>
                <w:color w:val="000000"/>
                <w:sz w:val="18"/>
                <w:szCs w:val="18"/>
                <w:lang w:val="en-IN" w:eastAsia="en-IN"/>
              </w:rPr>
              <w:t>-0.00974186</w:t>
            </w:r>
          </w:p>
        </w:tc>
      </w:tr>
      <w:tr w:rsidR="002806A8" w:rsidRPr="002806A8" w:rsidTr="00AC6A89">
        <w:trPr>
          <w:trHeight w:val="240"/>
        </w:trPr>
        <w:tc>
          <w:tcPr>
            <w:tcW w:w="960" w:type="dxa"/>
            <w:vMerge/>
            <w:tcBorders>
              <w:top w:val="nil"/>
              <w:left w:val="single" w:sz="4" w:space="0" w:color="auto"/>
              <w:bottom w:val="single" w:sz="4" w:space="0" w:color="auto"/>
              <w:right w:val="single" w:sz="4" w:space="0" w:color="auto"/>
            </w:tcBorders>
            <w:vAlign w:val="center"/>
            <w:hideMark/>
          </w:tcPr>
          <w:p w:rsidR="002806A8" w:rsidRPr="002806A8" w:rsidRDefault="002806A8" w:rsidP="002806A8">
            <w:pPr>
              <w:spacing w:after="0" w:line="240" w:lineRule="auto"/>
              <w:rPr>
                <w:rFonts w:eastAsia="Times New Roman" w:cs="Calibri"/>
                <w:color w:val="000000"/>
                <w:sz w:val="18"/>
                <w:szCs w:val="18"/>
                <w:lang w:val="en-IN" w:eastAsia="en-IN"/>
              </w:rPr>
            </w:pPr>
          </w:p>
        </w:tc>
        <w:tc>
          <w:tcPr>
            <w:tcW w:w="1592" w:type="dxa"/>
            <w:tcBorders>
              <w:top w:val="nil"/>
              <w:left w:val="nil"/>
              <w:bottom w:val="single" w:sz="4" w:space="0" w:color="auto"/>
              <w:right w:val="single" w:sz="4" w:space="0" w:color="auto"/>
            </w:tcBorders>
            <w:shd w:val="clear" w:color="auto" w:fill="auto"/>
            <w:noWrap/>
            <w:vAlign w:val="bottom"/>
            <w:hideMark/>
          </w:tcPr>
          <w:p w:rsidR="002806A8" w:rsidRPr="002806A8" w:rsidRDefault="002806A8" w:rsidP="002806A8">
            <w:pPr>
              <w:spacing w:after="0" w:line="240" w:lineRule="auto"/>
              <w:rPr>
                <w:rFonts w:eastAsia="Times New Roman" w:cs="Calibri"/>
                <w:color w:val="000000"/>
                <w:sz w:val="18"/>
                <w:szCs w:val="18"/>
                <w:lang w:val="en-IN" w:eastAsia="en-IN"/>
              </w:rPr>
            </w:pPr>
            <w:r w:rsidRPr="002806A8">
              <w:rPr>
                <w:rFonts w:eastAsia="Times New Roman" w:cs="Calibri"/>
                <w:color w:val="000000"/>
                <w:sz w:val="18"/>
                <w:szCs w:val="18"/>
                <w:lang w:val="en-IN" w:eastAsia="en-IN"/>
              </w:rPr>
              <w:t>Q1_W6</w:t>
            </w:r>
          </w:p>
        </w:tc>
        <w:tc>
          <w:tcPr>
            <w:tcW w:w="3118" w:type="dxa"/>
            <w:tcBorders>
              <w:top w:val="nil"/>
              <w:left w:val="nil"/>
              <w:bottom w:val="single" w:sz="4" w:space="0" w:color="auto"/>
              <w:right w:val="single" w:sz="4" w:space="0" w:color="auto"/>
            </w:tcBorders>
            <w:shd w:val="clear" w:color="auto" w:fill="auto"/>
            <w:vAlign w:val="bottom"/>
            <w:hideMark/>
          </w:tcPr>
          <w:p w:rsidR="002806A8" w:rsidRPr="002806A8" w:rsidRDefault="002806A8" w:rsidP="002806A8">
            <w:pPr>
              <w:spacing w:after="0" w:line="240" w:lineRule="auto"/>
              <w:rPr>
                <w:rFonts w:eastAsia="Times New Roman" w:cs="Calibri"/>
                <w:color w:val="000000"/>
                <w:sz w:val="18"/>
                <w:szCs w:val="18"/>
                <w:lang w:val="en-IN" w:eastAsia="en-IN"/>
              </w:rPr>
            </w:pPr>
            <w:r w:rsidRPr="002806A8">
              <w:rPr>
                <w:rFonts w:eastAsia="Times New Roman" w:cs="Calibri"/>
                <w:color w:val="000000"/>
                <w:sz w:val="18"/>
                <w:szCs w:val="18"/>
                <w:lang w:val="en-IN" w:eastAsia="en-IN"/>
              </w:rPr>
              <w:t>A consistent dip observed for Q1 W6</w:t>
            </w:r>
          </w:p>
        </w:tc>
        <w:tc>
          <w:tcPr>
            <w:tcW w:w="2127" w:type="dxa"/>
            <w:tcBorders>
              <w:top w:val="nil"/>
              <w:left w:val="nil"/>
              <w:bottom w:val="single" w:sz="4" w:space="0" w:color="auto"/>
              <w:right w:val="single" w:sz="4" w:space="0" w:color="auto"/>
            </w:tcBorders>
            <w:shd w:val="clear" w:color="auto" w:fill="auto"/>
            <w:vAlign w:val="bottom"/>
            <w:hideMark/>
          </w:tcPr>
          <w:p w:rsidR="002806A8" w:rsidRPr="002806A8" w:rsidRDefault="002806A8" w:rsidP="002806A8">
            <w:pPr>
              <w:spacing w:after="0" w:line="240" w:lineRule="auto"/>
              <w:rPr>
                <w:rFonts w:eastAsia="Times New Roman" w:cs="Calibri"/>
                <w:color w:val="000000"/>
                <w:sz w:val="18"/>
                <w:szCs w:val="18"/>
                <w:lang w:val="en-IN" w:eastAsia="en-IN"/>
              </w:rPr>
            </w:pPr>
            <w:r w:rsidRPr="002806A8">
              <w:rPr>
                <w:rFonts w:eastAsia="Times New Roman" w:cs="Calibri"/>
                <w:color w:val="000000"/>
                <w:sz w:val="18"/>
                <w:szCs w:val="18"/>
                <w:lang w:val="en-IN" w:eastAsia="en-IN"/>
              </w:rPr>
              <w:t> </w:t>
            </w:r>
          </w:p>
        </w:tc>
        <w:tc>
          <w:tcPr>
            <w:tcW w:w="1606" w:type="dxa"/>
            <w:tcBorders>
              <w:top w:val="nil"/>
              <w:left w:val="nil"/>
              <w:bottom w:val="single" w:sz="4" w:space="0" w:color="auto"/>
              <w:right w:val="single" w:sz="4" w:space="0" w:color="auto"/>
            </w:tcBorders>
            <w:shd w:val="clear" w:color="auto" w:fill="auto"/>
            <w:noWrap/>
            <w:vAlign w:val="bottom"/>
            <w:hideMark/>
          </w:tcPr>
          <w:p w:rsidR="002806A8" w:rsidRPr="002806A8" w:rsidRDefault="002806A8" w:rsidP="002806A8">
            <w:pPr>
              <w:spacing w:after="0" w:line="240" w:lineRule="auto"/>
              <w:rPr>
                <w:rFonts w:eastAsia="Times New Roman" w:cs="Calibri"/>
                <w:color w:val="000000"/>
                <w:sz w:val="18"/>
                <w:szCs w:val="18"/>
                <w:lang w:val="en-IN" w:eastAsia="en-IN"/>
              </w:rPr>
            </w:pPr>
            <w:r w:rsidRPr="002806A8">
              <w:rPr>
                <w:rFonts w:eastAsia="Times New Roman" w:cs="Calibri"/>
                <w:color w:val="000000"/>
                <w:sz w:val="18"/>
                <w:szCs w:val="18"/>
                <w:lang w:val="en-IN" w:eastAsia="en-IN"/>
              </w:rPr>
              <w:t>-0.01517429</w:t>
            </w:r>
          </w:p>
        </w:tc>
      </w:tr>
      <w:tr w:rsidR="002806A8" w:rsidRPr="002806A8" w:rsidTr="00AC6A89">
        <w:trPr>
          <w:trHeight w:val="240"/>
        </w:trPr>
        <w:tc>
          <w:tcPr>
            <w:tcW w:w="960" w:type="dxa"/>
            <w:vMerge/>
            <w:tcBorders>
              <w:top w:val="nil"/>
              <w:left w:val="single" w:sz="4" w:space="0" w:color="auto"/>
              <w:bottom w:val="single" w:sz="4" w:space="0" w:color="auto"/>
              <w:right w:val="single" w:sz="4" w:space="0" w:color="auto"/>
            </w:tcBorders>
            <w:vAlign w:val="center"/>
            <w:hideMark/>
          </w:tcPr>
          <w:p w:rsidR="002806A8" w:rsidRPr="002806A8" w:rsidRDefault="002806A8" w:rsidP="002806A8">
            <w:pPr>
              <w:spacing w:after="0" w:line="240" w:lineRule="auto"/>
              <w:rPr>
                <w:rFonts w:eastAsia="Times New Roman" w:cs="Calibri"/>
                <w:color w:val="000000"/>
                <w:sz w:val="18"/>
                <w:szCs w:val="18"/>
                <w:lang w:val="en-IN" w:eastAsia="en-IN"/>
              </w:rPr>
            </w:pPr>
          </w:p>
        </w:tc>
        <w:tc>
          <w:tcPr>
            <w:tcW w:w="1592" w:type="dxa"/>
            <w:tcBorders>
              <w:top w:val="nil"/>
              <w:left w:val="nil"/>
              <w:bottom w:val="single" w:sz="4" w:space="0" w:color="auto"/>
              <w:right w:val="single" w:sz="4" w:space="0" w:color="auto"/>
            </w:tcBorders>
            <w:shd w:val="clear" w:color="auto" w:fill="auto"/>
            <w:noWrap/>
            <w:vAlign w:val="bottom"/>
            <w:hideMark/>
          </w:tcPr>
          <w:p w:rsidR="002806A8" w:rsidRPr="002806A8" w:rsidRDefault="002806A8" w:rsidP="002806A8">
            <w:pPr>
              <w:spacing w:after="0" w:line="240" w:lineRule="auto"/>
              <w:rPr>
                <w:rFonts w:eastAsia="Times New Roman" w:cs="Calibri"/>
                <w:color w:val="000000"/>
                <w:sz w:val="18"/>
                <w:szCs w:val="18"/>
                <w:lang w:val="en-IN" w:eastAsia="en-IN"/>
              </w:rPr>
            </w:pPr>
            <w:r w:rsidRPr="002806A8">
              <w:rPr>
                <w:rFonts w:eastAsia="Times New Roman" w:cs="Calibri"/>
                <w:color w:val="000000"/>
                <w:sz w:val="18"/>
                <w:szCs w:val="18"/>
                <w:lang w:val="en-IN" w:eastAsia="en-IN"/>
              </w:rPr>
              <w:t>Q1_W4</w:t>
            </w:r>
          </w:p>
        </w:tc>
        <w:tc>
          <w:tcPr>
            <w:tcW w:w="3118" w:type="dxa"/>
            <w:tcBorders>
              <w:top w:val="nil"/>
              <w:left w:val="nil"/>
              <w:bottom w:val="single" w:sz="4" w:space="0" w:color="auto"/>
              <w:right w:val="single" w:sz="4" w:space="0" w:color="auto"/>
            </w:tcBorders>
            <w:shd w:val="clear" w:color="auto" w:fill="auto"/>
            <w:vAlign w:val="bottom"/>
            <w:hideMark/>
          </w:tcPr>
          <w:p w:rsidR="002806A8" w:rsidRPr="002806A8" w:rsidRDefault="002806A8" w:rsidP="002806A8">
            <w:pPr>
              <w:spacing w:after="0" w:line="240" w:lineRule="auto"/>
              <w:rPr>
                <w:rFonts w:eastAsia="Times New Roman" w:cs="Calibri"/>
                <w:color w:val="000000"/>
                <w:sz w:val="18"/>
                <w:szCs w:val="18"/>
                <w:lang w:val="en-IN" w:eastAsia="en-IN"/>
              </w:rPr>
            </w:pPr>
            <w:r w:rsidRPr="002806A8">
              <w:rPr>
                <w:rFonts w:eastAsia="Times New Roman" w:cs="Calibri"/>
                <w:color w:val="000000"/>
                <w:sz w:val="18"/>
                <w:szCs w:val="18"/>
                <w:lang w:val="en-IN" w:eastAsia="en-IN"/>
              </w:rPr>
              <w:t>A consistent dip observed for Q1 W4</w:t>
            </w:r>
          </w:p>
        </w:tc>
        <w:tc>
          <w:tcPr>
            <w:tcW w:w="2127" w:type="dxa"/>
            <w:tcBorders>
              <w:top w:val="nil"/>
              <w:left w:val="nil"/>
              <w:bottom w:val="single" w:sz="4" w:space="0" w:color="auto"/>
              <w:right w:val="single" w:sz="4" w:space="0" w:color="auto"/>
            </w:tcBorders>
            <w:shd w:val="clear" w:color="auto" w:fill="auto"/>
            <w:vAlign w:val="bottom"/>
            <w:hideMark/>
          </w:tcPr>
          <w:p w:rsidR="002806A8" w:rsidRPr="002806A8" w:rsidRDefault="002806A8" w:rsidP="002806A8">
            <w:pPr>
              <w:spacing w:after="0" w:line="240" w:lineRule="auto"/>
              <w:rPr>
                <w:rFonts w:eastAsia="Times New Roman" w:cs="Calibri"/>
                <w:color w:val="000000"/>
                <w:sz w:val="18"/>
                <w:szCs w:val="18"/>
                <w:lang w:val="en-IN" w:eastAsia="en-IN"/>
              </w:rPr>
            </w:pPr>
            <w:r w:rsidRPr="002806A8">
              <w:rPr>
                <w:rFonts w:eastAsia="Times New Roman" w:cs="Calibri"/>
                <w:color w:val="000000"/>
                <w:sz w:val="18"/>
                <w:szCs w:val="18"/>
                <w:lang w:val="en-IN" w:eastAsia="en-IN"/>
              </w:rPr>
              <w:t> </w:t>
            </w:r>
          </w:p>
        </w:tc>
        <w:tc>
          <w:tcPr>
            <w:tcW w:w="1606" w:type="dxa"/>
            <w:tcBorders>
              <w:top w:val="nil"/>
              <w:left w:val="nil"/>
              <w:bottom w:val="single" w:sz="4" w:space="0" w:color="auto"/>
              <w:right w:val="single" w:sz="4" w:space="0" w:color="auto"/>
            </w:tcBorders>
            <w:shd w:val="clear" w:color="auto" w:fill="auto"/>
            <w:noWrap/>
            <w:vAlign w:val="bottom"/>
            <w:hideMark/>
          </w:tcPr>
          <w:p w:rsidR="002806A8" w:rsidRPr="002806A8" w:rsidRDefault="002806A8" w:rsidP="002806A8">
            <w:pPr>
              <w:spacing w:after="0" w:line="240" w:lineRule="auto"/>
              <w:rPr>
                <w:rFonts w:eastAsia="Times New Roman" w:cs="Calibri"/>
                <w:color w:val="000000"/>
                <w:sz w:val="18"/>
                <w:szCs w:val="18"/>
                <w:lang w:val="en-IN" w:eastAsia="en-IN"/>
              </w:rPr>
            </w:pPr>
            <w:r w:rsidRPr="002806A8">
              <w:rPr>
                <w:rFonts w:eastAsia="Times New Roman" w:cs="Calibri"/>
                <w:color w:val="000000"/>
                <w:sz w:val="18"/>
                <w:szCs w:val="18"/>
                <w:lang w:val="en-IN" w:eastAsia="en-IN"/>
              </w:rPr>
              <w:t>-0.01655953</w:t>
            </w:r>
          </w:p>
        </w:tc>
      </w:tr>
      <w:tr w:rsidR="002806A8" w:rsidRPr="002806A8" w:rsidTr="00AC6A89">
        <w:trPr>
          <w:trHeight w:val="480"/>
        </w:trPr>
        <w:tc>
          <w:tcPr>
            <w:tcW w:w="960" w:type="dxa"/>
            <w:vMerge/>
            <w:tcBorders>
              <w:top w:val="nil"/>
              <w:left w:val="single" w:sz="4" w:space="0" w:color="auto"/>
              <w:bottom w:val="single" w:sz="4" w:space="0" w:color="auto"/>
              <w:right w:val="single" w:sz="4" w:space="0" w:color="auto"/>
            </w:tcBorders>
            <w:vAlign w:val="center"/>
            <w:hideMark/>
          </w:tcPr>
          <w:p w:rsidR="002806A8" w:rsidRPr="002806A8" w:rsidRDefault="002806A8" w:rsidP="002806A8">
            <w:pPr>
              <w:spacing w:after="0" w:line="240" w:lineRule="auto"/>
              <w:rPr>
                <w:rFonts w:eastAsia="Times New Roman" w:cs="Calibri"/>
                <w:color w:val="000000"/>
                <w:sz w:val="18"/>
                <w:szCs w:val="18"/>
                <w:lang w:val="en-IN" w:eastAsia="en-IN"/>
              </w:rPr>
            </w:pPr>
          </w:p>
        </w:tc>
        <w:tc>
          <w:tcPr>
            <w:tcW w:w="1592" w:type="dxa"/>
            <w:tcBorders>
              <w:top w:val="nil"/>
              <w:left w:val="nil"/>
              <w:bottom w:val="single" w:sz="4" w:space="0" w:color="auto"/>
              <w:right w:val="single" w:sz="4" w:space="0" w:color="auto"/>
            </w:tcBorders>
            <w:shd w:val="clear" w:color="auto" w:fill="auto"/>
            <w:noWrap/>
            <w:vAlign w:val="bottom"/>
            <w:hideMark/>
          </w:tcPr>
          <w:p w:rsidR="002806A8" w:rsidRPr="002806A8" w:rsidRDefault="002806A8" w:rsidP="002806A8">
            <w:pPr>
              <w:spacing w:after="0" w:line="240" w:lineRule="auto"/>
              <w:rPr>
                <w:rFonts w:eastAsia="Times New Roman" w:cs="Calibri"/>
                <w:color w:val="000000"/>
                <w:sz w:val="18"/>
                <w:szCs w:val="18"/>
                <w:lang w:val="en-IN" w:eastAsia="en-IN"/>
              </w:rPr>
            </w:pPr>
            <w:r w:rsidRPr="002806A8">
              <w:rPr>
                <w:rFonts w:eastAsia="Times New Roman" w:cs="Calibri"/>
                <w:color w:val="000000"/>
                <w:sz w:val="18"/>
                <w:szCs w:val="18"/>
                <w:lang w:val="en-IN" w:eastAsia="en-IN"/>
              </w:rPr>
              <w:t>Q4_Spike</w:t>
            </w:r>
          </w:p>
        </w:tc>
        <w:tc>
          <w:tcPr>
            <w:tcW w:w="3118" w:type="dxa"/>
            <w:tcBorders>
              <w:top w:val="nil"/>
              <w:left w:val="nil"/>
              <w:bottom w:val="single" w:sz="4" w:space="0" w:color="auto"/>
              <w:right w:val="single" w:sz="4" w:space="0" w:color="auto"/>
            </w:tcBorders>
            <w:shd w:val="clear" w:color="auto" w:fill="auto"/>
            <w:vAlign w:val="bottom"/>
            <w:hideMark/>
          </w:tcPr>
          <w:p w:rsidR="002806A8" w:rsidRPr="002806A8" w:rsidRDefault="002806A8" w:rsidP="002806A8">
            <w:pPr>
              <w:spacing w:after="0" w:line="240" w:lineRule="auto"/>
              <w:rPr>
                <w:rFonts w:eastAsia="Times New Roman" w:cs="Calibri"/>
                <w:color w:val="000000"/>
                <w:sz w:val="18"/>
                <w:szCs w:val="18"/>
                <w:lang w:val="en-IN" w:eastAsia="en-IN"/>
              </w:rPr>
            </w:pPr>
            <w:r w:rsidRPr="002806A8">
              <w:rPr>
                <w:rFonts w:eastAsia="Times New Roman" w:cs="Calibri"/>
                <w:color w:val="000000"/>
                <w:sz w:val="18"/>
                <w:szCs w:val="18"/>
                <w:lang w:val="en-IN" w:eastAsia="en-IN"/>
              </w:rPr>
              <w:t>Marked for 17Q4 W13, 18Q4  W12 and 19Q4 W11</w:t>
            </w:r>
          </w:p>
        </w:tc>
        <w:tc>
          <w:tcPr>
            <w:tcW w:w="2127" w:type="dxa"/>
            <w:tcBorders>
              <w:top w:val="nil"/>
              <w:left w:val="nil"/>
              <w:bottom w:val="single" w:sz="4" w:space="0" w:color="auto"/>
              <w:right w:val="single" w:sz="4" w:space="0" w:color="auto"/>
            </w:tcBorders>
            <w:shd w:val="clear" w:color="auto" w:fill="auto"/>
            <w:vAlign w:val="bottom"/>
            <w:hideMark/>
          </w:tcPr>
          <w:p w:rsidR="002806A8" w:rsidRPr="002806A8" w:rsidRDefault="002806A8" w:rsidP="002806A8">
            <w:pPr>
              <w:spacing w:after="0" w:line="240" w:lineRule="auto"/>
              <w:rPr>
                <w:rFonts w:eastAsia="Times New Roman" w:cs="Calibri"/>
                <w:color w:val="000000"/>
                <w:sz w:val="18"/>
                <w:szCs w:val="18"/>
                <w:lang w:val="en-IN" w:eastAsia="en-IN"/>
              </w:rPr>
            </w:pPr>
            <w:r w:rsidRPr="002806A8">
              <w:rPr>
                <w:rFonts w:eastAsia="Times New Roman" w:cs="Calibri"/>
                <w:color w:val="000000"/>
                <w:sz w:val="18"/>
                <w:szCs w:val="18"/>
                <w:lang w:val="en-IN" w:eastAsia="en-IN"/>
              </w:rPr>
              <w:t>A consistent spike observed for those weeks</w:t>
            </w:r>
          </w:p>
        </w:tc>
        <w:tc>
          <w:tcPr>
            <w:tcW w:w="1606" w:type="dxa"/>
            <w:tcBorders>
              <w:top w:val="nil"/>
              <w:left w:val="nil"/>
              <w:bottom w:val="single" w:sz="4" w:space="0" w:color="auto"/>
              <w:right w:val="single" w:sz="4" w:space="0" w:color="auto"/>
            </w:tcBorders>
            <w:shd w:val="clear" w:color="auto" w:fill="auto"/>
            <w:noWrap/>
            <w:vAlign w:val="bottom"/>
            <w:hideMark/>
          </w:tcPr>
          <w:p w:rsidR="002806A8" w:rsidRPr="002806A8" w:rsidRDefault="002806A8" w:rsidP="002806A8">
            <w:pPr>
              <w:spacing w:after="0" w:line="240" w:lineRule="auto"/>
              <w:rPr>
                <w:rFonts w:eastAsia="Times New Roman" w:cs="Calibri"/>
                <w:color w:val="000000"/>
                <w:sz w:val="18"/>
                <w:szCs w:val="18"/>
                <w:lang w:val="en-IN" w:eastAsia="en-IN"/>
              </w:rPr>
            </w:pPr>
            <w:r w:rsidRPr="002806A8">
              <w:rPr>
                <w:rFonts w:eastAsia="Times New Roman" w:cs="Calibri"/>
                <w:color w:val="000000"/>
                <w:sz w:val="18"/>
                <w:szCs w:val="18"/>
                <w:lang w:val="en-IN" w:eastAsia="en-IN"/>
              </w:rPr>
              <w:t>0.04477185</w:t>
            </w:r>
          </w:p>
        </w:tc>
      </w:tr>
      <w:tr w:rsidR="002806A8" w:rsidRPr="002806A8" w:rsidTr="00AC6A89">
        <w:trPr>
          <w:trHeight w:val="240"/>
        </w:trPr>
        <w:tc>
          <w:tcPr>
            <w:tcW w:w="960" w:type="dxa"/>
            <w:vMerge/>
            <w:tcBorders>
              <w:top w:val="nil"/>
              <w:left w:val="single" w:sz="4" w:space="0" w:color="auto"/>
              <w:bottom w:val="single" w:sz="4" w:space="0" w:color="auto"/>
              <w:right w:val="single" w:sz="4" w:space="0" w:color="auto"/>
            </w:tcBorders>
            <w:vAlign w:val="center"/>
            <w:hideMark/>
          </w:tcPr>
          <w:p w:rsidR="002806A8" w:rsidRPr="002806A8" w:rsidRDefault="002806A8" w:rsidP="002806A8">
            <w:pPr>
              <w:spacing w:after="0" w:line="240" w:lineRule="auto"/>
              <w:rPr>
                <w:rFonts w:eastAsia="Times New Roman" w:cs="Calibri"/>
                <w:color w:val="000000"/>
                <w:sz w:val="18"/>
                <w:szCs w:val="18"/>
                <w:lang w:val="en-IN" w:eastAsia="en-IN"/>
              </w:rPr>
            </w:pPr>
          </w:p>
        </w:tc>
        <w:tc>
          <w:tcPr>
            <w:tcW w:w="1592" w:type="dxa"/>
            <w:tcBorders>
              <w:top w:val="nil"/>
              <w:left w:val="nil"/>
              <w:bottom w:val="single" w:sz="4" w:space="0" w:color="auto"/>
              <w:right w:val="single" w:sz="4" w:space="0" w:color="auto"/>
            </w:tcBorders>
            <w:shd w:val="clear" w:color="auto" w:fill="auto"/>
            <w:noWrap/>
            <w:vAlign w:val="bottom"/>
            <w:hideMark/>
          </w:tcPr>
          <w:p w:rsidR="002806A8" w:rsidRPr="002806A8" w:rsidRDefault="002806A8" w:rsidP="002806A8">
            <w:pPr>
              <w:spacing w:after="0" w:line="240" w:lineRule="auto"/>
              <w:rPr>
                <w:rFonts w:eastAsia="Times New Roman" w:cs="Calibri"/>
                <w:color w:val="000000"/>
                <w:sz w:val="18"/>
                <w:szCs w:val="18"/>
                <w:lang w:val="en-IN" w:eastAsia="en-IN"/>
              </w:rPr>
            </w:pPr>
            <w:r w:rsidRPr="002806A8">
              <w:rPr>
                <w:rFonts w:eastAsia="Times New Roman" w:cs="Calibri"/>
                <w:color w:val="000000"/>
                <w:sz w:val="18"/>
                <w:szCs w:val="18"/>
                <w:lang w:val="en-IN" w:eastAsia="en-IN"/>
              </w:rPr>
              <w:t>Q1_W2_Peak</w:t>
            </w:r>
          </w:p>
        </w:tc>
        <w:tc>
          <w:tcPr>
            <w:tcW w:w="3118" w:type="dxa"/>
            <w:tcBorders>
              <w:top w:val="nil"/>
              <w:left w:val="nil"/>
              <w:bottom w:val="single" w:sz="4" w:space="0" w:color="auto"/>
              <w:right w:val="single" w:sz="4" w:space="0" w:color="auto"/>
            </w:tcBorders>
            <w:shd w:val="clear" w:color="auto" w:fill="auto"/>
            <w:vAlign w:val="bottom"/>
            <w:hideMark/>
          </w:tcPr>
          <w:p w:rsidR="002806A8" w:rsidRPr="002806A8" w:rsidRDefault="002806A8" w:rsidP="002806A8">
            <w:pPr>
              <w:spacing w:after="0" w:line="240" w:lineRule="auto"/>
              <w:rPr>
                <w:rFonts w:eastAsia="Times New Roman" w:cs="Calibri"/>
                <w:color w:val="000000"/>
                <w:sz w:val="18"/>
                <w:szCs w:val="18"/>
                <w:lang w:val="en-IN" w:eastAsia="en-IN"/>
              </w:rPr>
            </w:pPr>
            <w:r w:rsidRPr="002806A8">
              <w:rPr>
                <w:rFonts w:eastAsia="Times New Roman" w:cs="Calibri"/>
                <w:color w:val="000000"/>
                <w:sz w:val="18"/>
                <w:szCs w:val="18"/>
                <w:lang w:val="en-IN" w:eastAsia="en-IN"/>
              </w:rPr>
              <w:t>A consistent spike observed for Q1 W2</w:t>
            </w:r>
          </w:p>
        </w:tc>
        <w:tc>
          <w:tcPr>
            <w:tcW w:w="2127" w:type="dxa"/>
            <w:tcBorders>
              <w:top w:val="nil"/>
              <w:left w:val="nil"/>
              <w:bottom w:val="single" w:sz="4" w:space="0" w:color="auto"/>
              <w:right w:val="single" w:sz="4" w:space="0" w:color="auto"/>
            </w:tcBorders>
            <w:shd w:val="clear" w:color="auto" w:fill="auto"/>
            <w:vAlign w:val="bottom"/>
            <w:hideMark/>
          </w:tcPr>
          <w:p w:rsidR="002806A8" w:rsidRPr="002806A8" w:rsidRDefault="002806A8" w:rsidP="002806A8">
            <w:pPr>
              <w:spacing w:after="0" w:line="240" w:lineRule="auto"/>
              <w:rPr>
                <w:rFonts w:eastAsia="Times New Roman" w:cs="Calibri"/>
                <w:color w:val="000000"/>
                <w:sz w:val="18"/>
                <w:szCs w:val="18"/>
                <w:lang w:val="en-IN" w:eastAsia="en-IN"/>
              </w:rPr>
            </w:pPr>
            <w:r w:rsidRPr="002806A8">
              <w:rPr>
                <w:rFonts w:eastAsia="Times New Roman" w:cs="Calibri"/>
                <w:color w:val="000000"/>
                <w:sz w:val="18"/>
                <w:szCs w:val="18"/>
                <w:lang w:val="en-IN" w:eastAsia="en-IN"/>
              </w:rPr>
              <w:t> </w:t>
            </w:r>
          </w:p>
        </w:tc>
        <w:tc>
          <w:tcPr>
            <w:tcW w:w="1606" w:type="dxa"/>
            <w:tcBorders>
              <w:top w:val="nil"/>
              <w:left w:val="nil"/>
              <w:bottom w:val="single" w:sz="4" w:space="0" w:color="auto"/>
              <w:right w:val="single" w:sz="4" w:space="0" w:color="auto"/>
            </w:tcBorders>
            <w:shd w:val="clear" w:color="auto" w:fill="auto"/>
            <w:noWrap/>
            <w:vAlign w:val="bottom"/>
            <w:hideMark/>
          </w:tcPr>
          <w:p w:rsidR="002806A8" w:rsidRPr="002806A8" w:rsidRDefault="002806A8" w:rsidP="002806A8">
            <w:pPr>
              <w:spacing w:after="0" w:line="240" w:lineRule="auto"/>
              <w:rPr>
                <w:rFonts w:eastAsia="Times New Roman" w:cs="Calibri"/>
                <w:color w:val="000000"/>
                <w:sz w:val="18"/>
                <w:szCs w:val="18"/>
                <w:lang w:val="en-IN" w:eastAsia="en-IN"/>
              </w:rPr>
            </w:pPr>
            <w:r w:rsidRPr="002806A8">
              <w:rPr>
                <w:rFonts w:eastAsia="Times New Roman" w:cs="Calibri"/>
                <w:color w:val="000000"/>
                <w:sz w:val="18"/>
                <w:szCs w:val="18"/>
                <w:lang w:val="en-IN" w:eastAsia="en-IN"/>
              </w:rPr>
              <w:t>0.02226665</w:t>
            </w:r>
          </w:p>
        </w:tc>
      </w:tr>
      <w:tr w:rsidR="002806A8" w:rsidRPr="002806A8" w:rsidTr="00AC6A89">
        <w:trPr>
          <w:trHeight w:val="240"/>
        </w:trPr>
        <w:tc>
          <w:tcPr>
            <w:tcW w:w="960" w:type="dxa"/>
            <w:vMerge/>
            <w:tcBorders>
              <w:top w:val="nil"/>
              <w:left w:val="single" w:sz="4" w:space="0" w:color="auto"/>
              <w:bottom w:val="single" w:sz="4" w:space="0" w:color="auto"/>
              <w:right w:val="single" w:sz="4" w:space="0" w:color="auto"/>
            </w:tcBorders>
            <w:vAlign w:val="center"/>
            <w:hideMark/>
          </w:tcPr>
          <w:p w:rsidR="002806A8" w:rsidRPr="002806A8" w:rsidRDefault="002806A8" w:rsidP="002806A8">
            <w:pPr>
              <w:spacing w:after="0" w:line="240" w:lineRule="auto"/>
              <w:rPr>
                <w:rFonts w:eastAsia="Times New Roman" w:cs="Calibri"/>
                <w:color w:val="000000"/>
                <w:sz w:val="18"/>
                <w:szCs w:val="18"/>
                <w:lang w:val="en-IN" w:eastAsia="en-IN"/>
              </w:rPr>
            </w:pPr>
          </w:p>
        </w:tc>
        <w:tc>
          <w:tcPr>
            <w:tcW w:w="1592" w:type="dxa"/>
            <w:tcBorders>
              <w:top w:val="nil"/>
              <w:left w:val="nil"/>
              <w:bottom w:val="single" w:sz="4" w:space="0" w:color="auto"/>
              <w:right w:val="single" w:sz="4" w:space="0" w:color="auto"/>
            </w:tcBorders>
            <w:shd w:val="clear" w:color="auto" w:fill="auto"/>
            <w:noWrap/>
            <w:vAlign w:val="bottom"/>
            <w:hideMark/>
          </w:tcPr>
          <w:p w:rsidR="002806A8" w:rsidRPr="002806A8" w:rsidRDefault="002806A8" w:rsidP="002806A8">
            <w:pPr>
              <w:spacing w:after="0" w:line="240" w:lineRule="auto"/>
              <w:rPr>
                <w:rFonts w:eastAsia="Times New Roman" w:cs="Calibri"/>
                <w:color w:val="000000"/>
                <w:sz w:val="18"/>
                <w:szCs w:val="18"/>
                <w:lang w:val="en-IN" w:eastAsia="en-IN"/>
              </w:rPr>
            </w:pPr>
            <w:r w:rsidRPr="002806A8">
              <w:rPr>
                <w:rFonts w:eastAsia="Times New Roman" w:cs="Calibri"/>
                <w:color w:val="000000"/>
                <w:sz w:val="18"/>
                <w:szCs w:val="18"/>
                <w:lang w:val="en-IN" w:eastAsia="en-IN"/>
              </w:rPr>
              <w:t>BTS_1_2</w:t>
            </w:r>
          </w:p>
        </w:tc>
        <w:tc>
          <w:tcPr>
            <w:tcW w:w="3118" w:type="dxa"/>
            <w:tcBorders>
              <w:top w:val="nil"/>
              <w:left w:val="nil"/>
              <w:bottom w:val="single" w:sz="4" w:space="0" w:color="auto"/>
              <w:right w:val="single" w:sz="4" w:space="0" w:color="auto"/>
            </w:tcBorders>
            <w:shd w:val="clear" w:color="auto" w:fill="auto"/>
            <w:vAlign w:val="center"/>
            <w:hideMark/>
          </w:tcPr>
          <w:p w:rsidR="002806A8" w:rsidRPr="002806A8" w:rsidRDefault="002806A8" w:rsidP="002806A8">
            <w:pPr>
              <w:spacing w:after="0" w:line="240" w:lineRule="auto"/>
              <w:rPr>
                <w:rFonts w:eastAsia="Times New Roman" w:cs="Calibri"/>
                <w:color w:val="000000"/>
                <w:sz w:val="18"/>
                <w:szCs w:val="18"/>
                <w:lang w:val="en-IN" w:eastAsia="en-IN"/>
              </w:rPr>
            </w:pPr>
            <w:r w:rsidRPr="002806A8">
              <w:rPr>
                <w:rFonts w:eastAsia="Times New Roman" w:cs="Calibri"/>
                <w:color w:val="000000"/>
                <w:sz w:val="18"/>
                <w:szCs w:val="18"/>
                <w:lang w:val="en-IN" w:eastAsia="en-IN"/>
              </w:rPr>
              <w:t>Marked for Q3 W1 and W2</w:t>
            </w:r>
          </w:p>
        </w:tc>
        <w:tc>
          <w:tcPr>
            <w:tcW w:w="2127" w:type="dxa"/>
            <w:tcBorders>
              <w:top w:val="nil"/>
              <w:left w:val="nil"/>
              <w:bottom w:val="single" w:sz="4" w:space="0" w:color="auto"/>
              <w:right w:val="single" w:sz="4" w:space="0" w:color="auto"/>
            </w:tcBorders>
            <w:shd w:val="clear" w:color="auto" w:fill="auto"/>
            <w:vAlign w:val="bottom"/>
            <w:hideMark/>
          </w:tcPr>
          <w:p w:rsidR="002806A8" w:rsidRPr="002806A8" w:rsidRDefault="002806A8" w:rsidP="002806A8">
            <w:pPr>
              <w:spacing w:after="0" w:line="240" w:lineRule="auto"/>
              <w:rPr>
                <w:rFonts w:eastAsia="Times New Roman" w:cs="Calibri"/>
                <w:color w:val="000000"/>
                <w:sz w:val="18"/>
                <w:szCs w:val="18"/>
                <w:lang w:val="en-IN" w:eastAsia="en-IN"/>
              </w:rPr>
            </w:pPr>
            <w:r w:rsidRPr="002806A8">
              <w:rPr>
                <w:rFonts w:eastAsia="Times New Roman" w:cs="Calibri"/>
                <w:color w:val="000000"/>
                <w:sz w:val="18"/>
                <w:szCs w:val="18"/>
                <w:lang w:val="en-IN" w:eastAsia="en-IN"/>
              </w:rPr>
              <w:t>Dip observed in units , specially Q3 W2</w:t>
            </w:r>
          </w:p>
        </w:tc>
        <w:tc>
          <w:tcPr>
            <w:tcW w:w="1606" w:type="dxa"/>
            <w:tcBorders>
              <w:top w:val="nil"/>
              <w:left w:val="nil"/>
              <w:bottom w:val="single" w:sz="4" w:space="0" w:color="auto"/>
              <w:right w:val="single" w:sz="4" w:space="0" w:color="auto"/>
            </w:tcBorders>
            <w:shd w:val="clear" w:color="auto" w:fill="auto"/>
            <w:noWrap/>
            <w:vAlign w:val="bottom"/>
            <w:hideMark/>
          </w:tcPr>
          <w:p w:rsidR="002806A8" w:rsidRPr="002806A8" w:rsidRDefault="002806A8" w:rsidP="002806A8">
            <w:pPr>
              <w:spacing w:after="0" w:line="240" w:lineRule="auto"/>
              <w:rPr>
                <w:rFonts w:eastAsia="Times New Roman" w:cs="Calibri"/>
                <w:color w:val="000000"/>
                <w:sz w:val="18"/>
                <w:szCs w:val="18"/>
                <w:lang w:val="en-IN" w:eastAsia="en-IN"/>
              </w:rPr>
            </w:pPr>
            <w:r w:rsidRPr="002806A8">
              <w:rPr>
                <w:rFonts w:eastAsia="Times New Roman" w:cs="Calibri"/>
                <w:color w:val="000000"/>
                <w:sz w:val="18"/>
                <w:szCs w:val="18"/>
                <w:lang w:val="en-IN" w:eastAsia="en-IN"/>
              </w:rPr>
              <w:t>-0.0571005</w:t>
            </w:r>
          </w:p>
        </w:tc>
      </w:tr>
      <w:tr w:rsidR="002806A8" w:rsidRPr="002806A8" w:rsidTr="00AC6A89">
        <w:trPr>
          <w:trHeight w:val="480"/>
        </w:trPr>
        <w:tc>
          <w:tcPr>
            <w:tcW w:w="960" w:type="dxa"/>
            <w:vMerge/>
            <w:tcBorders>
              <w:top w:val="nil"/>
              <w:left w:val="single" w:sz="4" w:space="0" w:color="auto"/>
              <w:bottom w:val="single" w:sz="4" w:space="0" w:color="auto"/>
              <w:right w:val="single" w:sz="4" w:space="0" w:color="auto"/>
            </w:tcBorders>
            <w:vAlign w:val="center"/>
            <w:hideMark/>
          </w:tcPr>
          <w:p w:rsidR="002806A8" w:rsidRPr="002806A8" w:rsidRDefault="002806A8" w:rsidP="002806A8">
            <w:pPr>
              <w:spacing w:after="0" w:line="240" w:lineRule="auto"/>
              <w:rPr>
                <w:rFonts w:eastAsia="Times New Roman" w:cs="Calibri"/>
                <w:color w:val="000000"/>
                <w:sz w:val="18"/>
                <w:szCs w:val="18"/>
                <w:lang w:val="en-IN" w:eastAsia="en-IN"/>
              </w:rPr>
            </w:pPr>
          </w:p>
        </w:tc>
        <w:tc>
          <w:tcPr>
            <w:tcW w:w="1592" w:type="dxa"/>
            <w:tcBorders>
              <w:top w:val="nil"/>
              <w:left w:val="nil"/>
              <w:bottom w:val="single" w:sz="4" w:space="0" w:color="auto"/>
              <w:right w:val="single" w:sz="4" w:space="0" w:color="auto"/>
            </w:tcBorders>
            <w:shd w:val="clear" w:color="auto" w:fill="auto"/>
            <w:noWrap/>
            <w:vAlign w:val="bottom"/>
            <w:hideMark/>
          </w:tcPr>
          <w:p w:rsidR="002806A8" w:rsidRPr="002806A8" w:rsidRDefault="002806A8" w:rsidP="002806A8">
            <w:pPr>
              <w:spacing w:after="0" w:line="240" w:lineRule="auto"/>
              <w:rPr>
                <w:rFonts w:eastAsia="Times New Roman" w:cs="Calibri"/>
                <w:color w:val="000000"/>
                <w:sz w:val="18"/>
                <w:szCs w:val="18"/>
                <w:lang w:val="en-IN" w:eastAsia="en-IN"/>
              </w:rPr>
            </w:pPr>
            <w:r w:rsidRPr="002806A8">
              <w:rPr>
                <w:rFonts w:eastAsia="Times New Roman" w:cs="Calibri"/>
                <w:color w:val="000000"/>
                <w:sz w:val="18"/>
                <w:szCs w:val="18"/>
                <w:lang w:val="en-IN" w:eastAsia="en-IN"/>
              </w:rPr>
              <w:t>Q2_W13_Q3_W1</w:t>
            </w:r>
          </w:p>
        </w:tc>
        <w:tc>
          <w:tcPr>
            <w:tcW w:w="3118" w:type="dxa"/>
            <w:tcBorders>
              <w:top w:val="nil"/>
              <w:left w:val="nil"/>
              <w:bottom w:val="single" w:sz="4" w:space="0" w:color="auto"/>
              <w:right w:val="single" w:sz="4" w:space="0" w:color="auto"/>
            </w:tcBorders>
            <w:shd w:val="clear" w:color="auto" w:fill="auto"/>
            <w:vAlign w:val="bottom"/>
            <w:hideMark/>
          </w:tcPr>
          <w:p w:rsidR="002806A8" w:rsidRPr="002806A8" w:rsidRDefault="002806A8" w:rsidP="002806A8">
            <w:pPr>
              <w:spacing w:after="0" w:line="240" w:lineRule="auto"/>
              <w:rPr>
                <w:rFonts w:eastAsia="Times New Roman" w:cs="Calibri"/>
                <w:color w:val="000000"/>
                <w:sz w:val="18"/>
                <w:szCs w:val="18"/>
                <w:lang w:val="en-IN" w:eastAsia="en-IN"/>
              </w:rPr>
            </w:pPr>
            <w:r w:rsidRPr="002806A8">
              <w:rPr>
                <w:rFonts w:eastAsia="Times New Roman" w:cs="Calibri"/>
                <w:color w:val="000000"/>
                <w:sz w:val="18"/>
                <w:szCs w:val="18"/>
                <w:lang w:val="en-IN" w:eastAsia="en-IN"/>
              </w:rPr>
              <w:t>A consistent dip observed for Q2W13 and Q3W1</w:t>
            </w:r>
          </w:p>
        </w:tc>
        <w:tc>
          <w:tcPr>
            <w:tcW w:w="2127" w:type="dxa"/>
            <w:tcBorders>
              <w:top w:val="nil"/>
              <w:left w:val="nil"/>
              <w:bottom w:val="single" w:sz="4" w:space="0" w:color="auto"/>
              <w:right w:val="single" w:sz="4" w:space="0" w:color="auto"/>
            </w:tcBorders>
            <w:shd w:val="clear" w:color="auto" w:fill="auto"/>
            <w:vAlign w:val="bottom"/>
            <w:hideMark/>
          </w:tcPr>
          <w:p w:rsidR="002806A8" w:rsidRPr="002806A8" w:rsidRDefault="002806A8" w:rsidP="002806A8">
            <w:pPr>
              <w:spacing w:after="0" w:line="240" w:lineRule="auto"/>
              <w:rPr>
                <w:rFonts w:eastAsia="Times New Roman" w:cs="Calibri"/>
                <w:color w:val="000000"/>
                <w:sz w:val="18"/>
                <w:szCs w:val="18"/>
                <w:lang w:val="en-IN" w:eastAsia="en-IN"/>
              </w:rPr>
            </w:pPr>
            <w:r w:rsidRPr="002806A8">
              <w:rPr>
                <w:rFonts w:eastAsia="Times New Roman" w:cs="Calibri"/>
                <w:color w:val="000000"/>
                <w:sz w:val="18"/>
                <w:szCs w:val="18"/>
                <w:lang w:val="en-IN" w:eastAsia="en-IN"/>
              </w:rPr>
              <w:t> </w:t>
            </w:r>
          </w:p>
        </w:tc>
        <w:tc>
          <w:tcPr>
            <w:tcW w:w="1606" w:type="dxa"/>
            <w:tcBorders>
              <w:top w:val="nil"/>
              <w:left w:val="nil"/>
              <w:bottom w:val="single" w:sz="4" w:space="0" w:color="auto"/>
              <w:right w:val="single" w:sz="4" w:space="0" w:color="auto"/>
            </w:tcBorders>
            <w:shd w:val="clear" w:color="auto" w:fill="auto"/>
            <w:noWrap/>
            <w:vAlign w:val="bottom"/>
            <w:hideMark/>
          </w:tcPr>
          <w:p w:rsidR="002806A8" w:rsidRPr="002806A8" w:rsidRDefault="002806A8" w:rsidP="002806A8">
            <w:pPr>
              <w:spacing w:after="0" w:line="240" w:lineRule="auto"/>
              <w:rPr>
                <w:rFonts w:eastAsia="Times New Roman" w:cs="Calibri"/>
                <w:color w:val="000000"/>
                <w:sz w:val="18"/>
                <w:szCs w:val="18"/>
                <w:lang w:val="en-IN" w:eastAsia="en-IN"/>
              </w:rPr>
            </w:pPr>
            <w:r w:rsidRPr="002806A8">
              <w:rPr>
                <w:rFonts w:eastAsia="Times New Roman" w:cs="Calibri"/>
                <w:color w:val="000000"/>
                <w:sz w:val="18"/>
                <w:szCs w:val="18"/>
                <w:lang w:val="en-IN" w:eastAsia="en-IN"/>
              </w:rPr>
              <w:t>-0.02275722</w:t>
            </w:r>
          </w:p>
        </w:tc>
      </w:tr>
      <w:tr w:rsidR="002806A8" w:rsidRPr="002806A8" w:rsidTr="00AC6A89">
        <w:trPr>
          <w:trHeight w:val="720"/>
        </w:trPr>
        <w:tc>
          <w:tcPr>
            <w:tcW w:w="960" w:type="dxa"/>
            <w:vMerge/>
            <w:tcBorders>
              <w:top w:val="nil"/>
              <w:left w:val="single" w:sz="4" w:space="0" w:color="auto"/>
              <w:bottom w:val="single" w:sz="4" w:space="0" w:color="auto"/>
              <w:right w:val="single" w:sz="4" w:space="0" w:color="auto"/>
            </w:tcBorders>
            <w:vAlign w:val="center"/>
            <w:hideMark/>
          </w:tcPr>
          <w:p w:rsidR="002806A8" w:rsidRPr="002806A8" w:rsidRDefault="002806A8" w:rsidP="002806A8">
            <w:pPr>
              <w:spacing w:after="0" w:line="240" w:lineRule="auto"/>
              <w:rPr>
                <w:rFonts w:eastAsia="Times New Roman" w:cs="Calibri"/>
                <w:color w:val="000000"/>
                <w:sz w:val="18"/>
                <w:szCs w:val="18"/>
                <w:lang w:val="en-IN" w:eastAsia="en-IN"/>
              </w:rPr>
            </w:pPr>
          </w:p>
        </w:tc>
        <w:tc>
          <w:tcPr>
            <w:tcW w:w="1592" w:type="dxa"/>
            <w:tcBorders>
              <w:top w:val="nil"/>
              <w:left w:val="nil"/>
              <w:bottom w:val="single" w:sz="4" w:space="0" w:color="auto"/>
              <w:right w:val="single" w:sz="4" w:space="0" w:color="auto"/>
            </w:tcBorders>
            <w:shd w:val="clear" w:color="auto" w:fill="auto"/>
            <w:noWrap/>
            <w:vAlign w:val="center"/>
            <w:hideMark/>
          </w:tcPr>
          <w:p w:rsidR="002806A8" w:rsidRPr="002806A8" w:rsidRDefault="002806A8" w:rsidP="002806A8">
            <w:pPr>
              <w:spacing w:after="0" w:line="240" w:lineRule="auto"/>
              <w:rPr>
                <w:rFonts w:eastAsia="Times New Roman" w:cs="Calibri"/>
                <w:color w:val="000000"/>
                <w:sz w:val="18"/>
                <w:szCs w:val="18"/>
                <w:lang w:val="en-IN" w:eastAsia="en-IN"/>
              </w:rPr>
            </w:pPr>
            <w:r w:rsidRPr="002806A8">
              <w:rPr>
                <w:rFonts w:eastAsia="Times New Roman" w:cs="Calibri"/>
                <w:color w:val="000000"/>
                <w:sz w:val="18"/>
                <w:szCs w:val="18"/>
                <w:lang w:val="en-IN" w:eastAsia="en-IN"/>
              </w:rPr>
              <w:t>Q1_Q2</w:t>
            </w:r>
          </w:p>
        </w:tc>
        <w:tc>
          <w:tcPr>
            <w:tcW w:w="3118" w:type="dxa"/>
            <w:tcBorders>
              <w:top w:val="nil"/>
              <w:left w:val="nil"/>
              <w:bottom w:val="single" w:sz="4" w:space="0" w:color="auto"/>
              <w:right w:val="single" w:sz="4" w:space="0" w:color="auto"/>
            </w:tcBorders>
            <w:shd w:val="clear" w:color="auto" w:fill="auto"/>
            <w:vAlign w:val="center"/>
            <w:hideMark/>
          </w:tcPr>
          <w:p w:rsidR="002806A8" w:rsidRPr="002806A8" w:rsidRDefault="002806A8" w:rsidP="002806A8">
            <w:pPr>
              <w:spacing w:after="0" w:line="240" w:lineRule="auto"/>
              <w:rPr>
                <w:rFonts w:eastAsia="Times New Roman" w:cs="Calibri"/>
                <w:color w:val="000000"/>
                <w:sz w:val="18"/>
                <w:szCs w:val="18"/>
                <w:lang w:val="en-IN" w:eastAsia="en-IN"/>
              </w:rPr>
            </w:pPr>
            <w:r w:rsidRPr="002806A8">
              <w:rPr>
                <w:rFonts w:eastAsia="Times New Roman" w:cs="Calibri"/>
                <w:color w:val="000000"/>
                <w:sz w:val="18"/>
                <w:szCs w:val="18"/>
                <w:lang w:val="en-IN" w:eastAsia="en-IN"/>
              </w:rPr>
              <w:t>Marked for Q2 W1-W2-W3</w:t>
            </w:r>
          </w:p>
        </w:tc>
        <w:tc>
          <w:tcPr>
            <w:tcW w:w="2127" w:type="dxa"/>
            <w:tcBorders>
              <w:top w:val="nil"/>
              <w:left w:val="nil"/>
              <w:bottom w:val="single" w:sz="4" w:space="0" w:color="auto"/>
              <w:right w:val="single" w:sz="4" w:space="0" w:color="auto"/>
            </w:tcBorders>
            <w:shd w:val="clear" w:color="auto" w:fill="auto"/>
            <w:vAlign w:val="bottom"/>
            <w:hideMark/>
          </w:tcPr>
          <w:p w:rsidR="002806A8" w:rsidRPr="002806A8" w:rsidRDefault="002806A8" w:rsidP="002806A8">
            <w:pPr>
              <w:spacing w:after="0" w:line="240" w:lineRule="auto"/>
              <w:rPr>
                <w:rFonts w:eastAsia="Times New Roman" w:cs="Calibri"/>
                <w:color w:val="000000"/>
                <w:sz w:val="18"/>
                <w:szCs w:val="18"/>
                <w:lang w:val="en-IN" w:eastAsia="en-IN"/>
              </w:rPr>
            </w:pPr>
            <w:r w:rsidRPr="002806A8">
              <w:rPr>
                <w:rFonts w:eastAsia="Times New Roman" w:cs="Calibri"/>
                <w:color w:val="000000"/>
                <w:sz w:val="18"/>
                <w:szCs w:val="18"/>
                <w:lang w:val="en-IN" w:eastAsia="en-IN"/>
              </w:rPr>
              <w:t>WoW a pattern of Dip-Spike-Dip observed for Q2 W1-W2-W3 except 18Q2 W2 and 19Q2 W3</w:t>
            </w:r>
          </w:p>
        </w:tc>
        <w:tc>
          <w:tcPr>
            <w:tcW w:w="1606" w:type="dxa"/>
            <w:tcBorders>
              <w:top w:val="nil"/>
              <w:left w:val="nil"/>
              <w:bottom w:val="single" w:sz="4" w:space="0" w:color="auto"/>
              <w:right w:val="single" w:sz="4" w:space="0" w:color="auto"/>
            </w:tcBorders>
            <w:shd w:val="clear" w:color="auto" w:fill="auto"/>
            <w:noWrap/>
            <w:vAlign w:val="bottom"/>
            <w:hideMark/>
          </w:tcPr>
          <w:p w:rsidR="002806A8" w:rsidRPr="002806A8" w:rsidRDefault="002806A8" w:rsidP="002806A8">
            <w:pPr>
              <w:spacing w:after="0" w:line="240" w:lineRule="auto"/>
              <w:rPr>
                <w:rFonts w:eastAsia="Times New Roman" w:cs="Calibri"/>
                <w:color w:val="000000"/>
                <w:sz w:val="18"/>
                <w:szCs w:val="18"/>
                <w:lang w:val="en-IN" w:eastAsia="en-IN"/>
              </w:rPr>
            </w:pPr>
            <w:r w:rsidRPr="002806A8">
              <w:rPr>
                <w:rFonts w:eastAsia="Times New Roman" w:cs="Calibri"/>
                <w:color w:val="000000"/>
                <w:sz w:val="18"/>
                <w:szCs w:val="18"/>
                <w:lang w:val="en-IN" w:eastAsia="en-IN"/>
              </w:rPr>
              <w:t>-0.05150941</w:t>
            </w:r>
          </w:p>
        </w:tc>
      </w:tr>
      <w:tr w:rsidR="002806A8" w:rsidRPr="002806A8" w:rsidTr="00AC6A89">
        <w:trPr>
          <w:trHeight w:val="480"/>
        </w:trPr>
        <w:tc>
          <w:tcPr>
            <w:tcW w:w="960" w:type="dxa"/>
            <w:vMerge/>
            <w:tcBorders>
              <w:top w:val="nil"/>
              <w:left w:val="single" w:sz="4" w:space="0" w:color="auto"/>
              <w:bottom w:val="single" w:sz="4" w:space="0" w:color="auto"/>
              <w:right w:val="single" w:sz="4" w:space="0" w:color="auto"/>
            </w:tcBorders>
            <w:vAlign w:val="center"/>
            <w:hideMark/>
          </w:tcPr>
          <w:p w:rsidR="002806A8" w:rsidRPr="002806A8" w:rsidRDefault="002806A8" w:rsidP="002806A8">
            <w:pPr>
              <w:spacing w:after="0" w:line="240" w:lineRule="auto"/>
              <w:rPr>
                <w:rFonts w:eastAsia="Times New Roman" w:cs="Calibri"/>
                <w:color w:val="000000"/>
                <w:sz w:val="18"/>
                <w:szCs w:val="18"/>
                <w:lang w:val="en-IN" w:eastAsia="en-IN"/>
              </w:rPr>
            </w:pPr>
          </w:p>
        </w:tc>
        <w:tc>
          <w:tcPr>
            <w:tcW w:w="1592" w:type="dxa"/>
            <w:tcBorders>
              <w:top w:val="nil"/>
              <w:left w:val="nil"/>
              <w:bottom w:val="single" w:sz="4" w:space="0" w:color="auto"/>
              <w:right w:val="single" w:sz="4" w:space="0" w:color="auto"/>
            </w:tcBorders>
            <w:shd w:val="clear" w:color="auto" w:fill="auto"/>
            <w:noWrap/>
            <w:vAlign w:val="bottom"/>
            <w:hideMark/>
          </w:tcPr>
          <w:p w:rsidR="002806A8" w:rsidRPr="002806A8" w:rsidRDefault="002806A8" w:rsidP="002806A8">
            <w:pPr>
              <w:spacing w:after="0" w:line="240" w:lineRule="auto"/>
              <w:rPr>
                <w:rFonts w:eastAsia="Times New Roman" w:cs="Calibri"/>
                <w:color w:val="000000"/>
                <w:sz w:val="18"/>
                <w:szCs w:val="18"/>
                <w:lang w:val="en-IN" w:eastAsia="en-IN"/>
              </w:rPr>
            </w:pPr>
            <w:r w:rsidRPr="002806A8">
              <w:rPr>
                <w:rFonts w:eastAsia="Times New Roman" w:cs="Calibri"/>
                <w:color w:val="000000"/>
                <w:sz w:val="18"/>
                <w:szCs w:val="18"/>
                <w:lang w:val="en-IN" w:eastAsia="en-IN"/>
              </w:rPr>
              <w:t>Q2_W5_W6_W7</w:t>
            </w:r>
          </w:p>
        </w:tc>
        <w:tc>
          <w:tcPr>
            <w:tcW w:w="3118" w:type="dxa"/>
            <w:tcBorders>
              <w:top w:val="nil"/>
              <w:left w:val="nil"/>
              <w:bottom w:val="single" w:sz="4" w:space="0" w:color="auto"/>
              <w:right w:val="single" w:sz="4" w:space="0" w:color="auto"/>
            </w:tcBorders>
            <w:shd w:val="clear" w:color="auto" w:fill="auto"/>
            <w:vAlign w:val="bottom"/>
            <w:hideMark/>
          </w:tcPr>
          <w:p w:rsidR="002806A8" w:rsidRPr="002806A8" w:rsidRDefault="002806A8" w:rsidP="002806A8">
            <w:pPr>
              <w:spacing w:after="0" w:line="240" w:lineRule="auto"/>
              <w:rPr>
                <w:rFonts w:eastAsia="Times New Roman" w:cs="Calibri"/>
                <w:color w:val="000000"/>
                <w:sz w:val="18"/>
                <w:szCs w:val="18"/>
                <w:lang w:val="en-IN" w:eastAsia="en-IN"/>
              </w:rPr>
            </w:pPr>
            <w:r w:rsidRPr="002806A8">
              <w:rPr>
                <w:rFonts w:eastAsia="Times New Roman" w:cs="Calibri"/>
                <w:color w:val="000000"/>
                <w:sz w:val="18"/>
                <w:szCs w:val="18"/>
                <w:lang w:val="en-IN" w:eastAsia="en-IN"/>
              </w:rPr>
              <w:t>Marked for either Q2 W5, W6 or W7 depending on runrate of Q2</w:t>
            </w:r>
          </w:p>
        </w:tc>
        <w:tc>
          <w:tcPr>
            <w:tcW w:w="2127" w:type="dxa"/>
            <w:tcBorders>
              <w:top w:val="nil"/>
              <w:left w:val="nil"/>
              <w:bottom w:val="single" w:sz="4" w:space="0" w:color="auto"/>
              <w:right w:val="single" w:sz="4" w:space="0" w:color="auto"/>
            </w:tcBorders>
            <w:shd w:val="clear" w:color="auto" w:fill="auto"/>
            <w:vAlign w:val="bottom"/>
            <w:hideMark/>
          </w:tcPr>
          <w:p w:rsidR="002806A8" w:rsidRPr="002806A8" w:rsidRDefault="002806A8" w:rsidP="002806A8">
            <w:pPr>
              <w:spacing w:after="0" w:line="240" w:lineRule="auto"/>
              <w:rPr>
                <w:rFonts w:eastAsia="Times New Roman" w:cs="Calibri"/>
                <w:color w:val="000000"/>
                <w:sz w:val="18"/>
                <w:szCs w:val="18"/>
                <w:lang w:val="en-IN" w:eastAsia="en-IN"/>
              </w:rPr>
            </w:pPr>
            <w:r w:rsidRPr="002806A8">
              <w:rPr>
                <w:rFonts w:eastAsia="Times New Roman" w:cs="Calibri"/>
                <w:color w:val="000000"/>
                <w:sz w:val="18"/>
                <w:szCs w:val="18"/>
                <w:lang w:val="en-IN" w:eastAsia="en-IN"/>
              </w:rPr>
              <w:t>Units for these weeks seem to be lower side</w:t>
            </w:r>
          </w:p>
        </w:tc>
        <w:tc>
          <w:tcPr>
            <w:tcW w:w="1606" w:type="dxa"/>
            <w:tcBorders>
              <w:top w:val="nil"/>
              <w:left w:val="nil"/>
              <w:bottom w:val="single" w:sz="4" w:space="0" w:color="auto"/>
              <w:right w:val="single" w:sz="4" w:space="0" w:color="auto"/>
            </w:tcBorders>
            <w:shd w:val="clear" w:color="auto" w:fill="auto"/>
            <w:noWrap/>
            <w:vAlign w:val="bottom"/>
            <w:hideMark/>
          </w:tcPr>
          <w:p w:rsidR="002806A8" w:rsidRPr="002806A8" w:rsidRDefault="002806A8" w:rsidP="002806A8">
            <w:pPr>
              <w:spacing w:after="0" w:line="240" w:lineRule="auto"/>
              <w:rPr>
                <w:rFonts w:eastAsia="Times New Roman" w:cs="Calibri"/>
                <w:color w:val="000000"/>
                <w:sz w:val="18"/>
                <w:szCs w:val="18"/>
                <w:lang w:val="en-IN" w:eastAsia="en-IN"/>
              </w:rPr>
            </w:pPr>
            <w:r w:rsidRPr="002806A8">
              <w:rPr>
                <w:rFonts w:eastAsia="Times New Roman" w:cs="Calibri"/>
                <w:color w:val="000000"/>
                <w:sz w:val="18"/>
                <w:szCs w:val="18"/>
                <w:lang w:val="en-IN" w:eastAsia="en-IN"/>
              </w:rPr>
              <w:t>-0.07181637</w:t>
            </w:r>
          </w:p>
        </w:tc>
      </w:tr>
      <w:tr w:rsidR="002806A8" w:rsidRPr="002806A8" w:rsidTr="00AC6A89">
        <w:trPr>
          <w:trHeight w:val="596"/>
        </w:trPr>
        <w:tc>
          <w:tcPr>
            <w:tcW w:w="960" w:type="dxa"/>
            <w:vMerge/>
            <w:tcBorders>
              <w:top w:val="nil"/>
              <w:left w:val="single" w:sz="4" w:space="0" w:color="auto"/>
              <w:bottom w:val="single" w:sz="4" w:space="0" w:color="auto"/>
              <w:right w:val="single" w:sz="4" w:space="0" w:color="auto"/>
            </w:tcBorders>
            <w:vAlign w:val="center"/>
            <w:hideMark/>
          </w:tcPr>
          <w:p w:rsidR="002806A8" w:rsidRPr="002806A8" w:rsidRDefault="002806A8" w:rsidP="002806A8">
            <w:pPr>
              <w:spacing w:after="0" w:line="240" w:lineRule="auto"/>
              <w:rPr>
                <w:rFonts w:eastAsia="Times New Roman" w:cs="Calibri"/>
                <w:color w:val="000000"/>
                <w:sz w:val="18"/>
                <w:szCs w:val="18"/>
                <w:lang w:val="en-IN" w:eastAsia="en-IN"/>
              </w:rPr>
            </w:pPr>
          </w:p>
        </w:tc>
        <w:tc>
          <w:tcPr>
            <w:tcW w:w="1592" w:type="dxa"/>
            <w:tcBorders>
              <w:top w:val="nil"/>
              <w:left w:val="nil"/>
              <w:bottom w:val="single" w:sz="4" w:space="0" w:color="auto"/>
              <w:right w:val="single" w:sz="4" w:space="0" w:color="auto"/>
            </w:tcBorders>
            <w:shd w:val="clear" w:color="auto" w:fill="auto"/>
            <w:noWrap/>
            <w:vAlign w:val="bottom"/>
            <w:hideMark/>
          </w:tcPr>
          <w:p w:rsidR="002806A8" w:rsidRPr="002806A8" w:rsidRDefault="002806A8" w:rsidP="002806A8">
            <w:pPr>
              <w:spacing w:after="0" w:line="240" w:lineRule="auto"/>
              <w:rPr>
                <w:rFonts w:eastAsia="Times New Roman" w:cs="Calibri"/>
                <w:color w:val="000000"/>
                <w:sz w:val="18"/>
                <w:szCs w:val="18"/>
                <w:lang w:val="en-IN" w:eastAsia="en-IN"/>
              </w:rPr>
            </w:pPr>
            <w:r w:rsidRPr="002806A8">
              <w:rPr>
                <w:rFonts w:eastAsia="Times New Roman" w:cs="Calibri"/>
                <w:color w:val="000000"/>
                <w:sz w:val="18"/>
                <w:szCs w:val="18"/>
                <w:lang w:val="en-IN" w:eastAsia="en-IN"/>
              </w:rPr>
              <w:t>Q2_high_1</w:t>
            </w:r>
          </w:p>
        </w:tc>
        <w:tc>
          <w:tcPr>
            <w:tcW w:w="3118" w:type="dxa"/>
            <w:tcBorders>
              <w:top w:val="nil"/>
              <w:left w:val="nil"/>
              <w:bottom w:val="single" w:sz="4" w:space="0" w:color="auto"/>
              <w:right w:val="single" w:sz="4" w:space="0" w:color="auto"/>
            </w:tcBorders>
            <w:shd w:val="clear" w:color="auto" w:fill="auto"/>
            <w:vAlign w:val="bottom"/>
            <w:hideMark/>
          </w:tcPr>
          <w:p w:rsidR="002806A8" w:rsidRPr="002806A8" w:rsidRDefault="002806A8" w:rsidP="002806A8">
            <w:pPr>
              <w:spacing w:after="0" w:line="240" w:lineRule="auto"/>
              <w:rPr>
                <w:rFonts w:eastAsia="Times New Roman" w:cs="Calibri"/>
                <w:color w:val="000000"/>
                <w:sz w:val="18"/>
                <w:szCs w:val="18"/>
                <w:lang w:val="en-IN" w:eastAsia="en-IN"/>
              </w:rPr>
            </w:pPr>
            <w:r w:rsidRPr="002806A8">
              <w:rPr>
                <w:rFonts w:eastAsia="Times New Roman" w:cs="Calibri"/>
                <w:color w:val="000000"/>
                <w:sz w:val="18"/>
                <w:szCs w:val="18"/>
                <w:lang w:val="en-IN" w:eastAsia="en-IN"/>
              </w:rPr>
              <w:t>Marked last weeks of Q2 (could be JBF weeks)</w:t>
            </w:r>
          </w:p>
        </w:tc>
        <w:tc>
          <w:tcPr>
            <w:tcW w:w="2127" w:type="dxa"/>
            <w:tcBorders>
              <w:top w:val="nil"/>
              <w:left w:val="nil"/>
              <w:bottom w:val="single" w:sz="4" w:space="0" w:color="auto"/>
              <w:right w:val="single" w:sz="4" w:space="0" w:color="auto"/>
            </w:tcBorders>
            <w:shd w:val="clear" w:color="auto" w:fill="auto"/>
            <w:vAlign w:val="bottom"/>
            <w:hideMark/>
          </w:tcPr>
          <w:p w:rsidR="002806A8" w:rsidRPr="002806A8" w:rsidRDefault="002806A8" w:rsidP="002806A8">
            <w:pPr>
              <w:spacing w:after="0" w:line="240" w:lineRule="auto"/>
              <w:rPr>
                <w:rFonts w:eastAsia="Times New Roman" w:cs="Calibri"/>
                <w:color w:val="000000"/>
                <w:sz w:val="18"/>
                <w:szCs w:val="18"/>
                <w:lang w:val="en-IN" w:eastAsia="en-IN"/>
              </w:rPr>
            </w:pPr>
            <w:r w:rsidRPr="002806A8">
              <w:rPr>
                <w:rFonts w:eastAsia="Times New Roman" w:cs="Calibri"/>
                <w:color w:val="000000"/>
                <w:sz w:val="18"/>
                <w:szCs w:val="18"/>
                <w:lang w:val="en-IN" w:eastAsia="en-IN"/>
              </w:rPr>
              <w:t>Spike observed in units for 19Q2 W9-W11 and 20Q2 W9-W11</w:t>
            </w:r>
          </w:p>
        </w:tc>
        <w:tc>
          <w:tcPr>
            <w:tcW w:w="1606" w:type="dxa"/>
            <w:tcBorders>
              <w:top w:val="nil"/>
              <w:left w:val="nil"/>
              <w:bottom w:val="single" w:sz="4" w:space="0" w:color="auto"/>
              <w:right w:val="single" w:sz="4" w:space="0" w:color="auto"/>
            </w:tcBorders>
            <w:shd w:val="clear" w:color="auto" w:fill="auto"/>
            <w:noWrap/>
            <w:vAlign w:val="bottom"/>
            <w:hideMark/>
          </w:tcPr>
          <w:p w:rsidR="002806A8" w:rsidRPr="002806A8" w:rsidRDefault="002806A8" w:rsidP="002806A8">
            <w:pPr>
              <w:spacing w:after="0" w:line="240" w:lineRule="auto"/>
              <w:rPr>
                <w:rFonts w:eastAsia="Times New Roman" w:cs="Calibri"/>
                <w:color w:val="000000"/>
                <w:sz w:val="18"/>
                <w:szCs w:val="18"/>
                <w:lang w:val="en-IN" w:eastAsia="en-IN"/>
              </w:rPr>
            </w:pPr>
            <w:r w:rsidRPr="002806A8">
              <w:rPr>
                <w:rFonts w:eastAsia="Times New Roman" w:cs="Calibri"/>
                <w:color w:val="000000"/>
                <w:sz w:val="18"/>
                <w:szCs w:val="18"/>
                <w:lang w:val="en-IN" w:eastAsia="en-IN"/>
              </w:rPr>
              <w:t>0.08364819</w:t>
            </w:r>
          </w:p>
        </w:tc>
      </w:tr>
    </w:tbl>
    <w:p w:rsidR="002806A8" w:rsidRDefault="002806A8" w:rsidP="0090411F">
      <w:pPr>
        <w:suppressAutoHyphens/>
        <w:spacing w:after="0" w:line="240" w:lineRule="auto"/>
        <w:ind w:left="360"/>
        <w:rPr>
          <w:rFonts w:cs="Calibri"/>
          <w:lang w:eastAsia="ar-SA"/>
        </w:rPr>
      </w:pPr>
    </w:p>
    <w:p w:rsidR="00A732C1" w:rsidRDefault="00A732C1" w:rsidP="00AC6A89">
      <w:pPr>
        <w:suppressAutoHyphens/>
        <w:spacing w:after="0" w:line="240" w:lineRule="auto"/>
        <w:rPr>
          <w:rFonts w:cs="Calibri"/>
          <w:lang w:eastAsia="ar-SA"/>
        </w:rPr>
      </w:pPr>
      <w:r>
        <w:rPr>
          <w:rFonts w:cs="Calibri"/>
          <w:lang w:eastAsia="ar-SA"/>
        </w:rPr>
        <w:t>Index 35(2,2,2) has lowest Validation Mape(20Q2) = 5.88%</w:t>
      </w:r>
    </w:p>
    <w:p w:rsidR="00A732C1" w:rsidRDefault="00A732C1" w:rsidP="00AC6A89">
      <w:pPr>
        <w:suppressAutoHyphens/>
        <w:spacing w:after="0" w:line="240" w:lineRule="auto"/>
        <w:rPr>
          <w:rFonts w:cs="Calibri"/>
          <w:lang w:eastAsia="ar-SA"/>
        </w:rPr>
      </w:pPr>
    </w:p>
    <w:p w:rsidR="00431A8F" w:rsidRDefault="00A732C1" w:rsidP="0090411F">
      <w:pPr>
        <w:suppressAutoHyphens/>
        <w:spacing w:after="0" w:line="240" w:lineRule="auto"/>
        <w:ind w:left="360"/>
        <w:rPr>
          <w:rFonts w:cs="Calibri"/>
          <w:lang w:eastAsia="ar-SA"/>
        </w:rPr>
      </w:pPr>
      <w:r>
        <w:rPr>
          <w:noProof/>
          <w:lang w:val="en-IN" w:eastAsia="en-IN"/>
        </w:rPr>
        <w:drawing>
          <wp:inline distT="0" distB="0" distL="0" distR="0" wp14:anchorId="40A3F9FC" wp14:editId="16853750">
            <wp:extent cx="5508345" cy="1081944"/>
            <wp:effectExtent l="19050" t="19050" r="16510" b="234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21237" cy="1084476"/>
                    </a:xfrm>
                    <a:prstGeom prst="rect">
                      <a:avLst/>
                    </a:prstGeom>
                    <a:ln>
                      <a:solidFill>
                        <a:schemeClr val="tx1"/>
                      </a:solidFill>
                    </a:ln>
                  </pic:spPr>
                </pic:pic>
              </a:graphicData>
            </a:graphic>
          </wp:inline>
        </w:drawing>
      </w:r>
    </w:p>
    <w:p w:rsidR="00A732C1" w:rsidRDefault="00A732C1" w:rsidP="0090411F">
      <w:pPr>
        <w:suppressAutoHyphens/>
        <w:spacing w:after="0" w:line="240" w:lineRule="auto"/>
        <w:ind w:left="360"/>
        <w:rPr>
          <w:rFonts w:cs="Calibri"/>
          <w:lang w:eastAsia="ar-SA"/>
        </w:rPr>
      </w:pPr>
    </w:p>
    <w:p w:rsidR="00AC6A89" w:rsidRDefault="00AC6A89" w:rsidP="00AC6A89">
      <w:pPr>
        <w:suppressAutoHyphens/>
        <w:spacing w:after="0" w:line="240" w:lineRule="auto"/>
        <w:rPr>
          <w:rFonts w:cs="Calibri"/>
          <w:b/>
          <w:lang w:eastAsia="ar-SA"/>
        </w:rPr>
      </w:pPr>
      <w:r w:rsidRPr="00F011EB">
        <w:rPr>
          <w:rFonts w:cs="Calibri"/>
          <w:b/>
          <w:lang w:eastAsia="ar-SA"/>
        </w:rPr>
        <w:t>Forecasts</w:t>
      </w:r>
    </w:p>
    <w:p w:rsidR="00F011EB" w:rsidRPr="00F011EB" w:rsidRDefault="00F011EB" w:rsidP="00AC6A89">
      <w:pPr>
        <w:suppressAutoHyphens/>
        <w:spacing w:after="0" w:line="240" w:lineRule="auto"/>
        <w:rPr>
          <w:rFonts w:cs="Calibri"/>
          <w:b/>
          <w:lang w:eastAsia="ar-SA"/>
        </w:rPr>
      </w:pPr>
    </w:p>
    <w:p w:rsidR="00A732C1" w:rsidRDefault="00A732C1" w:rsidP="0090411F">
      <w:pPr>
        <w:suppressAutoHyphens/>
        <w:spacing w:after="0" w:line="240" w:lineRule="auto"/>
        <w:ind w:left="360"/>
        <w:rPr>
          <w:rFonts w:cs="Calibri"/>
          <w:lang w:eastAsia="ar-SA"/>
        </w:rPr>
      </w:pPr>
      <w:r>
        <w:rPr>
          <w:noProof/>
          <w:lang w:val="en-IN" w:eastAsia="en-IN"/>
        </w:rPr>
        <w:drawing>
          <wp:inline distT="0" distB="0" distL="0" distR="0" wp14:anchorId="0F0E43C1" wp14:editId="4F636350">
            <wp:extent cx="5507990" cy="2355215"/>
            <wp:effectExtent l="19050" t="19050" r="16510" b="260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10923" cy="2356469"/>
                    </a:xfrm>
                    <a:prstGeom prst="rect">
                      <a:avLst/>
                    </a:prstGeom>
                    <a:ln>
                      <a:solidFill>
                        <a:schemeClr val="tx1"/>
                      </a:solidFill>
                    </a:ln>
                  </pic:spPr>
                </pic:pic>
              </a:graphicData>
            </a:graphic>
          </wp:inline>
        </w:drawing>
      </w:r>
    </w:p>
    <w:p w:rsidR="00102E7F" w:rsidRDefault="00102E7F" w:rsidP="0090411F">
      <w:pPr>
        <w:suppressAutoHyphens/>
        <w:spacing w:after="0" w:line="240" w:lineRule="auto"/>
        <w:ind w:left="360"/>
        <w:rPr>
          <w:rFonts w:cs="Calibri"/>
          <w:lang w:eastAsia="ar-SA"/>
        </w:rPr>
      </w:pPr>
    </w:p>
    <w:p w:rsidR="00102E7F" w:rsidRPr="00291F67" w:rsidRDefault="00102E7F" w:rsidP="0090411F">
      <w:pPr>
        <w:suppressAutoHyphens/>
        <w:spacing w:after="0" w:line="240" w:lineRule="auto"/>
        <w:ind w:left="360"/>
        <w:rPr>
          <w:rFonts w:cs="Calibri"/>
          <w:b/>
          <w:lang w:eastAsia="ar-SA"/>
        </w:rPr>
      </w:pPr>
      <w:r w:rsidRPr="00291F67">
        <w:rPr>
          <w:rFonts w:cs="Calibri"/>
          <w:b/>
          <w:lang w:eastAsia="ar-SA"/>
        </w:rPr>
        <w:t>RCode</w:t>
      </w:r>
    </w:p>
    <w:p w:rsidR="00102E7F" w:rsidRDefault="00102E7F" w:rsidP="0090411F">
      <w:pPr>
        <w:suppressAutoHyphens/>
        <w:spacing w:after="0" w:line="240" w:lineRule="auto"/>
        <w:ind w:left="360"/>
        <w:rPr>
          <w:rFonts w:cs="Calibri"/>
          <w:lang w:eastAsia="ar-SA"/>
        </w:rPr>
      </w:pPr>
    </w:p>
    <w:p w:rsidR="00102E7F" w:rsidRDefault="00366040" w:rsidP="0090411F">
      <w:pPr>
        <w:suppressAutoHyphens/>
        <w:spacing w:after="0" w:line="240" w:lineRule="auto"/>
        <w:ind w:left="360"/>
        <w:rPr>
          <w:rFonts w:cs="Calibri"/>
          <w:lang w:eastAsia="ar-SA"/>
        </w:rPr>
      </w:pPr>
      <w:r>
        <w:rPr>
          <w:rFonts w:cs="Calibri"/>
          <w:lang w:eastAsia="ar-SA"/>
        </w:rPr>
        <w:object w:dxaOrig="1323" w:dyaOrig="849">
          <v:shape id="_x0000_i1027" type="#_x0000_t75" style="width:66pt;height:42.75pt" o:ole="">
            <v:imagedata r:id="rId18" o:title=""/>
          </v:shape>
          <o:OLEObject Type="Embed" ProgID="Package" ShapeID="_x0000_i1027" DrawAspect="Icon" ObjectID="_1630325114" r:id="rId19"/>
        </w:object>
      </w:r>
      <w:r w:rsidR="00D316D6">
        <w:rPr>
          <w:rFonts w:cs="Calibri"/>
          <w:lang w:eastAsia="ar-SA"/>
        </w:rPr>
        <w:t xml:space="preserve">         </w:t>
      </w:r>
      <w:r w:rsidR="00102E7F">
        <w:rPr>
          <w:rFonts w:cs="Calibri"/>
          <w:lang w:eastAsia="ar-SA"/>
        </w:rPr>
        <w:t xml:space="preserve">    </w:t>
      </w:r>
    </w:p>
    <w:p w:rsidR="003D6EB5" w:rsidRDefault="003D6EB5" w:rsidP="0090411F">
      <w:pPr>
        <w:suppressAutoHyphens/>
        <w:spacing w:after="0" w:line="240" w:lineRule="auto"/>
        <w:ind w:left="360"/>
        <w:rPr>
          <w:rFonts w:cs="Calibri"/>
          <w:lang w:eastAsia="ar-SA"/>
        </w:rPr>
      </w:pPr>
    </w:p>
    <w:p w:rsidR="001B418E" w:rsidRDefault="001B418E" w:rsidP="0090411F">
      <w:pPr>
        <w:suppressAutoHyphens/>
        <w:spacing w:after="0" w:line="240" w:lineRule="auto"/>
        <w:ind w:left="360"/>
        <w:rPr>
          <w:rFonts w:cs="Calibri"/>
          <w:lang w:eastAsia="ar-SA"/>
        </w:rPr>
      </w:pPr>
    </w:p>
    <w:p w:rsidR="001B418E" w:rsidRDefault="001B418E" w:rsidP="001B418E">
      <w:pPr>
        <w:suppressAutoHyphens/>
        <w:spacing w:after="0" w:line="240" w:lineRule="auto"/>
        <w:ind w:left="360"/>
        <w:rPr>
          <w:rFonts w:cs="Calibri"/>
          <w:lang w:eastAsia="ar-SA"/>
        </w:rPr>
      </w:pPr>
    </w:p>
    <w:p w:rsidR="00AB4D92" w:rsidRDefault="00AB4D92" w:rsidP="001B418E">
      <w:pPr>
        <w:suppressAutoHyphens/>
        <w:spacing w:after="0" w:line="240" w:lineRule="auto"/>
        <w:ind w:left="360"/>
        <w:rPr>
          <w:rFonts w:cs="Calibri"/>
          <w:lang w:eastAsia="ar-SA"/>
        </w:rPr>
      </w:pPr>
    </w:p>
    <w:p w:rsidR="00AB4D92" w:rsidRDefault="00AB4D92" w:rsidP="001B418E">
      <w:pPr>
        <w:suppressAutoHyphens/>
        <w:spacing w:after="0" w:line="240" w:lineRule="auto"/>
        <w:ind w:left="360"/>
        <w:rPr>
          <w:rFonts w:cs="Calibri"/>
          <w:lang w:eastAsia="ar-SA"/>
        </w:rPr>
      </w:pPr>
    </w:p>
    <w:p w:rsidR="00AB4D92" w:rsidRPr="00074B14" w:rsidRDefault="00AB4D92" w:rsidP="00AB4D92">
      <w:pPr>
        <w:pStyle w:val="smartFOCUSHeading1"/>
        <w:numPr>
          <w:ilvl w:val="0"/>
          <w:numId w:val="43"/>
        </w:numPr>
        <w:rPr>
          <w:rFonts w:ascii="Calibri" w:hAnsi="Calibri"/>
        </w:rPr>
      </w:pPr>
      <w:bookmarkStart w:id="13" w:name="_Toc19550980"/>
      <w:r w:rsidRPr="00074B14">
        <w:rPr>
          <w:rFonts w:ascii="Calibri" w:hAnsi="Calibri"/>
        </w:rPr>
        <w:t xml:space="preserve">Consumer </w:t>
      </w:r>
      <w:r>
        <w:rPr>
          <w:rFonts w:ascii="Calibri" w:hAnsi="Calibri"/>
        </w:rPr>
        <w:t>Calls</w:t>
      </w:r>
      <w:r w:rsidRPr="00074B14">
        <w:rPr>
          <w:rFonts w:ascii="Calibri" w:hAnsi="Calibri"/>
        </w:rPr>
        <w:t>:</w:t>
      </w:r>
      <w:bookmarkEnd w:id="13"/>
    </w:p>
    <w:p w:rsidR="00AB4D92" w:rsidRDefault="00AB4D92" w:rsidP="00AB4D92">
      <w:pPr>
        <w:suppressAutoHyphens/>
        <w:spacing w:after="0" w:line="240" w:lineRule="auto"/>
        <w:ind w:left="360"/>
        <w:rPr>
          <w:rFonts w:cs="Calibri"/>
          <w:lang w:eastAsia="ar-SA"/>
        </w:rPr>
      </w:pPr>
    </w:p>
    <w:p w:rsidR="00AB4D92" w:rsidRDefault="00AB4D92" w:rsidP="00AB4D92">
      <w:pPr>
        <w:suppressAutoHyphens/>
        <w:spacing w:after="0" w:line="240" w:lineRule="auto"/>
        <w:ind w:left="360"/>
        <w:rPr>
          <w:rFonts w:cs="Calibri"/>
          <w:lang w:eastAsia="ar-SA"/>
        </w:rPr>
      </w:pPr>
      <w:r>
        <w:rPr>
          <w:rFonts w:cs="Calibri"/>
          <w:lang w:eastAsia="ar-SA"/>
        </w:rPr>
        <w:t>Variable List</w:t>
      </w:r>
    </w:p>
    <w:p w:rsidR="00AB4D92" w:rsidRDefault="00AB4D92" w:rsidP="00AB4D92">
      <w:pPr>
        <w:suppressAutoHyphens/>
        <w:spacing w:after="0" w:line="240" w:lineRule="auto"/>
        <w:ind w:left="360"/>
        <w:rPr>
          <w:rFonts w:cs="Calibri"/>
          <w:lang w:eastAsia="ar-SA"/>
        </w:rPr>
      </w:pPr>
    </w:p>
    <w:tbl>
      <w:tblPr>
        <w:tblW w:w="9403" w:type="dxa"/>
        <w:tblLook w:val="04A0" w:firstRow="1" w:lastRow="0" w:firstColumn="1" w:lastColumn="0" w:noHBand="0" w:noVBand="1"/>
      </w:tblPr>
      <w:tblGrid>
        <w:gridCol w:w="960"/>
        <w:gridCol w:w="1592"/>
        <w:gridCol w:w="3118"/>
        <w:gridCol w:w="2127"/>
        <w:gridCol w:w="1606"/>
      </w:tblGrid>
      <w:tr w:rsidR="00AB4D92" w:rsidRPr="002806A8" w:rsidTr="00E353A5">
        <w:trPr>
          <w:trHeight w:val="240"/>
        </w:trPr>
        <w:tc>
          <w:tcPr>
            <w:tcW w:w="960" w:type="dxa"/>
            <w:tcBorders>
              <w:top w:val="nil"/>
              <w:left w:val="nil"/>
              <w:bottom w:val="nil"/>
              <w:right w:val="nil"/>
            </w:tcBorders>
            <w:shd w:val="clear" w:color="auto" w:fill="auto"/>
            <w:noWrap/>
            <w:vAlign w:val="bottom"/>
            <w:hideMark/>
          </w:tcPr>
          <w:p w:rsidR="00AB4D92" w:rsidRPr="002806A8" w:rsidRDefault="00AB4D92" w:rsidP="00583DFA">
            <w:pPr>
              <w:spacing w:after="0" w:line="240" w:lineRule="auto"/>
              <w:rPr>
                <w:rFonts w:ascii="Times New Roman" w:eastAsia="Times New Roman" w:hAnsi="Times New Roman"/>
                <w:sz w:val="24"/>
                <w:szCs w:val="24"/>
                <w:lang w:val="en-IN" w:eastAsia="en-IN"/>
              </w:rPr>
            </w:pPr>
          </w:p>
        </w:tc>
        <w:tc>
          <w:tcPr>
            <w:tcW w:w="1592" w:type="dxa"/>
            <w:tcBorders>
              <w:top w:val="nil"/>
              <w:left w:val="nil"/>
              <w:bottom w:val="nil"/>
              <w:right w:val="nil"/>
            </w:tcBorders>
            <w:shd w:val="clear" w:color="000000" w:fill="44546A"/>
            <w:noWrap/>
            <w:vAlign w:val="bottom"/>
            <w:hideMark/>
          </w:tcPr>
          <w:p w:rsidR="00AB4D92" w:rsidRPr="002806A8" w:rsidRDefault="00AB4D92" w:rsidP="00583DFA">
            <w:pPr>
              <w:spacing w:after="0" w:line="240" w:lineRule="auto"/>
              <w:jc w:val="center"/>
              <w:rPr>
                <w:rFonts w:eastAsia="Times New Roman" w:cs="Calibri"/>
                <w:color w:val="FFFFFF"/>
                <w:sz w:val="18"/>
                <w:szCs w:val="18"/>
                <w:lang w:val="en-IN" w:eastAsia="en-IN"/>
              </w:rPr>
            </w:pPr>
            <w:r w:rsidRPr="002806A8">
              <w:rPr>
                <w:rFonts w:eastAsia="Times New Roman" w:cs="Calibri"/>
                <w:color w:val="FFFFFF"/>
                <w:sz w:val="18"/>
                <w:szCs w:val="18"/>
                <w:lang w:val="en-IN" w:eastAsia="en-IN"/>
              </w:rPr>
              <w:t>Variables</w:t>
            </w:r>
          </w:p>
        </w:tc>
        <w:tc>
          <w:tcPr>
            <w:tcW w:w="3118" w:type="dxa"/>
            <w:tcBorders>
              <w:top w:val="nil"/>
              <w:left w:val="nil"/>
              <w:bottom w:val="nil"/>
              <w:right w:val="nil"/>
            </w:tcBorders>
            <w:shd w:val="clear" w:color="000000" w:fill="44546A"/>
            <w:noWrap/>
            <w:vAlign w:val="bottom"/>
            <w:hideMark/>
          </w:tcPr>
          <w:p w:rsidR="00AB4D92" w:rsidRPr="002806A8" w:rsidRDefault="00AB4D92" w:rsidP="00583DFA">
            <w:pPr>
              <w:spacing w:after="0" w:line="240" w:lineRule="auto"/>
              <w:jc w:val="center"/>
              <w:rPr>
                <w:rFonts w:eastAsia="Times New Roman" w:cs="Calibri"/>
                <w:color w:val="FFFFFF"/>
                <w:sz w:val="18"/>
                <w:szCs w:val="18"/>
                <w:lang w:val="en-IN" w:eastAsia="en-IN"/>
              </w:rPr>
            </w:pPr>
            <w:r w:rsidRPr="002806A8">
              <w:rPr>
                <w:rFonts w:eastAsia="Times New Roman" w:cs="Calibri"/>
                <w:color w:val="FFFFFF"/>
                <w:sz w:val="18"/>
                <w:szCs w:val="18"/>
                <w:lang w:val="en-IN" w:eastAsia="en-IN"/>
              </w:rPr>
              <w:t>Variable _Description</w:t>
            </w:r>
          </w:p>
        </w:tc>
        <w:tc>
          <w:tcPr>
            <w:tcW w:w="2127" w:type="dxa"/>
            <w:tcBorders>
              <w:top w:val="nil"/>
              <w:left w:val="nil"/>
              <w:bottom w:val="nil"/>
              <w:right w:val="nil"/>
            </w:tcBorders>
            <w:shd w:val="clear" w:color="000000" w:fill="44546A"/>
            <w:noWrap/>
            <w:vAlign w:val="bottom"/>
            <w:hideMark/>
          </w:tcPr>
          <w:p w:rsidR="00AB4D92" w:rsidRPr="002806A8" w:rsidRDefault="00AB4D92" w:rsidP="00583DFA">
            <w:pPr>
              <w:spacing w:after="0" w:line="240" w:lineRule="auto"/>
              <w:jc w:val="center"/>
              <w:rPr>
                <w:rFonts w:eastAsia="Times New Roman" w:cs="Calibri"/>
                <w:color w:val="FFFFFF"/>
                <w:sz w:val="18"/>
                <w:szCs w:val="18"/>
                <w:lang w:val="en-IN" w:eastAsia="en-IN"/>
              </w:rPr>
            </w:pPr>
            <w:r w:rsidRPr="002806A8">
              <w:rPr>
                <w:rFonts w:eastAsia="Times New Roman" w:cs="Calibri"/>
                <w:color w:val="FFFFFF"/>
                <w:sz w:val="18"/>
                <w:szCs w:val="18"/>
                <w:lang w:val="en-IN" w:eastAsia="en-IN"/>
              </w:rPr>
              <w:t>Notes</w:t>
            </w:r>
          </w:p>
        </w:tc>
        <w:tc>
          <w:tcPr>
            <w:tcW w:w="1606" w:type="dxa"/>
            <w:tcBorders>
              <w:top w:val="nil"/>
              <w:left w:val="nil"/>
              <w:bottom w:val="nil"/>
              <w:right w:val="nil"/>
            </w:tcBorders>
            <w:shd w:val="clear" w:color="000000" w:fill="44546A"/>
            <w:noWrap/>
            <w:vAlign w:val="bottom"/>
            <w:hideMark/>
          </w:tcPr>
          <w:p w:rsidR="00AB4D92" w:rsidRPr="002806A8" w:rsidRDefault="00AB4D92" w:rsidP="00583DFA">
            <w:pPr>
              <w:spacing w:after="0" w:line="240" w:lineRule="auto"/>
              <w:jc w:val="center"/>
              <w:rPr>
                <w:rFonts w:eastAsia="Times New Roman" w:cs="Calibri"/>
                <w:color w:val="FFFFFF"/>
                <w:sz w:val="18"/>
                <w:szCs w:val="18"/>
                <w:lang w:val="en-IN" w:eastAsia="en-IN"/>
              </w:rPr>
            </w:pPr>
            <w:r w:rsidRPr="002806A8">
              <w:rPr>
                <w:rFonts w:eastAsia="Times New Roman" w:cs="Calibri"/>
                <w:color w:val="FFFFFF"/>
                <w:sz w:val="18"/>
                <w:szCs w:val="18"/>
                <w:lang w:val="en-IN" w:eastAsia="en-IN"/>
              </w:rPr>
              <w:t>Coefficient</w:t>
            </w:r>
          </w:p>
        </w:tc>
      </w:tr>
      <w:tr w:rsidR="00AB4D92" w:rsidRPr="002806A8" w:rsidTr="00E353A5">
        <w:trPr>
          <w:trHeight w:val="480"/>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B4D92" w:rsidRPr="002806A8" w:rsidRDefault="00AB4D92" w:rsidP="00583DFA">
            <w:pPr>
              <w:spacing w:after="0" w:line="240" w:lineRule="auto"/>
              <w:jc w:val="center"/>
              <w:rPr>
                <w:rFonts w:eastAsia="Times New Roman" w:cs="Calibri"/>
                <w:color w:val="000000"/>
                <w:sz w:val="18"/>
                <w:szCs w:val="18"/>
                <w:lang w:val="en-IN" w:eastAsia="en-IN"/>
              </w:rPr>
            </w:pPr>
            <w:r w:rsidRPr="002806A8">
              <w:rPr>
                <w:rFonts w:eastAsia="Times New Roman" w:cs="Calibri"/>
                <w:color w:val="000000"/>
                <w:sz w:val="18"/>
                <w:szCs w:val="18"/>
                <w:lang w:val="en-IN" w:eastAsia="en-IN"/>
              </w:rPr>
              <w:t> </w:t>
            </w:r>
          </w:p>
        </w:tc>
        <w:tc>
          <w:tcPr>
            <w:tcW w:w="1592" w:type="dxa"/>
            <w:tcBorders>
              <w:top w:val="single" w:sz="4" w:space="0" w:color="auto"/>
              <w:left w:val="nil"/>
              <w:bottom w:val="single" w:sz="4" w:space="0" w:color="auto"/>
              <w:right w:val="single" w:sz="4" w:space="0" w:color="auto"/>
            </w:tcBorders>
            <w:shd w:val="clear" w:color="auto" w:fill="auto"/>
            <w:noWrap/>
            <w:vAlign w:val="bottom"/>
            <w:hideMark/>
          </w:tcPr>
          <w:p w:rsidR="00AB4D92" w:rsidRPr="002806A8" w:rsidRDefault="00AB4D92" w:rsidP="00583DFA">
            <w:pPr>
              <w:spacing w:after="0" w:line="240" w:lineRule="auto"/>
              <w:rPr>
                <w:rFonts w:eastAsia="Times New Roman" w:cs="Calibri"/>
                <w:color w:val="000000"/>
                <w:sz w:val="18"/>
                <w:szCs w:val="18"/>
                <w:lang w:val="en-IN" w:eastAsia="en-IN"/>
              </w:rPr>
            </w:pPr>
            <w:r w:rsidRPr="002806A8">
              <w:rPr>
                <w:rFonts w:eastAsia="Times New Roman" w:cs="Calibri"/>
                <w:color w:val="000000"/>
                <w:sz w:val="18"/>
                <w:szCs w:val="18"/>
                <w:lang w:val="en-IN" w:eastAsia="en-IN"/>
              </w:rPr>
              <w:t>Fiscal_Week</w:t>
            </w:r>
          </w:p>
        </w:tc>
        <w:tc>
          <w:tcPr>
            <w:tcW w:w="3118" w:type="dxa"/>
            <w:tcBorders>
              <w:top w:val="single" w:sz="4" w:space="0" w:color="auto"/>
              <w:left w:val="nil"/>
              <w:bottom w:val="single" w:sz="4" w:space="0" w:color="auto"/>
              <w:right w:val="single" w:sz="4" w:space="0" w:color="auto"/>
            </w:tcBorders>
            <w:shd w:val="clear" w:color="auto" w:fill="auto"/>
            <w:vAlign w:val="center"/>
            <w:hideMark/>
          </w:tcPr>
          <w:p w:rsidR="00AB4D92" w:rsidRPr="002806A8" w:rsidRDefault="00AB4D92" w:rsidP="00583DFA">
            <w:pPr>
              <w:spacing w:after="0" w:line="240" w:lineRule="auto"/>
              <w:rPr>
                <w:rFonts w:eastAsia="Times New Roman" w:cs="Calibri"/>
                <w:color w:val="000000"/>
                <w:sz w:val="18"/>
                <w:szCs w:val="18"/>
                <w:lang w:val="en-IN" w:eastAsia="en-IN"/>
              </w:rPr>
            </w:pPr>
            <w:r w:rsidRPr="002806A8">
              <w:rPr>
                <w:rFonts w:eastAsia="Times New Roman" w:cs="Calibri"/>
                <w:color w:val="000000"/>
                <w:sz w:val="18"/>
                <w:szCs w:val="18"/>
                <w:lang w:val="en-IN" w:eastAsia="en-IN"/>
              </w:rPr>
              <w:t>Mention of Fiscal Year, Quarter and Week</w:t>
            </w:r>
          </w:p>
        </w:tc>
        <w:tc>
          <w:tcPr>
            <w:tcW w:w="2127" w:type="dxa"/>
            <w:tcBorders>
              <w:top w:val="single" w:sz="4" w:space="0" w:color="auto"/>
              <w:left w:val="nil"/>
              <w:bottom w:val="single" w:sz="4" w:space="0" w:color="auto"/>
              <w:right w:val="single" w:sz="4" w:space="0" w:color="auto"/>
            </w:tcBorders>
            <w:shd w:val="clear" w:color="auto" w:fill="auto"/>
            <w:vAlign w:val="bottom"/>
            <w:hideMark/>
          </w:tcPr>
          <w:p w:rsidR="00AB4D92" w:rsidRPr="002806A8" w:rsidRDefault="00AB4D92" w:rsidP="00583DFA">
            <w:pPr>
              <w:spacing w:after="0" w:line="240" w:lineRule="auto"/>
              <w:rPr>
                <w:rFonts w:eastAsia="Times New Roman" w:cs="Calibri"/>
                <w:color w:val="000000"/>
                <w:sz w:val="18"/>
                <w:szCs w:val="18"/>
                <w:lang w:val="en-IN" w:eastAsia="en-IN"/>
              </w:rPr>
            </w:pPr>
            <w:r w:rsidRPr="002806A8">
              <w:rPr>
                <w:rFonts w:eastAsia="Times New Roman" w:cs="Calibri"/>
                <w:color w:val="000000"/>
                <w:sz w:val="18"/>
                <w:szCs w:val="18"/>
                <w:lang w:val="en-IN" w:eastAsia="en-IN"/>
              </w:rPr>
              <w:t> </w:t>
            </w:r>
          </w:p>
        </w:tc>
        <w:tc>
          <w:tcPr>
            <w:tcW w:w="1606" w:type="dxa"/>
            <w:tcBorders>
              <w:top w:val="single" w:sz="4" w:space="0" w:color="auto"/>
              <w:left w:val="nil"/>
              <w:bottom w:val="single" w:sz="4" w:space="0" w:color="auto"/>
              <w:right w:val="single" w:sz="4" w:space="0" w:color="auto"/>
            </w:tcBorders>
            <w:shd w:val="clear" w:color="auto" w:fill="auto"/>
            <w:noWrap/>
            <w:vAlign w:val="bottom"/>
            <w:hideMark/>
          </w:tcPr>
          <w:p w:rsidR="00AB4D92" w:rsidRPr="002806A8" w:rsidRDefault="00AB4D92" w:rsidP="00583DFA">
            <w:pPr>
              <w:spacing w:after="0" w:line="240" w:lineRule="auto"/>
              <w:rPr>
                <w:rFonts w:eastAsia="Times New Roman" w:cs="Calibri"/>
                <w:color w:val="000000"/>
                <w:sz w:val="18"/>
                <w:szCs w:val="18"/>
                <w:lang w:val="en-IN" w:eastAsia="en-IN"/>
              </w:rPr>
            </w:pPr>
            <w:r w:rsidRPr="002806A8">
              <w:rPr>
                <w:rFonts w:eastAsia="Times New Roman" w:cs="Calibri"/>
                <w:color w:val="000000"/>
                <w:sz w:val="18"/>
                <w:szCs w:val="18"/>
                <w:lang w:val="en-IN" w:eastAsia="en-IN"/>
              </w:rPr>
              <w:t> </w:t>
            </w:r>
          </w:p>
        </w:tc>
      </w:tr>
      <w:tr w:rsidR="00AB4D92" w:rsidRPr="002806A8" w:rsidTr="00E353A5">
        <w:trPr>
          <w:trHeight w:val="240"/>
        </w:trPr>
        <w:tc>
          <w:tcPr>
            <w:tcW w:w="960" w:type="dxa"/>
            <w:vMerge/>
            <w:tcBorders>
              <w:top w:val="single" w:sz="4" w:space="0" w:color="auto"/>
              <w:left w:val="single" w:sz="4" w:space="0" w:color="auto"/>
              <w:bottom w:val="single" w:sz="4" w:space="0" w:color="auto"/>
              <w:right w:val="single" w:sz="4" w:space="0" w:color="auto"/>
            </w:tcBorders>
            <w:vAlign w:val="center"/>
            <w:hideMark/>
          </w:tcPr>
          <w:p w:rsidR="00AB4D92" w:rsidRPr="002806A8" w:rsidRDefault="00AB4D92" w:rsidP="00583DFA">
            <w:pPr>
              <w:spacing w:after="0" w:line="240" w:lineRule="auto"/>
              <w:rPr>
                <w:rFonts w:eastAsia="Times New Roman" w:cs="Calibri"/>
                <w:color w:val="000000"/>
                <w:sz w:val="18"/>
                <w:szCs w:val="18"/>
                <w:lang w:val="en-IN" w:eastAsia="en-IN"/>
              </w:rPr>
            </w:pPr>
          </w:p>
        </w:tc>
        <w:tc>
          <w:tcPr>
            <w:tcW w:w="1592" w:type="dxa"/>
            <w:tcBorders>
              <w:top w:val="nil"/>
              <w:left w:val="nil"/>
              <w:bottom w:val="single" w:sz="4" w:space="0" w:color="auto"/>
              <w:right w:val="single" w:sz="4" w:space="0" w:color="auto"/>
            </w:tcBorders>
            <w:shd w:val="clear" w:color="auto" w:fill="auto"/>
            <w:noWrap/>
            <w:vAlign w:val="bottom"/>
            <w:hideMark/>
          </w:tcPr>
          <w:p w:rsidR="00AB4D92" w:rsidRPr="002806A8" w:rsidRDefault="00AB4D92" w:rsidP="00583DFA">
            <w:pPr>
              <w:spacing w:after="0" w:line="240" w:lineRule="auto"/>
              <w:rPr>
                <w:rFonts w:eastAsia="Times New Roman" w:cs="Calibri"/>
                <w:color w:val="000000"/>
                <w:sz w:val="18"/>
                <w:szCs w:val="18"/>
                <w:lang w:val="en-IN" w:eastAsia="en-IN"/>
              </w:rPr>
            </w:pPr>
            <w:r w:rsidRPr="002806A8">
              <w:rPr>
                <w:rFonts w:eastAsia="Times New Roman" w:cs="Calibri"/>
                <w:color w:val="000000"/>
                <w:sz w:val="18"/>
                <w:szCs w:val="18"/>
                <w:lang w:val="en-IN" w:eastAsia="en-IN"/>
              </w:rPr>
              <w:t>Online_Units</w:t>
            </w:r>
          </w:p>
        </w:tc>
        <w:tc>
          <w:tcPr>
            <w:tcW w:w="3118" w:type="dxa"/>
            <w:tcBorders>
              <w:top w:val="nil"/>
              <w:left w:val="nil"/>
              <w:bottom w:val="single" w:sz="4" w:space="0" w:color="auto"/>
              <w:right w:val="single" w:sz="4" w:space="0" w:color="auto"/>
            </w:tcBorders>
            <w:shd w:val="clear" w:color="auto" w:fill="auto"/>
            <w:vAlign w:val="center"/>
            <w:hideMark/>
          </w:tcPr>
          <w:p w:rsidR="00AB4D92" w:rsidRPr="002806A8" w:rsidRDefault="00AB4D92" w:rsidP="00583DFA">
            <w:pPr>
              <w:spacing w:after="0" w:line="240" w:lineRule="auto"/>
              <w:rPr>
                <w:rFonts w:eastAsia="Times New Roman" w:cs="Calibri"/>
                <w:color w:val="000000"/>
                <w:sz w:val="18"/>
                <w:szCs w:val="18"/>
                <w:lang w:val="en-IN" w:eastAsia="en-IN"/>
              </w:rPr>
            </w:pPr>
            <w:r w:rsidRPr="002806A8">
              <w:rPr>
                <w:rFonts w:eastAsia="Times New Roman" w:cs="Calibri"/>
                <w:color w:val="000000"/>
                <w:sz w:val="18"/>
                <w:szCs w:val="18"/>
                <w:lang w:val="en-IN" w:eastAsia="en-IN"/>
              </w:rPr>
              <w:t>Actual_Visits</w:t>
            </w:r>
          </w:p>
        </w:tc>
        <w:tc>
          <w:tcPr>
            <w:tcW w:w="2127" w:type="dxa"/>
            <w:tcBorders>
              <w:top w:val="nil"/>
              <w:left w:val="nil"/>
              <w:bottom w:val="single" w:sz="4" w:space="0" w:color="auto"/>
              <w:right w:val="single" w:sz="4" w:space="0" w:color="auto"/>
            </w:tcBorders>
            <w:shd w:val="clear" w:color="auto" w:fill="auto"/>
            <w:vAlign w:val="bottom"/>
            <w:hideMark/>
          </w:tcPr>
          <w:p w:rsidR="00AB4D92" w:rsidRPr="002806A8" w:rsidRDefault="00AB4D92" w:rsidP="00583DFA">
            <w:pPr>
              <w:spacing w:after="0" w:line="240" w:lineRule="auto"/>
              <w:rPr>
                <w:rFonts w:eastAsia="Times New Roman" w:cs="Calibri"/>
                <w:color w:val="000000"/>
                <w:sz w:val="18"/>
                <w:szCs w:val="18"/>
                <w:lang w:val="en-IN" w:eastAsia="en-IN"/>
              </w:rPr>
            </w:pPr>
            <w:r w:rsidRPr="002806A8">
              <w:rPr>
                <w:rFonts w:eastAsia="Times New Roman" w:cs="Calibri"/>
                <w:color w:val="000000"/>
                <w:sz w:val="18"/>
                <w:szCs w:val="18"/>
                <w:lang w:val="en-IN" w:eastAsia="en-IN"/>
              </w:rPr>
              <w:t> </w:t>
            </w:r>
          </w:p>
        </w:tc>
        <w:tc>
          <w:tcPr>
            <w:tcW w:w="1606" w:type="dxa"/>
            <w:tcBorders>
              <w:top w:val="nil"/>
              <w:left w:val="nil"/>
              <w:bottom w:val="single" w:sz="4" w:space="0" w:color="auto"/>
              <w:right w:val="single" w:sz="4" w:space="0" w:color="auto"/>
            </w:tcBorders>
            <w:shd w:val="clear" w:color="auto" w:fill="auto"/>
            <w:noWrap/>
            <w:vAlign w:val="bottom"/>
            <w:hideMark/>
          </w:tcPr>
          <w:p w:rsidR="00AB4D92" w:rsidRPr="002806A8" w:rsidRDefault="00AB4D92" w:rsidP="00583DFA">
            <w:pPr>
              <w:spacing w:after="0" w:line="240" w:lineRule="auto"/>
              <w:rPr>
                <w:rFonts w:eastAsia="Times New Roman" w:cs="Calibri"/>
                <w:color w:val="000000"/>
                <w:sz w:val="18"/>
                <w:szCs w:val="18"/>
                <w:lang w:val="en-IN" w:eastAsia="en-IN"/>
              </w:rPr>
            </w:pPr>
            <w:r w:rsidRPr="002806A8">
              <w:rPr>
                <w:rFonts w:eastAsia="Times New Roman" w:cs="Calibri"/>
                <w:color w:val="000000"/>
                <w:sz w:val="18"/>
                <w:szCs w:val="18"/>
                <w:lang w:val="en-IN" w:eastAsia="en-IN"/>
              </w:rPr>
              <w:t> </w:t>
            </w:r>
          </w:p>
        </w:tc>
      </w:tr>
      <w:tr w:rsidR="00AB4D92" w:rsidRPr="002806A8" w:rsidTr="00E353A5">
        <w:trPr>
          <w:trHeight w:val="24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AB4D92" w:rsidRPr="002806A8" w:rsidRDefault="00AB4D92" w:rsidP="00583DFA">
            <w:pPr>
              <w:spacing w:after="0" w:line="240" w:lineRule="auto"/>
              <w:rPr>
                <w:rFonts w:eastAsia="Times New Roman" w:cs="Calibri"/>
                <w:color w:val="000000"/>
                <w:sz w:val="18"/>
                <w:szCs w:val="18"/>
                <w:lang w:val="en-IN" w:eastAsia="en-IN"/>
              </w:rPr>
            </w:pPr>
            <w:r w:rsidRPr="002806A8">
              <w:rPr>
                <w:rFonts w:eastAsia="Times New Roman" w:cs="Calibri"/>
                <w:color w:val="000000"/>
                <w:sz w:val="18"/>
                <w:szCs w:val="18"/>
                <w:lang w:val="en-IN" w:eastAsia="en-IN"/>
              </w:rPr>
              <w:t>Price</w:t>
            </w:r>
          </w:p>
        </w:tc>
        <w:tc>
          <w:tcPr>
            <w:tcW w:w="1592" w:type="dxa"/>
            <w:tcBorders>
              <w:top w:val="nil"/>
              <w:left w:val="nil"/>
              <w:bottom w:val="single" w:sz="4" w:space="0" w:color="auto"/>
              <w:right w:val="single" w:sz="4" w:space="0" w:color="auto"/>
            </w:tcBorders>
            <w:shd w:val="clear" w:color="auto" w:fill="auto"/>
            <w:noWrap/>
            <w:vAlign w:val="bottom"/>
            <w:hideMark/>
          </w:tcPr>
          <w:p w:rsidR="00AB4D92" w:rsidRPr="002806A8" w:rsidRDefault="00AB4D92" w:rsidP="00583DFA">
            <w:pPr>
              <w:spacing w:after="0" w:line="240" w:lineRule="auto"/>
              <w:rPr>
                <w:rFonts w:eastAsia="Times New Roman" w:cs="Calibri"/>
                <w:color w:val="000000"/>
                <w:sz w:val="18"/>
                <w:szCs w:val="18"/>
                <w:lang w:val="en-IN" w:eastAsia="en-IN"/>
              </w:rPr>
            </w:pPr>
            <w:r w:rsidRPr="002806A8">
              <w:rPr>
                <w:rFonts w:eastAsia="Times New Roman" w:cs="Calibri"/>
                <w:color w:val="000000"/>
                <w:sz w:val="18"/>
                <w:szCs w:val="18"/>
                <w:lang w:val="en-IN" w:eastAsia="en-IN"/>
              </w:rPr>
              <w:t>PRU</w:t>
            </w:r>
            <w:r w:rsidR="00E353A5">
              <w:rPr>
                <w:rFonts w:eastAsia="Times New Roman" w:cs="Calibri"/>
                <w:color w:val="000000"/>
                <w:sz w:val="18"/>
                <w:szCs w:val="18"/>
                <w:lang w:val="en-IN" w:eastAsia="en-IN"/>
              </w:rPr>
              <w:t xml:space="preserve"> Online</w:t>
            </w:r>
          </w:p>
        </w:tc>
        <w:tc>
          <w:tcPr>
            <w:tcW w:w="3118" w:type="dxa"/>
            <w:tcBorders>
              <w:top w:val="nil"/>
              <w:left w:val="nil"/>
              <w:bottom w:val="single" w:sz="4" w:space="0" w:color="auto"/>
              <w:right w:val="single" w:sz="4" w:space="0" w:color="auto"/>
            </w:tcBorders>
            <w:shd w:val="clear" w:color="auto" w:fill="auto"/>
            <w:vAlign w:val="center"/>
            <w:hideMark/>
          </w:tcPr>
          <w:p w:rsidR="00AB4D92" w:rsidRPr="002806A8" w:rsidRDefault="00AB4D92" w:rsidP="00583DFA">
            <w:pPr>
              <w:spacing w:after="0" w:line="240" w:lineRule="auto"/>
              <w:rPr>
                <w:rFonts w:eastAsia="Times New Roman" w:cs="Calibri"/>
                <w:color w:val="000000"/>
                <w:sz w:val="18"/>
                <w:szCs w:val="18"/>
                <w:lang w:val="en-IN" w:eastAsia="en-IN"/>
              </w:rPr>
            </w:pPr>
            <w:r w:rsidRPr="002806A8">
              <w:rPr>
                <w:rFonts w:eastAsia="Times New Roman" w:cs="Calibri"/>
                <w:color w:val="000000"/>
                <w:sz w:val="18"/>
                <w:szCs w:val="18"/>
                <w:lang w:val="en-IN" w:eastAsia="en-IN"/>
              </w:rPr>
              <w:t>Price</w:t>
            </w:r>
          </w:p>
        </w:tc>
        <w:tc>
          <w:tcPr>
            <w:tcW w:w="2127" w:type="dxa"/>
            <w:tcBorders>
              <w:top w:val="nil"/>
              <w:left w:val="nil"/>
              <w:bottom w:val="single" w:sz="4" w:space="0" w:color="auto"/>
              <w:right w:val="single" w:sz="4" w:space="0" w:color="auto"/>
            </w:tcBorders>
            <w:shd w:val="clear" w:color="auto" w:fill="auto"/>
            <w:vAlign w:val="bottom"/>
            <w:hideMark/>
          </w:tcPr>
          <w:p w:rsidR="00AB4D92" w:rsidRPr="002806A8" w:rsidRDefault="00AB4D92" w:rsidP="00583DFA">
            <w:pPr>
              <w:spacing w:after="0" w:line="240" w:lineRule="auto"/>
              <w:rPr>
                <w:rFonts w:eastAsia="Times New Roman" w:cs="Calibri"/>
                <w:color w:val="000000"/>
                <w:sz w:val="18"/>
                <w:szCs w:val="18"/>
                <w:lang w:val="en-IN" w:eastAsia="en-IN"/>
              </w:rPr>
            </w:pPr>
            <w:r w:rsidRPr="002806A8">
              <w:rPr>
                <w:rFonts w:eastAsia="Times New Roman" w:cs="Calibri"/>
                <w:color w:val="000000"/>
                <w:sz w:val="18"/>
                <w:szCs w:val="18"/>
                <w:lang w:val="en-IN" w:eastAsia="en-IN"/>
              </w:rPr>
              <w:t> </w:t>
            </w:r>
          </w:p>
        </w:tc>
        <w:tc>
          <w:tcPr>
            <w:tcW w:w="1606" w:type="dxa"/>
            <w:tcBorders>
              <w:top w:val="nil"/>
              <w:left w:val="nil"/>
              <w:bottom w:val="single" w:sz="4" w:space="0" w:color="auto"/>
              <w:right w:val="single" w:sz="4" w:space="0" w:color="auto"/>
            </w:tcBorders>
            <w:shd w:val="clear" w:color="auto" w:fill="auto"/>
            <w:noWrap/>
            <w:vAlign w:val="bottom"/>
            <w:hideMark/>
          </w:tcPr>
          <w:p w:rsidR="00AB4D92" w:rsidRPr="00E353A5" w:rsidRDefault="00E353A5" w:rsidP="00E353A5">
            <w:pPr>
              <w:pStyle w:val="HTMLPreformatted"/>
              <w:shd w:val="clear" w:color="auto" w:fill="FFFFFF"/>
              <w:wordWrap w:val="0"/>
              <w:spacing w:line="225" w:lineRule="atLeast"/>
              <w:rPr>
                <w:rFonts w:ascii="Calibri" w:hAnsi="Calibri" w:cs="Calibri"/>
                <w:color w:val="000000"/>
                <w:sz w:val="18"/>
                <w:szCs w:val="18"/>
              </w:rPr>
            </w:pPr>
            <w:r w:rsidRPr="00D446B2">
              <w:rPr>
                <w:rFonts w:ascii="Calibri" w:hAnsi="Calibri" w:cs="Calibri"/>
                <w:color w:val="000000"/>
                <w:sz w:val="18"/>
                <w:szCs w:val="18"/>
              </w:rPr>
              <w:t>-5.4815</w:t>
            </w:r>
          </w:p>
        </w:tc>
      </w:tr>
      <w:tr w:rsidR="00E353A5" w:rsidRPr="002806A8" w:rsidTr="00E353A5">
        <w:trPr>
          <w:trHeight w:val="240"/>
        </w:trPr>
        <w:tc>
          <w:tcPr>
            <w:tcW w:w="960" w:type="dxa"/>
            <w:tcBorders>
              <w:top w:val="nil"/>
              <w:left w:val="single" w:sz="4" w:space="0" w:color="auto"/>
              <w:bottom w:val="single" w:sz="4" w:space="0" w:color="auto"/>
              <w:right w:val="single" w:sz="4" w:space="0" w:color="auto"/>
            </w:tcBorders>
            <w:shd w:val="clear" w:color="auto" w:fill="auto"/>
            <w:noWrap/>
            <w:vAlign w:val="center"/>
          </w:tcPr>
          <w:p w:rsidR="00E353A5" w:rsidRPr="002806A8" w:rsidRDefault="00E353A5" w:rsidP="00583DFA">
            <w:pPr>
              <w:spacing w:after="0" w:line="240" w:lineRule="auto"/>
              <w:rPr>
                <w:rFonts w:eastAsia="Times New Roman" w:cs="Calibri"/>
                <w:color w:val="000000"/>
                <w:sz w:val="18"/>
                <w:szCs w:val="18"/>
                <w:lang w:val="en-IN" w:eastAsia="en-IN"/>
              </w:rPr>
            </w:pPr>
          </w:p>
        </w:tc>
        <w:tc>
          <w:tcPr>
            <w:tcW w:w="1592" w:type="dxa"/>
            <w:tcBorders>
              <w:top w:val="nil"/>
              <w:left w:val="nil"/>
              <w:bottom w:val="single" w:sz="4" w:space="0" w:color="auto"/>
              <w:right w:val="single" w:sz="4" w:space="0" w:color="auto"/>
            </w:tcBorders>
            <w:shd w:val="clear" w:color="auto" w:fill="auto"/>
            <w:noWrap/>
            <w:vAlign w:val="bottom"/>
          </w:tcPr>
          <w:p w:rsidR="00E353A5" w:rsidRPr="002806A8" w:rsidRDefault="00E353A5" w:rsidP="00583DFA">
            <w:pPr>
              <w:spacing w:after="0" w:line="240" w:lineRule="auto"/>
              <w:rPr>
                <w:rFonts w:eastAsia="Times New Roman" w:cs="Calibri"/>
                <w:color w:val="000000"/>
                <w:sz w:val="18"/>
                <w:szCs w:val="18"/>
                <w:lang w:val="en-IN" w:eastAsia="en-IN"/>
              </w:rPr>
            </w:pPr>
            <w:r>
              <w:rPr>
                <w:rFonts w:eastAsia="Times New Roman" w:cs="Calibri"/>
                <w:color w:val="000000"/>
                <w:sz w:val="18"/>
                <w:szCs w:val="18"/>
                <w:lang w:val="en-IN" w:eastAsia="en-IN"/>
              </w:rPr>
              <w:t>TMU Offline</w:t>
            </w:r>
          </w:p>
        </w:tc>
        <w:tc>
          <w:tcPr>
            <w:tcW w:w="3118" w:type="dxa"/>
            <w:tcBorders>
              <w:top w:val="nil"/>
              <w:left w:val="nil"/>
              <w:bottom w:val="single" w:sz="4" w:space="0" w:color="auto"/>
              <w:right w:val="single" w:sz="4" w:space="0" w:color="auto"/>
            </w:tcBorders>
            <w:shd w:val="clear" w:color="auto" w:fill="auto"/>
            <w:vAlign w:val="center"/>
          </w:tcPr>
          <w:p w:rsidR="00E353A5" w:rsidRPr="002806A8" w:rsidRDefault="00E353A5" w:rsidP="00583DFA">
            <w:pPr>
              <w:spacing w:after="0" w:line="240" w:lineRule="auto"/>
              <w:rPr>
                <w:rFonts w:eastAsia="Times New Roman" w:cs="Calibri"/>
                <w:color w:val="000000"/>
                <w:sz w:val="18"/>
                <w:szCs w:val="18"/>
                <w:lang w:val="en-IN" w:eastAsia="en-IN"/>
              </w:rPr>
            </w:pPr>
            <w:r>
              <w:rPr>
                <w:rFonts w:eastAsia="Times New Roman" w:cs="Calibri"/>
                <w:color w:val="000000"/>
                <w:sz w:val="18"/>
                <w:szCs w:val="18"/>
                <w:lang w:val="en-IN" w:eastAsia="en-IN"/>
              </w:rPr>
              <w:t>Price</w:t>
            </w:r>
          </w:p>
        </w:tc>
        <w:tc>
          <w:tcPr>
            <w:tcW w:w="2127" w:type="dxa"/>
            <w:tcBorders>
              <w:top w:val="nil"/>
              <w:left w:val="nil"/>
              <w:bottom w:val="single" w:sz="4" w:space="0" w:color="auto"/>
              <w:right w:val="single" w:sz="4" w:space="0" w:color="auto"/>
            </w:tcBorders>
            <w:shd w:val="clear" w:color="auto" w:fill="auto"/>
            <w:vAlign w:val="bottom"/>
          </w:tcPr>
          <w:p w:rsidR="00E353A5" w:rsidRPr="002806A8" w:rsidRDefault="00E353A5" w:rsidP="00583DFA">
            <w:pPr>
              <w:spacing w:after="0" w:line="240" w:lineRule="auto"/>
              <w:rPr>
                <w:rFonts w:eastAsia="Times New Roman" w:cs="Calibri"/>
                <w:color w:val="000000"/>
                <w:sz w:val="18"/>
                <w:szCs w:val="18"/>
                <w:lang w:val="en-IN" w:eastAsia="en-IN"/>
              </w:rPr>
            </w:pPr>
          </w:p>
        </w:tc>
        <w:tc>
          <w:tcPr>
            <w:tcW w:w="1606" w:type="dxa"/>
            <w:tcBorders>
              <w:top w:val="nil"/>
              <w:left w:val="nil"/>
              <w:bottom w:val="single" w:sz="4" w:space="0" w:color="auto"/>
              <w:right w:val="single" w:sz="4" w:space="0" w:color="auto"/>
            </w:tcBorders>
            <w:shd w:val="clear" w:color="auto" w:fill="auto"/>
            <w:noWrap/>
            <w:vAlign w:val="bottom"/>
          </w:tcPr>
          <w:p w:rsidR="00E353A5" w:rsidRPr="00D446B2" w:rsidRDefault="00E353A5" w:rsidP="00E353A5">
            <w:pPr>
              <w:pStyle w:val="HTMLPreformatted"/>
              <w:shd w:val="clear" w:color="auto" w:fill="FFFFFF"/>
              <w:wordWrap w:val="0"/>
              <w:spacing w:line="225" w:lineRule="atLeast"/>
              <w:rPr>
                <w:rFonts w:ascii="Calibri" w:hAnsi="Calibri" w:cs="Calibri"/>
                <w:color w:val="000000"/>
                <w:sz w:val="18"/>
                <w:szCs w:val="18"/>
              </w:rPr>
            </w:pPr>
            <w:r w:rsidRPr="00D446B2">
              <w:rPr>
                <w:rFonts w:ascii="Calibri" w:hAnsi="Calibri" w:cs="Calibri"/>
                <w:color w:val="000000"/>
                <w:sz w:val="18"/>
                <w:szCs w:val="18"/>
              </w:rPr>
              <w:t>-1.2230</w:t>
            </w:r>
          </w:p>
        </w:tc>
      </w:tr>
      <w:tr w:rsidR="00AB4D92" w:rsidRPr="002806A8" w:rsidTr="00E353A5">
        <w:trPr>
          <w:trHeight w:val="240"/>
        </w:trPr>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AB4D92" w:rsidRPr="002806A8" w:rsidRDefault="00AB4D92" w:rsidP="00583DFA">
            <w:pPr>
              <w:spacing w:after="0" w:line="240" w:lineRule="auto"/>
              <w:rPr>
                <w:rFonts w:eastAsia="Times New Roman" w:cs="Calibri"/>
                <w:color w:val="000000"/>
                <w:sz w:val="18"/>
                <w:szCs w:val="18"/>
                <w:lang w:val="en-IN" w:eastAsia="en-IN"/>
              </w:rPr>
            </w:pPr>
            <w:r w:rsidRPr="002806A8">
              <w:rPr>
                <w:rFonts w:eastAsia="Times New Roman" w:cs="Calibri"/>
                <w:color w:val="000000"/>
                <w:sz w:val="18"/>
                <w:szCs w:val="18"/>
                <w:lang w:val="en-IN" w:eastAsia="en-IN"/>
              </w:rPr>
              <w:t>Marcom</w:t>
            </w:r>
          </w:p>
        </w:tc>
        <w:tc>
          <w:tcPr>
            <w:tcW w:w="1592" w:type="dxa"/>
            <w:tcBorders>
              <w:top w:val="nil"/>
              <w:left w:val="nil"/>
              <w:bottom w:val="single" w:sz="4" w:space="0" w:color="auto"/>
              <w:right w:val="single" w:sz="4" w:space="0" w:color="auto"/>
            </w:tcBorders>
            <w:shd w:val="clear" w:color="auto" w:fill="auto"/>
            <w:noWrap/>
            <w:vAlign w:val="bottom"/>
            <w:hideMark/>
          </w:tcPr>
          <w:p w:rsidR="00AB4D92" w:rsidRPr="00E353A5" w:rsidRDefault="00E353A5" w:rsidP="00E353A5">
            <w:pPr>
              <w:pStyle w:val="HTMLPreformatted"/>
              <w:shd w:val="clear" w:color="auto" w:fill="FFFFFF"/>
              <w:wordWrap w:val="0"/>
              <w:spacing w:line="225" w:lineRule="atLeast"/>
              <w:rPr>
                <w:rFonts w:ascii="Calibri" w:hAnsi="Calibri" w:cs="Calibri"/>
                <w:color w:val="000000"/>
                <w:sz w:val="18"/>
                <w:szCs w:val="18"/>
              </w:rPr>
            </w:pPr>
            <w:r w:rsidRPr="00E353A5">
              <w:rPr>
                <w:rFonts w:ascii="Calibri" w:hAnsi="Calibri" w:cs="Calibri"/>
                <w:sz w:val="18"/>
                <w:szCs w:val="18"/>
              </w:rPr>
              <w:t>Affiliates</w:t>
            </w:r>
          </w:p>
        </w:tc>
        <w:tc>
          <w:tcPr>
            <w:tcW w:w="3118" w:type="dxa"/>
            <w:tcBorders>
              <w:top w:val="nil"/>
              <w:left w:val="nil"/>
              <w:bottom w:val="single" w:sz="4" w:space="0" w:color="auto"/>
              <w:right w:val="single" w:sz="4" w:space="0" w:color="auto"/>
            </w:tcBorders>
            <w:shd w:val="clear" w:color="auto" w:fill="auto"/>
            <w:vAlign w:val="center"/>
            <w:hideMark/>
          </w:tcPr>
          <w:p w:rsidR="00AB4D92" w:rsidRPr="002806A8" w:rsidRDefault="00E353A5" w:rsidP="00583DFA">
            <w:pPr>
              <w:spacing w:after="0" w:line="240" w:lineRule="auto"/>
              <w:rPr>
                <w:rFonts w:eastAsia="Times New Roman" w:cs="Calibri"/>
                <w:color w:val="000000"/>
                <w:sz w:val="18"/>
                <w:szCs w:val="18"/>
                <w:lang w:val="en-IN" w:eastAsia="en-IN"/>
              </w:rPr>
            </w:pPr>
            <w:r>
              <w:rPr>
                <w:rFonts w:eastAsia="Times New Roman" w:cs="Calibri"/>
                <w:color w:val="000000"/>
                <w:sz w:val="18"/>
                <w:szCs w:val="18"/>
                <w:lang w:val="en-IN" w:eastAsia="en-IN"/>
              </w:rPr>
              <w:t>Affiliates Spends</w:t>
            </w:r>
          </w:p>
        </w:tc>
        <w:tc>
          <w:tcPr>
            <w:tcW w:w="2127" w:type="dxa"/>
            <w:tcBorders>
              <w:top w:val="nil"/>
              <w:left w:val="nil"/>
              <w:bottom w:val="single" w:sz="4" w:space="0" w:color="auto"/>
              <w:right w:val="single" w:sz="4" w:space="0" w:color="auto"/>
            </w:tcBorders>
            <w:shd w:val="clear" w:color="auto" w:fill="auto"/>
            <w:vAlign w:val="bottom"/>
            <w:hideMark/>
          </w:tcPr>
          <w:p w:rsidR="00AB4D92" w:rsidRPr="002806A8" w:rsidRDefault="00AB4D92" w:rsidP="00583DFA">
            <w:pPr>
              <w:spacing w:after="0" w:line="240" w:lineRule="auto"/>
              <w:rPr>
                <w:rFonts w:eastAsia="Times New Roman" w:cs="Calibri"/>
                <w:color w:val="000000"/>
                <w:sz w:val="18"/>
                <w:szCs w:val="18"/>
                <w:lang w:val="en-IN" w:eastAsia="en-IN"/>
              </w:rPr>
            </w:pPr>
            <w:r w:rsidRPr="002806A8">
              <w:rPr>
                <w:rFonts w:eastAsia="Times New Roman" w:cs="Calibri"/>
                <w:color w:val="000000"/>
                <w:sz w:val="18"/>
                <w:szCs w:val="18"/>
                <w:lang w:val="en-IN" w:eastAsia="en-IN"/>
              </w:rPr>
              <w:t> </w:t>
            </w:r>
          </w:p>
        </w:tc>
        <w:tc>
          <w:tcPr>
            <w:tcW w:w="1606" w:type="dxa"/>
            <w:tcBorders>
              <w:top w:val="nil"/>
              <w:left w:val="nil"/>
              <w:bottom w:val="single" w:sz="4" w:space="0" w:color="auto"/>
              <w:right w:val="single" w:sz="4" w:space="0" w:color="auto"/>
            </w:tcBorders>
            <w:shd w:val="clear" w:color="auto" w:fill="auto"/>
            <w:noWrap/>
            <w:vAlign w:val="bottom"/>
            <w:hideMark/>
          </w:tcPr>
          <w:p w:rsidR="00AB4D92" w:rsidRPr="00E353A5" w:rsidRDefault="00E353A5" w:rsidP="00E353A5">
            <w:pPr>
              <w:pStyle w:val="HTMLPreformatted"/>
              <w:shd w:val="clear" w:color="auto" w:fill="FFFFFF"/>
              <w:wordWrap w:val="0"/>
              <w:spacing w:line="225" w:lineRule="atLeast"/>
              <w:rPr>
                <w:rFonts w:ascii="Calibri" w:hAnsi="Calibri" w:cs="Calibri"/>
                <w:color w:val="000000"/>
                <w:sz w:val="18"/>
                <w:szCs w:val="18"/>
              </w:rPr>
            </w:pPr>
            <w:r w:rsidRPr="00D446B2">
              <w:rPr>
                <w:rFonts w:ascii="Calibri" w:hAnsi="Calibri" w:cs="Calibri"/>
                <w:color w:val="000000"/>
                <w:sz w:val="18"/>
                <w:szCs w:val="18"/>
              </w:rPr>
              <w:t>2.3715</w:t>
            </w:r>
          </w:p>
        </w:tc>
      </w:tr>
      <w:tr w:rsidR="00AB4D92" w:rsidRPr="002806A8" w:rsidTr="00E353A5">
        <w:trPr>
          <w:trHeight w:val="240"/>
        </w:trPr>
        <w:tc>
          <w:tcPr>
            <w:tcW w:w="960" w:type="dxa"/>
            <w:vMerge/>
            <w:tcBorders>
              <w:top w:val="nil"/>
              <w:left w:val="single" w:sz="4" w:space="0" w:color="auto"/>
              <w:bottom w:val="single" w:sz="4" w:space="0" w:color="auto"/>
              <w:right w:val="single" w:sz="4" w:space="0" w:color="auto"/>
            </w:tcBorders>
            <w:vAlign w:val="center"/>
            <w:hideMark/>
          </w:tcPr>
          <w:p w:rsidR="00AB4D92" w:rsidRPr="002806A8" w:rsidRDefault="00AB4D92" w:rsidP="00583DFA">
            <w:pPr>
              <w:spacing w:after="0" w:line="240" w:lineRule="auto"/>
              <w:rPr>
                <w:rFonts w:eastAsia="Times New Roman" w:cs="Calibri"/>
                <w:color w:val="000000"/>
                <w:sz w:val="18"/>
                <w:szCs w:val="18"/>
                <w:lang w:val="en-IN" w:eastAsia="en-IN"/>
              </w:rPr>
            </w:pPr>
          </w:p>
        </w:tc>
        <w:tc>
          <w:tcPr>
            <w:tcW w:w="1592" w:type="dxa"/>
            <w:tcBorders>
              <w:top w:val="nil"/>
              <w:left w:val="nil"/>
              <w:bottom w:val="single" w:sz="4" w:space="0" w:color="auto"/>
              <w:right w:val="single" w:sz="4" w:space="0" w:color="auto"/>
            </w:tcBorders>
            <w:shd w:val="clear" w:color="auto" w:fill="auto"/>
            <w:noWrap/>
            <w:vAlign w:val="bottom"/>
            <w:hideMark/>
          </w:tcPr>
          <w:p w:rsidR="00AB4D92" w:rsidRPr="002806A8" w:rsidRDefault="00E353A5" w:rsidP="00583DFA">
            <w:pPr>
              <w:spacing w:after="0" w:line="240" w:lineRule="auto"/>
              <w:rPr>
                <w:rFonts w:eastAsia="Times New Roman" w:cs="Calibri"/>
                <w:color w:val="000000"/>
                <w:sz w:val="18"/>
                <w:szCs w:val="18"/>
                <w:lang w:val="en-IN" w:eastAsia="en-IN"/>
              </w:rPr>
            </w:pPr>
            <w:r>
              <w:rPr>
                <w:rFonts w:eastAsia="Times New Roman" w:cs="Calibri"/>
                <w:color w:val="000000"/>
                <w:sz w:val="18"/>
                <w:szCs w:val="18"/>
                <w:lang w:val="en-IN" w:eastAsia="en-IN"/>
              </w:rPr>
              <w:t>SM_U</w:t>
            </w:r>
          </w:p>
        </w:tc>
        <w:tc>
          <w:tcPr>
            <w:tcW w:w="3118" w:type="dxa"/>
            <w:tcBorders>
              <w:top w:val="nil"/>
              <w:left w:val="nil"/>
              <w:bottom w:val="single" w:sz="4" w:space="0" w:color="auto"/>
              <w:right w:val="single" w:sz="4" w:space="0" w:color="auto"/>
            </w:tcBorders>
            <w:shd w:val="clear" w:color="auto" w:fill="auto"/>
            <w:vAlign w:val="center"/>
            <w:hideMark/>
          </w:tcPr>
          <w:p w:rsidR="00AB4D92" w:rsidRPr="002806A8" w:rsidRDefault="00E353A5" w:rsidP="00583DFA">
            <w:pPr>
              <w:spacing w:after="0" w:line="240" w:lineRule="auto"/>
              <w:rPr>
                <w:rFonts w:eastAsia="Times New Roman" w:cs="Calibri"/>
                <w:color w:val="000000"/>
                <w:sz w:val="18"/>
                <w:szCs w:val="18"/>
                <w:lang w:val="en-IN" w:eastAsia="en-IN"/>
              </w:rPr>
            </w:pPr>
            <w:r>
              <w:rPr>
                <w:rFonts w:eastAsia="Times New Roman" w:cs="Calibri"/>
                <w:color w:val="000000"/>
                <w:sz w:val="18"/>
                <w:szCs w:val="18"/>
                <w:lang w:val="en-IN" w:eastAsia="en-IN"/>
              </w:rPr>
              <w:t>Social Media – Upper Funnel</w:t>
            </w:r>
          </w:p>
        </w:tc>
        <w:tc>
          <w:tcPr>
            <w:tcW w:w="2127" w:type="dxa"/>
            <w:tcBorders>
              <w:top w:val="nil"/>
              <w:left w:val="nil"/>
              <w:bottom w:val="single" w:sz="4" w:space="0" w:color="auto"/>
              <w:right w:val="single" w:sz="4" w:space="0" w:color="auto"/>
            </w:tcBorders>
            <w:shd w:val="clear" w:color="auto" w:fill="auto"/>
            <w:vAlign w:val="bottom"/>
            <w:hideMark/>
          </w:tcPr>
          <w:p w:rsidR="00AB4D92" w:rsidRPr="002806A8" w:rsidRDefault="00AB4D92" w:rsidP="00583DFA">
            <w:pPr>
              <w:spacing w:after="0" w:line="240" w:lineRule="auto"/>
              <w:rPr>
                <w:rFonts w:eastAsia="Times New Roman" w:cs="Calibri"/>
                <w:color w:val="000000"/>
                <w:sz w:val="18"/>
                <w:szCs w:val="18"/>
                <w:lang w:val="en-IN" w:eastAsia="en-IN"/>
              </w:rPr>
            </w:pPr>
            <w:r w:rsidRPr="002806A8">
              <w:rPr>
                <w:rFonts w:eastAsia="Times New Roman" w:cs="Calibri"/>
                <w:color w:val="000000"/>
                <w:sz w:val="18"/>
                <w:szCs w:val="18"/>
                <w:lang w:val="en-IN" w:eastAsia="en-IN"/>
              </w:rPr>
              <w:t> </w:t>
            </w:r>
          </w:p>
        </w:tc>
        <w:tc>
          <w:tcPr>
            <w:tcW w:w="1606" w:type="dxa"/>
            <w:tcBorders>
              <w:top w:val="nil"/>
              <w:left w:val="nil"/>
              <w:bottom w:val="single" w:sz="4" w:space="0" w:color="auto"/>
              <w:right w:val="single" w:sz="4" w:space="0" w:color="auto"/>
            </w:tcBorders>
            <w:shd w:val="clear" w:color="auto" w:fill="auto"/>
            <w:noWrap/>
            <w:vAlign w:val="bottom"/>
            <w:hideMark/>
          </w:tcPr>
          <w:p w:rsidR="00AB4D92" w:rsidRPr="00E353A5" w:rsidRDefault="00E353A5" w:rsidP="00E353A5">
            <w:pPr>
              <w:pStyle w:val="HTMLPreformatted"/>
              <w:shd w:val="clear" w:color="auto" w:fill="FFFFFF"/>
              <w:wordWrap w:val="0"/>
              <w:spacing w:line="225" w:lineRule="atLeast"/>
              <w:rPr>
                <w:rFonts w:ascii="Calibri" w:hAnsi="Calibri" w:cs="Calibri"/>
                <w:color w:val="000000"/>
                <w:sz w:val="18"/>
                <w:szCs w:val="18"/>
              </w:rPr>
            </w:pPr>
            <w:r w:rsidRPr="00D446B2">
              <w:rPr>
                <w:rFonts w:ascii="Calibri" w:hAnsi="Calibri" w:cs="Calibri"/>
                <w:color w:val="000000"/>
                <w:sz w:val="18"/>
                <w:szCs w:val="18"/>
              </w:rPr>
              <w:t>11.3688</w:t>
            </w:r>
          </w:p>
        </w:tc>
      </w:tr>
      <w:tr w:rsidR="00AB4D92" w:rsidRPr="002806A8" w:rsidTr="00E353A5">
        <w:trPr>
          <w:trHeight w:val="240"/>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AB4D92" w:rsidRPr="002F7BC8" w:rsidRDefault="00AB4D92" w:rsidP="002F7BC8">
            <w:pPr>
              <w:pStyle w:val="HTMLPreformatted"/>
              <w:shd w:val="clear" w:color="auto" w:fill="FFFFFF"/>
              <w:wordWrap w:val="0"/>
              <w:spacing w:line="225" w:lineRule="atLeast"/>
              <w:rPr>
                <w:rFonts w:ascii="Calibri" w:hAnsi="Calibri" w:cs="Calibri"/>
                <w:sz w:val="18"/>
                <w:szCs w:val="18"/>
              </w:rPr>
            </w:pPr>
            <w:r w:rsidRPr="002F7BC8">
              <w:rPr>
                <w:rFonts w:ascii="Calibri" w:hAnsi="Calibri" w:cs="Calibri"/>
                <w:sz w:val="18"/>
                <w:szCs w:val="18"/>
              </w:rPr>
              <w:t>Flags</w:t>
            </w:r>
          </w:p>
        </w:tc>
        <w:tc>
          <w:tcPr>
            <w:tcW w:w="1592" w:type="dxa"/>
            <w:tcBorders>
              <w:top w:val="nil"/>
              <w:left w:val="nil"/>
              <w:bottom w:val="single" w:sz="4" w:space="0" w:color="auto"/>
              <w:right w:val="single" w:sz="4" w:space="0" w:color="auto"/>
            </w:tcBorders>
            <w:shd w:val="clear" w:color="auto" w:fill="auto"/>
            <w:noWrap/>
            <w:vAlign w:val="bottom"/>
            <w:hideMark/>
          </w:tcPr>
          <w:p w:rsidR="00AB4D92" w:rsidRPr="002F7BC8" w:rsidRDefault="00E353A5" w:rsidP="002F7BC8">
            <w:pPr>
              <w:pStyle w:val="HTMLPreformatted"/>
              <w:shd w:val="clear" w:color="auto" w:fill="FFFFFF"/>
              <w:wordWrap w:val="0"/>
              <w:spacing w:line="225" w:lineRule="atLeast"/>
              <w:rPr>
                <w:rFonts w:ascii="Calibri" w:hAnsi="Calibri" w:cs="Calibri"/>
                <w:sz w:val="18"/>
                <w:szCs w:val="18"/>
              </w:rPr>
            </w:pPr>
            <w:r w:rsidRPr="00E353A5">
              <w:rPr>
                <w:rFonts w:ascii="Calibri" w:hAnsi="Calibri" w:cs="Calibri"/>
                <w:sz w:val="18"/>
                <w:szCs w:val="18"/>
              </w:rPr>
              <w:t>NY</w:t>
            </w:r>
          </w:p>
        </w:tc>
        <w:tc>
          <w:tcPr>
            <w:tcW w:w="3118" w:type="dxa"/>
            <w:tcBorders>
              <w:top w:val="nil"/>
              <w:left w:val="nil"/>
              <w:bottom w:val="single" w:sz="4" w:space="0" w:color="auto"/>
              <w:right w:val="single" w:sz="4" w:space="0" w:color="auto"/>
            </w:tcBorders>
            <w:shd w:val="clear" w:color="auto" w:fill="auto"/>
            <w:vAlign w:val="center"/>
            <w:hideMark/>
          </w:tcPr>
          <w:p w:rsidR="00AB4D92" w:rsidRPr="00D446B2" w:rsidRDefault="00AB4D92" w:rsidP="00125B7F">
            <w:pPr>
              <w:pStyle w:val="HTMLPreformatted"/>
              <w:shd w:val="clear" w:color="auto" w:fill="FFFFFF"/>
              <w:wordWrap w:val="0"/>
              <w:spacing w:line="225" w:lineRule="atLeast"/>
              <w:rPr>
                <w:rFonts w:ascii="Calibri" w:hAnsi="Calibri" w:cs="Calibri"/>
                <w:color w:val="000000"/>
                <w:sz w:val="18"/>
                <w:szCs w:val="18"/>
              </w:rPr>
            </w:pPr>
            <w:r w:rsidRPr="00D446B2">
              <w:rPr>
                <w:rFonts w:ascii="Calibri" w:hAnsi="Calibri" w:cs="Calibri"/>
                <w:color w:val="000000"/>
                <w:sz w:val="18"/>
                <w:szCs w:val="18"/>
              </w:rPr>
              <w:t>Marked for 18Q4 W</w:t>
            </w:r>
            <w:r w:rsidR="00125B7F" w:rsidRPr="00D446B2">
              <w:rPr>
                <w:rFonts w:ascii="Calibri" w:hAnsi="Calibri" w:cs="Calibri"/>
                <w:color w:val="000000"/>
                <w:sz w:val="18"/>
                <w:szCs w:val="18"/>
              </w:rPr>
              <w:t>9</w:t>
            </w:r>
            <w:r w:rsidRPr="00D446B2">
              <w:rPr>
                <w:rFonts w:ascii="Calibri" w:hAnsi="Calibri" w:cs="Calibri"/>
                <w:color w:val="000000"/>
                <w:sz w:val="18"/>
                <w:szCs w:val="18"/>
              </w:rPr>
              <w:t xml:space="preserve"> and 19Q4 W</w:t>
            </w:r>
            <w:r w:rsidR="00125B7F" w:rsidRPr="00D446B2">
              <w:rPr>
                <w:rFonts w:ascii="Calibri" w:hAnsi="Calibri" w:cs="Calibri"/>
                <w:color w:val="000000"/>
                <w:sz w:val="18"/>
                <w:szCs w:val="18"/>
              </w:rPr>
              <w:t>9</w:t>
            </w:r>
          </w:p>
        </w:tc>
        <w:tc>
          <w:tcPr>
            <w:tcW w:w="2127" w:type="dxa"/>
            <w:tcBorders>
              <w:top w:val="nil"/>
              <w:left w:val="nil"/>
              <w:bottom w:val="single" w:sz="4" w:space="0" w:color="auto"/>
              <w:right w:val="single" w:sz="4" w:space="0" w:color="auto"/>
            </w:tcBorders>
            <w:shd w:val="clear" w:color="auto" w:fill="auto"/>
            <w:vAlign w:val="bottom"/>
            <w:hideMark/>
          </w:tcPr>
          <w:p w:rsidR="00AB4D92" w:rsidRPr="00D446B2" w:rsidRDefault="00AB4D92" w:rsidP="002F7BC8">
            <w:pPr>
              <w:pStyle w:val="HTMLPreformatted"/>
              <w:shd w:val="clear" w:color="auto" w:fill="FFFFFF"/>
              <w:wordWrap w:val="0"/>
              <w:spacing w:line="225" w:lineRule="atLeast"/>
              <w:rPr>
                <w:rFonts w:ascii="Calibri" w:hAnsi="Calibri" w:cs="Calibri"/>
                <w:color w:val="000000"/>
                <w:sz w:val="18"/>
                <w:szCs w:val="18"/>
              </w:rPr>
            </w:pPr>
            <w:r w:rsidRPr="00D446B2">
              <w:rPr>
                <w:rFonts w:ascii="Calibri" w:hAnsi="Calibri" w:cs="Calibri"/>
                <w:color w:val="000000"/>
                <w:sz w:val="18"/>
                <w:szCs w:val="18"/>
              </w:rPr>
              <w:t> </w:t>
            </w:r>
          </w:p>
        </w:tc>
        <w:tc>
          <w:tcPr>
            <w:tcW w:w="1606" w:type="dxa"/>
            <w:tcBorders>
              <w:top w:val="nil"/>
              <w:left w:val="nil"/>
              <w:bottom w:val="single" w:sz="4" w:space="0" w:color="auto"/>
              <w:right w:val="single" w:sz="4" w:space="0" w:color="auto"/>
            </w:tcBorders>
            <w:shd w:val="clear" w:color="auto" w:fill="auto"/>
            <w:noWrap/>
            <w:vAlign w:val="bottom"/>
            <w:hideMark/>
          </w:tcPr>
          <w:p w:rsidR="00AB4D92" w:rsidRPr="00D446B2" w:rsidRDefault="00E353A5" w:rsidP="002F7BC8">
            <w:pPr>
              <w:pStyle w:val="HTMLPreformatted"/>
              <w:shd w:val="clear" w:color="auto" w:fill="FFFFFF"/>
              <w:wordWrap w:val="0"/>
              <w:spacing w:line="225" w:lineRule="atLeast"/>
              <w:rPr>
                <w:rFonts w:ascii="Calibri" w:hAnsi="Calibri" w:cs="Calibri"/>
                <w:color w:val="000000"/>
                <w:sz w:val="18"/>
                <w:szCs w:val="18"/>
              </w:rPr>
            </w:pPr>
            <w:r w:rsidRPr="00D446B2">
              <w:rPr>
                <w:rFonts w:ascii="Calibri" w:hAnsi="Calibri" w:cs="Calibri"/>
                <w:color w:val="000000"/>
                <w:sz w:val="18"/>
                <w:szCs w:val="18"/>
              </w:rPr>
              <w:t>-1.7613</w:t>
            </w:r>
          </w:p>
        </w:tc>
      </w:tr>
      <w:tr w:rsidR="00713EA4" w:rsidRPr="002806A8" w:rsidTr="00E353A5">
        <w:trPr>
          <w:trHeight w:val="240"/>
        </w:trPr>
        <w:tc>
          <w:tcPr>
            <w:tcW w:w="960" w:type="dxa"/>
            <w:vMerge/>
            <w:tcBorders>
              <w:top w:val="nil"/>
              <w:left w:val="single" w:sz="4" w:space="0" w:color="auto"/>
              <w:bottom w:val="single" w:sz="4" w:space="0" w:color="auto"/>
              <w:right w:val="single" w:sz="4" w:space="0" w:color="auto"/>
            </w:tcBorders>
            <w:vAlign w:val="center"/>
          </w:tcPr>
          <w:p w:rsidR="00713EA4" w:rsidRPr="002F7BC8" w:rsidRDefault="00713EA4" w:rsidP="002F7BC8">
            <w:pPr>
              <w:pStyle w:val="HTMLPreformatted"/>
              <w:shd w:val="clear" w:color="auto" w:fill="FFFFFF"/>
              <w:wordWrap w:val="0"/>
              <w:spacing w:line="225" w:lineRule="atLeast"/>
              <w:rPr>
                <w:rFonts w:ascii="Calibri" w:hAnsi="Calibri" w:cs="Calibri"/>
                <w:sz w:val="18"/>
                <w:szCs w:val="18"/>
              </w:rPr>
            </w:pPr>
          </w:p>
        </w:tc>
        <w:tc>
          <w:tcPr>
            <w:tcW w:w="1592" w:type="dxa"/>
            <w:tcBorders>
              <w:top w:val="nil"/>
              <w:left w:val="nil"/>
              <w:bottom w:val="single" w:sz="4" w:space="0" w:color="auto"/>
              <w:right w:val="single" w:sz="4" w:space="0" w:color="auto"/>
            </w:tcBorders>
            <w:shd w:val="clear" w:color="auto" w:fill="auto"/>
            <w:noWrap/>
            <w:vAlign w:val="bottom"/>
          </w:tcPr>
          <w:p w:rsidR="00713EA4" w:rsidRPr="00E353A5" w:rsidRDefault="00713EA4" w:rsidP="002F7BC8">
            <w:pPr>
              <w:pStyle w:val="HTMLPreformatted"/>
              <w:shd w:val="clear" w:color="auto" w:fill="FFFFFF"/>
              <w:wordWrap w:val="0"/>
              <w:spacing w:line="225" w:lineRule="atLeast"/>
              <w:rPr>
                <w:rFonts w:ascii="Calibri" w:hAnsi="Calibri" w:cs="Calibri"/>
                <w:sz w:val="18"/>
                <w:szCs w:val="18"/>
              </w:rPr>
            </w:pPr>
            <w:r>
              <w:rPr>
                <w:rFonts w:ascii="Calibri" w:hAnsi="Calibri" w:cs="Calibri"/>
                <w:sz w:val="18"/>
                <w:szCs w:val="18"/>
              </w:rPr>
              <w:t>Annual Day</w:t>
            </w:r>
          </w:p>
        </w:tc>
        <w:tc>
          <w:tcPr>
            <w:tcW w:w="3118" w:type="dxa"/>
            <w:tcBorders>
              <w:top w:val="nil"/>
              <w:left w:val="nil"/>
              <w:bottom w:val="single" w:sz="4" w:space="0" w:color="auto"/>
              <w:right w:val="single" w:sz="4" w:space="0" w:color="auto"/>
            </w:tcBorders>
            <w:shd w:val="clear" w:color="auto" w:fill="auto"/>
            <w:vAlign w:val="center"/>
          </w:tcPr>
          <w:p w:rsidR="00713EA4" w:rsidRPr="00D446B2" w:rsidRDefault="00D814C0" w:rsidP="00D814C0">
            <w:pPr>
              <w:pStyle w:val="HTMLPreformatted"/>
              <w:shd w:val="clear" w:color="auto" w:fill="FFFFFF"/>
              <w:wordWrap w:val="0"/>
              <w:spacing w:line="225" w:lineRule="atLeast"/>
              <w:rPr>
                <w:rFonts w:ascii="Calibri" w:hAnsi="Calibri" w:cs="Calibri"/>
                <w:color w:val="000000"/>
                <w:sz w:val="18"/>
                <w:szCs w:val="18"/>
              </w:rPr>
            </w:pPr>
            <w:r w:rsidRPr="00D446B2">
              <w:rPr>
                <w:rFonts w:ascii="Calibri" w:hAnsi="Calibri" w:cs="Calibri"/>
                <w:color w:val="000000"/>
                <w:sz w:val="18"/>
                <w:szCs w:val="18"/>
              </w:rPr>
              <w:t xml:space="preserve">Marked for 19Q3 W5, W6 W7 and W8 </w:t>
            </w:r>
          </w:p>
        </w:tc>
        <w:tc>
          <w:tcPr>
            <w:tcW w:w="2127" w:type="dxa"/>
            <w:tcBorders>
              <w:top w:val="nil"/>
              <w:left w:val="nil"/>
              <w:bottom w:val="single" w:sz="4" w:space="0" w:color="auto"/>
              <w:right w:val="single" w:sz="4" w:space="0" w:color="auto"/>
            </w:tcBorders>
            <w:shd w:val="clear" w:color="auto" w:fill="auto"/>
            <w:vAlign w:val="bottom"/>
          </w:tcPr>
          <w:p w:rsidR="00713EA4" w:rsidRPr="00D446B2" w:rsidRDefault="00713EA4" w:rsidP="002F7BC8">
            <w:pPr>
              <w:pStyle w:val="HTMLPreformatted"/>
              <w:shd w:val="clear" w:color="auto" w:fill="FFFFFF"/>
              <w:wordWrap w:val="0"/>
              <w:spacing w:line="225" w:lineRule="atLeast"/>
              <w:rPr>
                <w:rFonts w:ascii="Calibri" w:hAnsi="Calibri" w:cs="Calibri"/>
                <w:color w:val="000000"/>
                <w:sz w:val="18"/>
                <w:szCs w:val="18"/>
              </w:rPr>
            </w:pPr>
          </w:p>
        </w:tc>
        <w:tc>
          <w:tcPr>
            <w:tcW w:w="1606" w:type="dxa"/>
            <w:tcBorders>
              <w:top w:val="nil"/>
              <w:left w:val="nil"/>
              <w:bottom w:val="single" w:sz="4" w:space="0" w:color="auto"/>
              <w:right w:val="single" w:sz="4" w:space="0" w:color="auto"/>
            </w:tcBorders>
            <w:shd w:val="clear" w:color="auto" w:fill="auto"/>
            <w:noWrap/>
            <w:vAlign w:val="bottom"/>
          </w:tcPr>
          <w:p w:rsidR="00713EA4" w:rsidRPr="00D446B2" w:rsidRDefault="00713EA4" w:rsidP="002F7BC8">
            <w:pPr>
              <w:pStyle w:val="HTMLPreformatted"/>
              <w:shd w:val="clear" w:color="auto" w:fill="FFFFFF"/>
              <w:wordWrap w:val="0"/>
              <w:spacing w:line="225" w:lineRule="atLeast"/>
              <w:rPr>
                <w:rFonts w:ascii="Calibri" w:hAnsi="Calibri" w:cs="Calibri"/>
                <w:color w:val="000000"/>
                <w:sz w:val="18"/>
                <w:szCs w:val="18"/>
              </w:rPr>
            </w:pPr>
            <w:r w:rsidRPr="00D446B2">
              <w:rPr>
                <w:rFonts w:ascii="Calibri" w:hAnsi="Calibri" w:cs="Calibri"/>
                <w:sz w:val="18"/>
                <w:szCs w:val="18"/>
              </w:rPr>
              <w:t>7.5405</w:t>
            </w:r>
          </w:p>
        </w:tc>
      </w:tr>
      <w:tr w:rsidR="00AB4D92" w:rsidRPr="002806A8" w:rsidTr="00E353A5">
        <w:trPr>
          <w:trHeight w:val="240"/>
        </w:trPr>
        <w:tc>
          <w:tcPr>
            <w:tcW w:w="960" w:type="dxa"/>
            <w:vMerge/>
            <w:tcBorders>
              <w:top w:val="nil"/>
              <w:left w:val="single" w:sz="4" w:space="0" w:color="auto"/>
              <w:bottom w:val="single" w:sz="4" w:space="0" w:color="auto"/>
              <w:right w:val="single" w:sz="4" w:space="0" w:color="auto"/>
            </w:tcBorders>
            <w:vAlign w:val="center"/>
            <w:hideMark/>
          </w:tcPr>
          <w:p w:rsidR="00AB4D92" w:rsidRPr="002F7BC8" w:rsidRDefault="00AB4D92" w:rsidP="002F7BC8">
            <w:pPr>
              <w:pStyle w:val="HTMLPreformatted"/>
              <w:shd w:val="clear" w:color="auto" w:fill="FFFFFF"/>
              <w:wordWrap w:val="0"/>
              <w:spacing w:line="225" w:lineRule="atLeast"/>
              <w:rPr>
                <w:rFonts w:ascii="Calibri" w:hAnsi="Calibri" w:cs="Calibri"/>
                <w:sz w:val="18"/>
                <w:szCs w:val="18"/>
              </w:rPr>
            </w:pPr>
          </w:p>
        </w:tc>
        <w:tc>
          <w:tcPr>
            <w:tcW w:w="1592" w:type="dxa"/>
            <w:tcBorders>
              <w:top w:val="nil"/>
              <w:left w:val="nil"/>
              <w:bottom w:val="single" w:sz="4" w:space="0" w:color="auto"/>
              <w:right w:val="single" w:sz="4" w:space="0" w:color="auto"/>
            </w:tcBorders>
            <w:shd w:val="clear" w:color="auto" w:fill="auto"/>
            <w:noWrap/>
            <w:vAlign w:val="bottom"/>
            <w:hideMark/>
          </w:tcPr>
          <w:p w:rsidR="00AB4D92" w:rsidRPr="002F7BC8" w:rsidRDefault="00E353A5" w:rsidP="002F7BC8">
            <w:pPr>
              <w:pStyle w:val="HTMLPreformatted"/>
              <w:shd w:val="clear" w:color="auto" w:fill="FFFFFF"/>
              <w:wordWrap w:val="0"/>
              <w:spacing w:line="225" w:lineRule="atLeast"/>
              <w:rPr>
                <w:rFonts w:ascii="Calibri" w:hAnsi="Calibri" w:cs="Calibri"/>
                <w:sz w:val="18"/>
                <w:szCs w:val="18"/>
              </w:rPr>
            </w:pPr>
            <w:r w:rsidRPr="00E353A5">
              <w:rPr>
                <w:rFonts w:ascii="Calibri" w:hAnsi="Calibri" w:cs="Calibri"/>
                <w:sz w:val="18"/>
                <w:szCs w:val="18"/>
              </w:rPr>
              <w:t>BTS</w:t>
            </w:r>
          </w:p>
        </w:tc>
        <w:tc>
          <w:tcPr>
            <w:tcW w:w="3118" w:type="dxa"/>
            <w:tcBorders>
              <w:top w:val="nil"/>
              <w:left w:val="nil"/>
              <w:bottom w:val="single" w:sz="4" w:space="0" w:color="auto"/>
              <w:right w:val="single" w:sz="4" w:space="0" w:color="auto"/>
            </w:tcBorders>
            <w:shd w:val="clear" w:color="auto" w:fill="auto"/>
            <w:vAlign w:val="center"/>
            <w:hideMark/>
          </w:tcPr>
          <w:p w:rsidR="00AB4D92" w:rsidRPr="00D446B2" w:rsidRDefault="00AB4D92" w:rsidP="00626855">
            <w:pPr>
              <w:pStyle w:val="HTMLPreformatted"/>
              <w:shd w:val="clear" w:color="auto" w:fill="FFFFFF"/>
              <w:wordWrap w:val="0"/>
              <w:spacing w:line="225" w:lineRule="atLeast"/>
              <w:rPr>
                <w:rFonts w:ascii="Calibri" w:hAnsi="Calibri" w:cs="Calibri"/>
                <w:color w:val="000000"/>
                <w:sz w:val="18"/>
                <w:szCs w:val="18"/>
              </w:rPr>
            </w:pPr>
            <w:r w:rsidRPr="00D446B2">
              <w:rPr>
                <w:rFonts w:ascii="Calibri" w:hAnsi="Calibri" w:cs="Calibri"/>
                <w:color w:val="000000"/>
                <w:sz w:val="18"/>
                <w:szCs w:val="18"/>
              </w:rPr>
              <w:t>Marked for 18Q</w:t>
            </w:r>
            <w:r w:rsidR="00626855" w:rsidRPr="00D446B2">
              <w:rPr>
                <w:rFonts w:ascii="Calibri" w:hAnsi="Calibri" w:cs="Calibri"/>
                <w:color w:val="000000"/>
                <w:sz w:val="18"/>
                <w:szCs w:val="18"/>
              </w:rPr>
              <w:t>3</w:t>
            </w:r>
            <w:r w:rsidRPr="00D446B2">
              <w:rPr>
                <w:rFonts w:ascii="Calibri" w:hAnsi="Calibri" w:cs="Calibri"/>
                <w:color w:val="000000"/>
                <w:sz w:val="18"/>
                <w:szCs w:val="18"/>
              </w:rPr>
              <w:t xml:space="preserve"> W</w:t>
            </w:r>
            <w:r w:rsidR="00626855" w:rsidRPr="00D446B2">
              <w:rPr>
                <w:rFonts w:ascii="Calibri" w:hAnsi="Calibri" w:cs="Calibri"/>
                <w:color w:val="000000"/>
                <w:sz w:val="18"/>
                <w:szCs w:val="18"/>
              </w:rPr>
              <w:t>1, W2 &amp; W3</w:t>
            </w:r>
            <w:r w:rsidRPr="00D446B2">
              <w:rPr>
                <w:rFonts w:ascii="Calibri" w:hAnsi="Calibri" w:cs="Calibri"/>
                <w:color w:val="000000"/>
                <w:sz w:val="18"/>
                <w:szCs w:val="18"/>
              </w:rPr>
              <w:t xml:space="preserve"> and 19Q</w:t>
            </w:r>
            <w:r w:rsidR="00626855" w:rsidRPr="00D446B2">
              <w:rPr>
                <w:rFonts w:ascii="Calibri" w:hAnsi="Calibri" w:cs="Calibri"/>
                <w:color w:val="000000"/>
                <w:sz w:val="18"/>
                <w:szCs w:val="18"/>
              </w:rPr>
              <w:t>3</w:t>
            </w:r>
            <w:r w:rsidRPr="00D446B2">
              <w:rPr>
                <w:rFonts w:ascii="Calibri" w:hAnsi="Calibri" w:cs="Calibri"/>
                <w:color w:val="000000"/>
                <w:sz w:val="18"/>
                <w:szCs w:val="18"/>
              </w:rPr>
              <w:t xml:space="preserve"> W</w:t>
            </w:r>
            <w:r w:rsidR="00626855" w:rsidRPr="00D446B2">
              <w:rPr>
                <w:rFonts w:ascii="Calibri" w:hAnsi="Calibri" w:cs="Calibri"/>
                <w:color w:val="000000"/>
                <w:sz w:val="18"/>
                <w:szCs w:val="18"/>
              </w:rPr>
              <w:t>1, W2 &amp; W3</w:t>
            </w:r>
          </w:p>
        </w:tc>
        <w:tc>
          <w:tcPr>
            <w:tcW w:w="2127" w:type="dxa"/>
            <w:tcBorders>
              <w:top w:val="nil"/>
              <w:left w:val="nil"/>
              <w:bottom w:val="single" w:sz="4" w:space="0" w:color="auto"/>
              <w:right w:val="single" w:sz="4" w:space="0" w:color="auto"/>
            </w:tcBorders>
            <w:shd w:val="clear" w:color="auto" w:fill="auto"/>
            <w:vAlign w:val="bottom"/>
            <w:hideMark/>
          </w:tcPr>
          <w:p w:rsidR="00AB4D92" w:rsidRPr="00D446B2" w:rsidRDefault="00AB4D92" w:rsidP="002F7BC8">
            <w:pPr>
              <w:pStyle w:val="HTMLPreformatted"/>
              <w:shd w:val="clear" w:color="auto" w:fill="FFFFFF"/>
              <w:wordWrap w:val="0"/>
              <w:spacing w:line="225" w:lineRule="atLeast"/>
              <w:rPr>
                <w:rFonts w:ascii="Calibri" w:hAnsi="Calibri" w:cs="Calibri"/>
                <w:color w:val="000000"/>
                <w:sz w:val="18"/>
                <w:szCs w:val="18"/>
              </w:rPr>
            </w:pPr>
            <w:r w:rsidRPr="00D446B2">
              <w:rPr>
                <w:rFonts w:ascii="Calibri" w:hAnsi="Calibri" w:cs="Calibri"/>
                <w:color w:val="000000"/>
                <w:sz w:val="18"/>
                <w:szCs w:val="18"/>
              </w:rPr>
              <w:t> </w:t>
            </w:r>
          </w:p>
        </w:tc>
        <w:tc>
          <w:tcPr>
            <w:tcW w:w="1606" w:type="dxa"/>
            <w:tcBorders>
              <w:top w:val="nil"/>
              <w:left w:val="nil"/>
              <w:bottom w:val="single" w:sz="4" w:space="0" w:color="auto"/>
              <w:right w:val="single" w:sz="4" w:space="0" w:color="auto"/>
            </w:tcBorders>
            <w:shd w:val="clear" w:color="auto" w:fill="auto"/>
            <w:noWrap/>
            <w:vAlign w:val="bottom"/>
            <w:hideMark/>
          </w:tcPr>
          <w:p w:rsidR="00AB4D92" w:rsidRPr="00D446B2" w:rsidRDefault="00E353A5" w:rsidP="002F7BC8">
            <w:pPr>
              <w:pStyle w:val="HTMLPreformatted"/>
              <w:shd w:val="clear" w:color="auto" w:fill="FFFFFF"/>
              <w:wordWrap w:val="0"/>
              <w:spacing w:line="225" w:lineRule="atLeast"/>
              <w:rPr>
                <w:rFonts w:ascii="Calibri" w:hAnsi="Calibri" w:cs="Calibri"/>
                <w:color w:val="000000"/>
                <w:sz w:val="18"/>
                <w:szCs w:val="18"/>
              </w:rPr>
            </w:pPr>
            <w:r w:rsidRPr="00D446B2">
              <w:rPr>
                <w:rFonts w:ascii="Calibri" w:hAnsi="Calibri" w:cs="Calibri"/>
                <w:color w:val="000000"/>
                <w:sz w:val="18"/>
                <w:szCs w:val="18"/>
              </w:rPr>
              <w:t>0.9432</w:t>
            </w:r>
          </w:p>
        </w:tc>
      </w:tr>
      <w:tr w:rsidR="00AB4D92" w:rsidRPr="002806A8" w:rsidTr="00E353A5">
        <w:trPr>
          <w:trHeight w:val="480"/>
        </w:trPr>
        <w:tc>
          <w:tcPr>
            <w:tcW w:w="960" w:type="dxa"/>
            <w:vMerge/>
            <w:tcBorders>
              <w:top w:val="nil"/>
              <w:left w:val="single" w:sz="4" w:space="0" w:color="auto"/>
              <w:bottom w:val="single" w:sz="4" w:space="0" w:color="auto"/>
              <w:right w:val="single" w:sz="4" w:space="0" w:color="auto"/>
            </w:tcBorders>
            <w:vAlign w:val="center"/>
            <w:hideMark/>
          </w:tcPr>
          <w:p w:rsidR="00AB4D92" w:rsidRPr="002F7BC8" w:rsidRDefault="00AB4D92" w:rsidP="002F7BC8">
            <w:pPr>
              <w:pStyle w:val="HTMLPreformatted"/>
              <w:shd w:val="clear" w:color="auto" w:fill="FFFFFF"/>
              <w:wordWrap w:val="0"/>
              <w:spacing w:line="225" w:lineRule="atLeast"/>
              <w:rPr>
                <w:rFonts w:ascii="Calibri" w:hAnsi="Calibri" w:cs="Calibri"/>
                <w:sz w:val="18"/>
                <w:szCs w:val="18"/>
              </w:rPr>
            </w:pPr>
          </w:p>
        </w:tc>
        <w:tc>
          <w:tcPr>
            <w:tcW w:w="1592" w:type="dxa"/>
            <w:tcBorders>
              <w:top w:val="nil"/>
              <w:left w:val="nil"/>
              <w:bottom w:val="single" w:sz="4" w:space="0" w:color="auto"/>
              <w:right w:val="single" w:sz="4" w:space="0" w:color="auto"/>
            </w:tcBorders>
            <w:shd w:val="clear" w:color="auto" w:fill="auto"/>
            <w:noWrap/>
            <w:vAlign w:val="bottom"/>
            <w:hideMark/>
          </w:tcPr>
          <w:p w:rsidR="00E353A5" w:rsidRPr="00E353A5" w:rsidRDefault="00E353A5" w:rsidP="002F7BC8">
            <w:pPr>
              <w:pStyle w:val="HTMLPreformatted"/>
              <w:shd w:val="clear" w:color="auto" w:fill="FFFFFF"/>
              <w:wordWrap w:val="0"/>
              <w:spacing w:line="225" w:lineRule="atLeast"/>
              <w:rPr>
                <w:rFonts w:ascii="Calibri" w:hAnsi="Calibri" w:cs="Calibri"/>
                <w:sz w:val="18"/>
                <w:szCs w:val="18"/>
              </w:rPr>
            </w:pPr>
            <w:r w:rsidRPr="002F7BC8">
              <w:rPr>
                <w:rFonts w:ascii="Calibri" w:hAnsi="Calibri" w:cs="Calibri"/>
                <w:sz w:val="18"/>
                <w:szCs w:val="18"/>
              </w:rPr>
              <w:br/>
            </w:r>
          </w:p>
          <w:p w:rsidR="00AB4D92" w:rsidRPr="002F7BC8" w:rsidRDefault="00E353A5" w:rsidP="002F7BC8">
            <w:pPr>
              <w:pStyle w:val="HTMLPreformatted"/>
              <w:shd w:val="clear" w:color="auto" w:fill="FFFFFF"/>
              <w:wordWrap w:val="0"/>
              <w:spacing w:line="225" w:lineRule="atLeast"/>
              <w:rPr>
                <w:rFonts w:ascii="Calibri" w:hAnsi="Calibri" w:cs="Calibri"/>
                <w:sz w:val="18"/>
                <w:szCs w:val="18"/>
              </w:rPr>
            </w:pPr>
            <w:r w:rsidRPr="00E353A5">
              <w:rPr>
                <w:rFonts w:ascii="Calibri" w:hAnsi="Calibri" w:cs="Calibri"/>
                <w:sz w:val="18"/>
                <w:szCs w:val="18"/>
              </w:rPr>
              <w:t>BF</w:t>
            </w:r>
          </w:p>
        </w:tc>
        <w:tc>
          <w:tcPr>
            <w:tcW w:w="3118" w:type="dxa"/>
            <w:tcBorders>
              <w:top w:val="nil"/>
              <w:left w:val="nil"/>
              <w:bottom w:val="single" w:sz="4" w:space="0" w:color="auto"/>
              <w:right w:val="single" w:sz="4" w:space="0" w:color="auto"/>
            </w:tcBorders>
            <w:shd w:val="clear" w:color="auto" w:fill="auto"/>
            <w:vAlign w:val="center"/>
            <w:hideMark/>
          </w:tcPr>
          <w:p w:rsidR="00AB4D92" w:rsidRPr="002F7BC8" w:rsidRDefault="00AB4D92" w:rsidP="00832D82">
            <w:pPr>
              <w:pStyle w:val="HTMLPreformatted"/>
              <w:shd w:val="clear" w:color="auto" w:fill="FFFFFF"/>
              <w:wordWrap w:val="0"/>
              <w:spacing w:line="225" w:lineRule="atLeast"/>
              <w:rPr>
                <w:rFonts w:ascii="Calibri" w:hAnsi="Calibri" w:cs="Calibri"/>
                <w:sz w:val="18"/>
                <w:szCs w:val="18"/>
              </w:rPr>
            </w:pPr>
            <w:r w:rsidRPr="002F7BC8">
              <w:rPr>
                <w:rFonts w:ascii="Calibri" w:hAnsi="Calibri" w:cs="Calibri"/>
                <w:sz w:val="18"/>
                <w:szCs w:val="18"/>
              </w:rPr>
              <w:t>Marked for 1</w:t>
            </w:r>
            <w:r w:rsidR="00832D82">
              <w:rPr>
                <w:rFonts w:ascii="Calibri" w:hAnsi="Calibri" w:cs="Calibri"/>
                <w:sz w:val="18"/>
                <w:szCs w:val="18"/>
              </w:rPr>
              <w:t>8</w:t>
            </w:r>
            <w:r w:rsidRPr="002F7BC8">
              <w:rPr>
                <w:rFonts w:ascii="Calibri" w:hAnsi="Calibri" w:cs="Calibri"/>
                <w:sz w:val="18"/>
                <w:szCs w:val="18"/>
              </w:rPr>
              <w:t>Q4 W</w:t>
            </w:r>
            <w:r w:rsidR="00832D82">
              <w:rPr>
                <w:rFonts w:ascii="Calibri" w:hAnsi="Calibri" w:cs="Calibri"/>
                <w:sz w:val="18"/>
                <w:szCs w:val="18"/>
              </w:rPr>
              <w:t>4</w:t>
            </w:r>
            <w:r w:rsidRPr="002F7BC8">
              <w:rPr>
                <w:rFonts w:ascii="Calibri" w:hAnsi="Calibri" w:cs="Calibri"/>
                <w:sz w:val="18"/>
                <w:szCs w:val="18"/>
              </w:rPr>
              <w:t xml:space="preserve"> and 19Q4 W</w:t>
            </w:r>
            <w:r w:rsidR="00832D82">
              <w:rPr>
                <w:rFonts w:ascii="Calibri" w:hAnsi="Calibri" w:cs="Calibri"/>
                <w:sz w:val="18"/>
                <w:szCs w:val="18"/>
              </w:rPr>
              <w:t>4</w:t>
            </w:r>
          </w:p>
        </w:tc>
        <w:tc>
          <w:tcPr>
            <w:tcW w:w="2127" w:type="dxa"/>
            <w:tcBorders>
              <w:top w:val="nil"/>
              <w:left w:val="nil"/>
              <w:bottom w:val="single" w:sz="4" w:space="0" w:color="auto"/>
              <w:right w:val="single" w:sz="4" w:space="0" w:color="auto"/>
            </w:tcBorders>
            <w:shd w:val="clear" w:color="auto" w:fill="auto"/>
            <w:vAlign w:val="bottom"/>
            <w:hideMark/>
          </w:tcPr>
          <w:p w:rsidR="00AB4D92" w:rsidRPr="002F7BC8" w:rsidRDefault="00AB4D92" w:rsidP="002F7BC8">
            <w:pPr>
              <w:pStyle w:val="HTMLPreformatted"/>
              <w:shd w:val="clear" w:color="auto" w:fill="FFFFFF"/>
              <w:wordWrap w:val="0"/>
              <w:spacing w:line="225" w:lineRule="atLeast"/>
              <w:rPr>
                <w:rFonts w:ascii="Calibri" w:hAnsi="Calibri" w:cs="Calibri"/>
                <w:sz w:val="18"/>
                <w:szCs w:val="18"/>
              </w:rPr>
            </w:pPr>
            <w:r w:rsidRPr="002F7BC8">
              <w:rPr>
                <w:rFonts w:ascii="Calibri" w:hAnsi="Calibri" w:cs="Calibri"/>
                <w:sz w:val="18"/>
                <w:szCs w:val="18"/>
              </w:rPr>
              <w:t> </w:t>
            </w:r>
          </w:p>
        </w:tc>
        <w:tc>
          <w:tcPr>
            <w:tcW w:w="1606" w:type="dxa"/>
            <w:tcBorders>
              <w:top w:val="nil"/>
              <w:left w:val="nil"/>
              <w:bottom w:val="single" w:sz="4" w:space="0" w:color="auto"/>
              <w:right w:val="single" w:sz="4" w:space="0" w:color="auto"/>
            </w:tcBorders>
            <w:shd w:val="clear" w:color="auto" w:fill="auto"/>
            <w:noWrap/>
            <w:vAlign w:val="bottom"/>
            <w:hideMark/>
          </w:tcPr>
          <w:p w:rsidR="00AB4D92" w:rsidRPr="002F7BC8" w:rsidRDefault="00E353A5" w:rsidP="002F7BC8">
            <w:pPr>
              <w:pStyle w:val="HTMLPreformatted"/>
              <w:shd w:val="clear" w:color="auto" w:fill="FFFFFF"/>
              <w:wordWrap w:val="0"/>
              <w:spacing w:line="225" w:lineRule="atLeast"/>
              <w:rPr>
                <w:rFonts w:ascii="Calibri" w:hAnsi="Calibri" w:cs="Calibri"/>
                <w:sz w:val="18"/>
                <w:szCs w:val="18"/>
              </w:rPr>
            </w:pPr>
            <w:r w:rsidRPr="00E353A5">
              <w:rPr>
                <w:rFonts w:ascii="Calibri" w:hAnsi="Calibri" w:cs="Calibri"/>
                <w:sz w:val="18"/>
                <w:szCs w:val="18"/>
              </w:rPr>
              <w:t>20.1123</w:t>
            </w:r>
          </w:p>
        </w:tc>
      </w:tr>
      <w:tr w:rsidR="00AB4D92" w:rsidRPr="002806A8" w:rsidTr="00E353A5">
        <w:trPr>
          <w:trHeight w:val="480"/>
        </w:trPr>
        <w:tc>
          <w:tcPr>
            <w:tcW w:w="960" w:type="dxa"/>
            <w:vMerge/>
            <w:tcBorders>
              <w:top w:val="nil"/>
              <w:left w:val="single" w:sz="4" w:space="0" w:color="auto"/>
              <w:bottom w:val="single" w:sz="4" w:space="0" w:color="auto"/>
              <w:right w:val="single" w:sz="4" w:space="0" w:color="auto"/>
            </w:tcBorders>
            <w:vAlign w:val="center"/>
            <w:hideMark/>
          </w:tcPr>
          <w:p w:rsidR="00AB4D92" w:rsidRPr="002F7BC8" w:rsidRDefault="00AB4D92" w:rsidP="002F7BC8">
            <w:pPr>
              <w:pStyle w:val="HTMLPreformatted"/>
              <w:shd w:val="clear" w:color="auto" w:fill="FFFFFF"/>
              <w:wordWrap w:val="0"/>
              <w:spacing w:line="225" w:lineRule="atLeast"/>
              <w:rPr>
                <w:rFonts w:ascii="Calibri" w:hAnsi="Calibri" w:cs="Calibri"/>
                <w:sz w:val="18"/>
                <w:szCs w:val="18"/>
              </w:rPr>
            </w:pPr>
          </w:p>
        </w:tc>
        <w:tc>
          <w:tcPr>
            <w:tcW w:w="1592" w:type="dxa"/>
            <w:tcBorders>
              <w:top w:val="nil"/>
              <w:left w:val="nil"/>
              <w:bottom w:val="single" w:sz="4" w:space="0" w:color="auto"/>
              <w:right w:val="single" w:sz="4" w:space="0" w:color="auto"/>
            </w:tcBorders>
            <w:shd w:val="clear" w:color="auto" w:fill="auto"/>
            <w:noWrap/>
            <w:vAlign w:val="bottom"/>
            <w:hideMark/>
          </w:tcPr>
          <w:p w:rsidR="00AB4D92" w:rsidRPr="002F7BC8" w:rsidRDefault="00C32F8D" w:rsidP="002F7BC8">
            <w:pPr>
              <w:pStyle w:val="HTMLPreformatted"/>
              <w:shd w:val="clear" w:color="auto" w:fill="FFFFFF"/>
              <w:wordWrap w:val="0"/>
              <w:spacing w:line="225" w:lineRule="atLeast"/>
              <w:rPr>
                <w:rFonts w:ascii="Calibri" w:hAnsi="Calibri" w:cs="Calibri"/>
                <w:sz w:val="18"/>
                <w:szCs w:val="18"/>
              </w:rPr>
            </w:pPr>
            <w:r>
              <w:rPr>
                <w:rFonts w:ascii="Calibri" w:hAnsi="Calibri" w:cs="Calibri"/>
                <w:sz w:val="18"/>
                <w:szCs w:val="18"/>
              </w:rPr>
              <w:t xml:space="preserve">Good </w:t>
            </w:r>
            <w:r w:rsidR="00AB4D92" w:rsidRPr="002F7BC8">
              <w:rPr>
                <w:rFonts w:ascii="Calibri" w:hAnsi="Calibri" w:cs="Calibri"/>
                <w:sz w:val="18"/>
                <w:szCs w:val="18"/>
              </w:rPr>
              <w:t>Friday</w:t>
            </w:r>
          </w:p>
        </w:tc>
        <w:tc>
          <w:tcPr>
            <w:tcW w:w="3118" w:type="dxa"/>
            <w:tcBorders>
              <w:top w:val="nil"/>
              <w:left w:val="nil"/>
              <w:bottom w:val="single" w:sz="4" w:space="0" w:color="auto"/>
              <w:right w:val="single" w:sz="4" w:space="0" w:color="auto"/>
            </w:tcBorders>
            <w:shd w:val="clear" w:color="auto" w:fill="auto"/>
            <w:vAlign w:val="bottom"/>
            <w:hideMark/>
          </w:tcPr>
          <w:p w:rsidR="00AB4D92" w:rsidRPr="002F7BC8" w:rsidRDefault="00AB4D92" w:rsidP="00E46502">
            <w:pPr>
              <w:pStyle w:val="HTMLPreformatted"/>
              <w:shd w:val="clear" w:color="auto" w:fill="FFFFFF"/>
              <w:wordWrap w:val="0"/>
              <w:spacing w:line="225" w:lineRule="atLeast"/>
              <w:rPr>
                <w:rFonts w:ascii="Calibri" w:hAnsi="Calibri" w:cs="Calibri"/>
                <w:sz w:val="18"/>
                <w:szCs w:val="18"/>
              </w:rPr>
            </w:pPr>
            <w:r w:rsidRPr="002F7BC8">
              <w:rPr>
                <w:rFonts w:ascii="Calibri" w:hAnsi="Calibri" w:cs="Calibri"/>
                <w:sz w:val="18"/>
                <w:szCs w:val="18"/>
              </w:rPr>
              <w:t>Marked for 1</w:t>
            </w:r>
            <w:r w:rsidR="00E46502">
              <w:rPr>
                <w:rFonts w:ascii="Calibri" w:hAnsi="Calibri" w:cs="Calibri"/>
                <w:sz w:val="18"/>
                <w:szCs w:val="18"/>
              </w:rPr>
              <w:t>8</w:t>
            </w:r>
            <w:r w:rsidRPr="002F7BC8">
              <w:rPr>
                <w:rFonts w:ascii="Calibri" w:hAnsi="Calibri" w:cs="Calibri"/>
                <w:sz w:val="18"/>
                <w:szCs w:val="18"/>
              </w:rPr>
              <w:t>Q1 W</w:t>
            </w:r>
            <w:r w:rsidR="00E46502">
              <w:rPr>
                <w:rFonts w:ascii="Calibri" w:hAnsi="Calibri" w:cs="Calibri"/>
                <w:sz w:val="18"/>
                <w:szCs w:val="18"/>
              </w:rPr>
              <w:t>10</w:t>
            </w:r>
            <w:r w:rsidRPr="002F7BC8">
              <w:rPr>
                <w:rFonts w:ascii="Calibri" w:hAnsi="Calibri" w:cs="Calibri"/>
                <w:sz w:val="18"/>
                <w:szCs w:val="18"/>
              </w:rPr>
              <w:t>, 1</w:t>
            </w:r>
            <w:r w:rsidR="00E46502">
              <w:rPr>
                <w:rFonts w:ascii="Calibri" w:hAnsi="Calibri" w:cs="Calibri"/>
                <w:sz w:val="18"/>
                <w:szCs w:val="18"/>
              </w:rPr>
              <w:t>9</w:t>
            </w:r>
            <w:r w:rsidRPr="002F7BC8">
              <w:rPr>
                <w:rFonts w:ascii="Calibri" w:hAnsi="Calibri" w:cs="Calibri"/>
                <w:sz w:val="18"/>
                <w:szCs w:val="18"/>
              </w:rPr>
              <w:t>Q1 W</w:t>
            </w:r>
            <w:r w:rsidR="00E46502">
              <w:rPr>
                <w:rFonts w:ascii="Calibri" w:hAnsi="Calibri" w:cs="Calibri"/>
                <w:sz w:val="18"/>
                <w:szCs w:val="18"/>
              </w:rPr>
              <w:t>8  and 20Q1 W11</w:t>
            </w:r>
          </w:p>
        </w:tc>
        <w:tc>
          <w:tcPr>
            <w:tcW w:w="2127" w:type="dxa"/>
            <w:tcBorders>
              <w:top w:val="nil"/>
              <w:left w:val="nil"/>
              <w:bottom w:val="single" w:sz="4" w:space="0" w:color="auto"/>
              <w:right w:val="single" w:sz="4" w:space="0" w:color="auto"/>
            </w:tcBorders>
            <w:shd w:val="clear" w:color="auto" w:fill="auto"/>
            <w:vAlign w:val="bottom"/>
            <w:hideMark/>
          </w:tcPr>
          <w:p w:rsidR="00AB4D92" w:rsidRPr="002F7BC8" w:rsidRDefault="00AB4D92" w:rsidP="002F7BC8">
            <w:pPr>
              <w:pStyle w:val="HTMLPreformatted"/>
              <w:shd w:val="clear" w:color="auto" w:fill="FFFFFF"/>
              <w:wordWrap w:val="0"/>
              <w:spacing w:line="225" w:lineRule="atLeast"/>
              <w:rPr>
                <w:rFonts w:ascii="Calibri" w:hAnsi="Calibri" w:cs="Calibri"/>
                <w:sz w:val="18"/>
                <w:szCs w:val="18"/>
              </w:rPr>
            </w:pPr>
            <w:r w:rsidRPr="002F7BC8">
              <w:rPr>
                <w:rFonts w:ascii="Calibri" w:hAnsi="Calibri" w:cs="Calibri"/>
                <w:sz w:val="18"/>
                <w:szCs w:val="18"/>
              </w:rPr>
              <w:t> </w:t>
            </w:r>
          </w:p>
        </w:tc>
        <w:tc>
          <w:tcPr>
            <w:tcW w:w="1606" w:type="dxa"/>
            <w:tcBorders>
              <w:top w:val="nil"/>
              <w:left w:val="nil"/>
              <w:bottom w:val="single" w:sz="4" w:space="0" w:color="auto"/>
              <w:right w:val="single" w:sz="4" w:space="0" w:color="auto"/>
            </w:tcBorders>
            <w:shd w:val="clear" w:color="auto" w:fill="auto"/>
            <w:noWrap/>
            <w:vAlign w:val="bottom"/>
            <w:hideMark/>
          </w:tcPr>
          <w:p w:rsidR="00AB4D92" w:rsidRPr="002F7BC8" w:rsidRDefault="00E353A5" w:rsidP="002F7BC8">
            <w:pPr>
              <w:pStyle w:val="HTMLPreformatted"/>
              <w:shd w:val="clear" w:color="auto" w:fill="FFFFFF"/>
              <w:wordWrap w:val="0"/>
              <w:spacing w:line="225" w:lineRule="atLeast"/>
              <w:rPr>
                <w:rFonts w:ascii="Calibri" w:hAnsi="Calibri" w:cs="Calibri"/>
                <w:sz w:val="18"/>
                <w:szCs w:val="18"/>
              </w:rPr>
            </w:pPr>
            <w:r w:rsidRPr="00E353A5">
              <w:rPr>
                <w:rFonts w:ascii="Calibri" w:hAnsi="Calibri" w:cs="Calibri"/>
                <w:sz w:val="18"/>
                <w:szCs w:val="18"/>
              </w:rPr>
              <w:t>-2.3180</w:t>
            </w:r>
          </w:p>
        </w:tc>
      </w:tr>
      <w:tr w:rsidR="00AB4D92" w:rsidRPr="002806A8" w:rsidTr="00E353A5">
        <w:trPr>
          <w:trHeight w:val="720"/>
        </w:trPr>
        <w:tc>
          <w:tcPr>
            <w:tcW w:w="960" w:type="dxa"/>
            <w:vMerge/>
            <w:tcBorders>
              <w:top w:val="nil"/>
              <w:left w:val="single" w:sz="4" w:space="0" w:color="auto"/>
              <w:bottom w:val="single" w:sz="4" w:space="0" w:color="auto"/>
              <w:right w:val="single" w:sz="4" w:space="0" w:color="auto"/>
            </w:tcBorders>
            <w:vAlign w:val="center"/>
            <w:hideMark/>
          </w:tcPr>
          <w:p w:rsidR="00AB4D92" w:rsidRPr="002F7BC8" w:rsidRDefault="00AB4D92" w:rsidP="002F7BC8">
            <w:pPr>
              <w:pStyle w:val="HTMLPreformatted"/>
              <w:shd w:val="clear" w:color="auto" w:fill="FFFFFF"/>
              <w:wordWrap w:val="0"/>
              <w:spacing w:line="225" w:lineRule="atLeast"/>
              <w:rPr>
                <w:rFonts w:ascii="Calibri" w:hAnsi="Calibri" w:cs="Calibri"/>
                <w:sz w:val="18"/>
                <w:szCs w:val="18"/>
              </w:rPr>
            </w:pPr>
          </w:p>
        </w:tc>
        <w:tc>
          <w:tcPr>
            <w:tcW w:w="1592" w:type="dxa"/>
            <w:tcBorders>
              <w:top w:val="nil"/>
              <w:left w:val="nil"/>
              <w:bottom w:val="single" w:sz="4" w:space="0" w:color="auto"/>
              <w:right w:val="single" w:sz="4" w:space="0" w:color="auto"/>
            </w:tcBorders>
            <w:shd w:val="clear" w:color="auto" w:fill="auto"/>
            <w:noWrap/>
            <w:vAlign w:val="center"/>
            <w:hideMark/>
          </w:tcPr>
          <w:p w:rsidR="00AB4D92" w:rsidRPr="002F7BC8" w:rsidRDefault="00C32F8D" w:rsidP="002F7BC8">
            <w:pPr>
              <w:pStyle w:val="HTMLPreformatted"/>
              <w:shd w:val="clear" w:color="auto" w:fill="FFFFFF"/>
              <w:wordWrap w:val="0"/>
              <w:spacing w:line="225" w:lineRule="atLeast"/>
              <w:rPr>
                <w:rFonts w:ascii="Calibri" w:hAnsi="Calibri" w:cs="Calibri"/>
                <w:sz w:val="18"/>
                <w:szCs w:val="18"/>
              </w:rPr>
            </w:pPr>
            <w:r>
              <w:rPr>
                <w:rFonts w:ascii="Calibri" w:hAnsi="Calibri" w:cs="Calibri"/>
                <w:sz w:val="18"/>
                <w:szCs w:val="18"/>
              </w:rPr>
              <w:t xml:space="preserve">Post </w:t>
            </w:r>
            <w:r w:rsidR="00E353A5" w:rsidRPr="00E353A5">
              <w:rPr>
                <w:rFonts w:ascii="Calibri" w:hAnsi="Calibri" w:cs="Calibri"/>
                <w:sz w:val="18"/>
                <w:szCs w:val="18"/>
              </w:rPr>
              <w:t>Easter</w:t>
            </w:r>
          </w:p>
        </w:tc>
        <w:tc>
          <w:tcPr>
            <w:tcW w:w="3118" w:type="dxa"/>
            <w:tcBorders>
              <w:top w:val="nil"/>
              <w:left w:val="nil"/>
              <w:bottom w:val="single" w:sz="4" w:space="0" w:color="auto"/>
              <w:right w:val="single" w:sz="4" w:space="0" w:color="auto"/>
            </w:tcBorders>
            <w:shd w:val="clear" w:color="auto" w:fill="auto"/>
            <w:vAlign w:val="center"/>
            <w:hideMark/>
          </w:tcPr>
          <w:p w:rsidR="00AB4D92" w:rsidRPr="002F7BC8" w:rsidRDefault="00AB4D92" w:rsidP="00F3650C">
            <w:pPr>
              <w:pStyle w:val="HTMLPreformatted"/>
              <w:shd w:val="clear" w:color="auto" w:fill="FFFFFF"/>
              <w:wordWrap w:val="0"/>
              <w:spacing w:line="225" w:lineRule="atLeast"/>
              <w:rPr>
                <w:rFonts w:ascii="Calibri" w:hAnsi="Calibri" w:cs="Calibri"/>
                <w:sz w:val="18"/>
                <w:szCs w:val="18"/>
              </w:rPr>
            </w:pPr>
            <w:r w:rsidRPr="002F7BC8">
              <w:rPr>
                <w:rFonts w:ascii="Calibri" w:hAnsi="Calibri" w:cs="Calibri"/>
                <w:sz w:val="18"/>
                <w:szCs w:val="18"/>
              </w:rPr>
              <w:t>Marked for 1</w:t>
            </w:r>
            <w:r w:rsidR="00F3650C">
              <w:rPr>
                <w:rFonts w:ascii="Calibri" w:hAnsi="Calibri" w:cs="Calibri"/>
                <w:sz w:val="18"/>
                <w:szCs w:val="18"/>
              </w:rPr>
              <w:t>8</w:t>
            </w:r>
            <w:r w:rsidRPr="002F7BC8">
              <w:rPr>
                <w:rFonts w:ascii="Calibri" w:hAnsi="Calibri" w:cs="Calibri"/>
                <w:sz w:val="18"/>
                <w:szCs w:val="18"/>
              </w:rPr>
              <w:t>Q1 W</w:t>
            </w:r>
            <w:r w:rsidR="00F3650C">
              <w:rPr>
                <w:rFonts w:ascii="Calibri" w:hAnsi="Calibri" w:cs="Calibri"/>
                <w:sz w:val="18"/>
                <w:szCs w:val="18"/>
              </w:rPr>
              <w:t>12</w:t>
            </w:r>
            <w:r w:rsidRPr="002F7BC8">
              <w:rPr>
                <w:rFonts w:ascii="Calibri" w:hAnsi="Calibri" w:cs="Calibri"/>
                <w:sz w:val="18"/>
                <w:szCs w:val="18"/>
              </w:rPr>
              <w:t>, 1</w:t>
            </w:r>
            <w:r w:rsidR="00F3650C">
              <w:rPr>
                <w:rFonts w:ascii="Calibri" w:hAnsi="Calibri" w:cs="Calibri"/>
                <w:sz w:val="18"/>
                <w:szCs w:val="18"/>
              </w:rPr>
              <w:t>9</w:t>
            </w:r>
            <w:r w:rsidRPr="002F7BC8">
              <w:rPr>
                <w:rFonts w:ascii="Calibri" w:hAnsi="Calibri" w:cs="Calibri"/>
                <w:sz w:val="18"/>
                <w:szCs w:val="18"/>
              </w:rPr>
              <w:t>Q1 W10 and 20Q1 W1</w:t>
            </w:r>
            <w:r w:rsidR="00F3650C">
              <w:rPr>
                <w:rFonts w:ascii="Calibri" w:hAnsi="Calibri" w:cs="Calibri"/>
                <w:sz w:val="18"/>
                <w:szCs w:val="18"/>
              </w:rPr>
              <w:t>3</w:t>
            </w:r>
          </w:p>
        </w:tc>
        <w:tc>
          <w:tcPr>
            <w:tcW w:w="2127" w:type="dxa"/>
            <w:tcBorders>
              <w:top w:val="nil"/>
              <w:left w:val="nil"/>
              <w:bottom w:val="single" w:sz="4" w:space="0" w:color="auto"/>
              <w:right w:val="single" w:sz="4" w:space="0" w:color="auto"/>
            </w:tcBorders>
            <w:shd w:val="clear" w:color="auto" w:fill="auto"/>
            <w:vAlign w:val="center"/>
            <w:hideMark/>
          </w:tcPr>
          <w:p w:rsidR="00AB4D92" w:rsidRPr="002F7BC8" w:rsidRDefault="00AB4D92" w:rsidP="002F7BC8">
            <w:pPr>
              <w:pStyle w:val="HTMLPreformatted"/>
              <w:shd w:val="clear" w:color="auto" w:fill="FFFFFF"/>
              <w:wordWrap w:val="0"/>
              <w:spacing w:line="225" w:lineRule="atLeast"/>
              <w:rPr>
                <w:rFonts w:ascii="Calibri" w:hAnsi="Calibri" w:cs="Calibri"/>
                <w:sz w:val="18"/>
                <w:szCs w:val="18"/>
              </w:rPr>
            </w:pPr>
          </w:p>
        </w:tc>
        <w:tc>
          <w:tcPr>
            <w:tcW w:w="1606" w:type="dxa"/>
            <w:tcBorders>
              <w:top w:val="nil"/>
              <w:left w:val="nil"/>
              <w:bottom w:val="single" w:sz="4" w:space="0" w:color="auto"/>
              <w:right w:val="single" w:sz="4" w:space="0" w:color="auto"/>
            </w:tcBorders>
            <w:shd w:val="clear" w:color="auto" w:fill="auto"/>
            <w:noWrap/>
            <w:vAlign w:val="bottom"/>
            <w:hideMark/>
          </w:tcPr>
          <w:p w:rsidR="00AB4D92" w:rsidRPr="002F7BC8" w:rsidRDefault="00E353A5" w:rsidP="002F7BC8">
            <w:pPr>
              <w:pStyle w:val="HTMLPreformatted"/>
              <w:shd w:val="clear" w:color="auto" w:fill="FFFFFF"/>
              <w:wordWrap w:val="0"/>
              <w:spacing w:line="225" w:lineRule="atLeast"/>
              <w:rPr>
                <w:rFonts w:ascii="Calibri" w:hAnsi="Calibri" w:cs="Calibri"/>
                <w:sz w:val="18"/>
                <w:szCs w:val="18"/>
              </w:rPr>
            </w:pPr>
            <w:r w:rsidRPr="00E353A5">
              <w:rPr>
                <w:rFonts w:ascii="Calibri" w:hAnsi="Calibri" w:cs="Calibri"/>
                <w:sz w:val="18"/>
                <w:szCs w:val="18"/>
              </w:rPr>
              <w:t>-2.7041</w:t>
            </w:r>
          </w:p>
        </w:tc>
      </w:tr>
      <w:tr w:rsidR="00AB4D92" w:rsidRPr="002806A8" w:rsidTr="00E353A5">
        <w:trPr>
          <w:trHeight w:val="240"/>
        </w:trPr>
        <w:tc>
          <w:tcPr>
            <w:tcW w:w="960" w:type="dxa"/>
            <w:vMerge/>
            <w:tcBorders>
              <w:top w:val="nil"/>
              <w:left w:val="single" w:sz="4" w:space="0" w:color="auto"/>
              <w:bottom w:val="single" w:sz="4" w:space="0" w:color="auto"/>
              <w:right w:val="single" w:sz="4" w:space="0" w:color="auto"/>
            </w:tcBorders>
            <w:vAlign w:val="center"/>
            <w:hideMark/>
          </w:tcPr>
          <w:p w:rsidR="00AB4D92" w:rsidRPr="002F7BC8" w:rsidRDefault="00AB4D92" w:rsidP="002F7BC8">
            <w:pPr>
              <w:pStyle w:val="HTMLPreformatted"/>
              <w:shd w:val="clear" w:color="auto" w:fill="FFFFFF"/>
              <w:wordWrap w:val="0"/>
              <w:spacing w:line="225" w:lineRule="atLeast"/>
              <w:rPr>
                <w:rFonts w:ascii="Calibri" w:hAnsi="Calibri" w:cs="Calibri"/>
                <w:sz w:val="18"/>
                <w:szCs w:val="18"/>
              </w:rPr>
            </w:pPr>
          </w:p>
        </w:tc>
        <w:tc>
          <w:tcPr>
            <w:tcW w:w="1592" w:type="dxa"/>
            <w:tcBorders>
              <w:top w:val="nil"/>
              <w:left w:val="nil"/>
              <w:bottom w:val="single" w:sz="4" w:space="0" w:color="auto"/>
              <w:right w:val="single" w:sz="4" w:space="0" w:color="auto"/>
            </w:tcBorders>
            <w:shd w:val="clear" w:color="auto" w:fill="auto"/>
            <w:noWrap/>
            <w:vAlign w:val="bottom"/>
            <w:hideMark/>
          </w:tcPr>
          <w:p w:rsidR="00AB4D92" w:rsidRPr="002F7BC8" w:rsidRDefault="00E353A5" w:rsidP="002F7BC8">
            <w:pPr>
              <w:pStyle w:val="HTMLPreformatted"/>
              <w:shd w:val="clear" w:color="auto" w:fill="FFFFFF"/>
              <w:wordWrap w:val="0"/>
              <w:spacing w:line="225" w:lineRule="atLeast"/>
              <w:rPr>
                <w:rFonts w:ascii="Calibri" w:hAnsi="Calibri" w:cs="Calibri"/>
                <w:sz w:val="18"/>
                <w:szCs w:val="18"/>
              </w:rPr>
            </w:pPr>
            <w:r w:rsidRPr="00E353A5">
              <w:rPr>
                <w:rFonts w:ascii="Calibri" w:hAnsi="Calibri" w:cs="Calibri"/>
                <w:sz w:val="18"/>
                <w:szCs w:val="18"/>
              </w:rPr>
              <w:t>Assumption_Day</w:t>
            </w:r>
          </w:p>
        </w:tc>
        <w:tc>
          <w:tcPr>
            <w:tcW w:w="3118" w:type="dxa"/>
            <w:tcBorders>
              <w:top w:val="nil"/>
              <w:left w:val="nil"/>
              <w:bottom w:val="single" w:sz="4" w:space="0" w:color="auto"/>
              <w:right w:val="single" w:sz="4" w:space="0" w:color="auto"/>
            </w:tcBorders>
            <w:shd w:val="clear" w:color="auto" w:fill="auto"/>
            <w:vAlign w:val="bottom"/>
            <w:hideMark/>
          </w:tcPr>
          <w:p w:rsidR="00AB4D92" w:rsidRPr="002F7BC8" w:rsidRDefault="00753CC4" w:rsidP="00753CC4">
            <w:pPr>
              <w:pStyle w:val="HTMLPreformatted"/>
              <w:shd w:val="clear" w:color="auto" w:fill="FFFFFF"/>
              <w:wordWrap w:val="0"/>
              <w:spacing w:line="225" w:lineRule="atLeast"/>
              <w:rPr>
                <w:rFonts w:ascii="Calibri" w:hAnsi="Calibri" w:cs="Calibri"/>
                <w:sz w:val="18"/>
                <w:szCs w:val="18"/>
              </w:rPr>
            </w:pPr>
            <w:r w:rsidRPr="002F7BC8">
              <w:rPr>
                <w:rFonts w:ascii="Calibri" w:hAnsi="Calibri" w:cs="Calibri"/>
                <w:sz w:val="18"/>
                <w:szCs w:val="18"/>
              </w:rPr>
              <w:t>Marked for 1</w:t>
            </w:r>
            <w:r>
              <w:rPr>
                <w:rFonts w:ascii="Calibri" w:hAnsi="Calibri" w:cs="Calibri"/>
                <w:sz w:val="18"/>
                <w:szCs w:val="18"/>
              </w:rPr>
              <w:t>8</w:t>
            </w:r>
            <w:r w:rsidRPr="002F7BC8">
              <w:rPr>
                <w:rFonts w:ascii="Calibri" w:hAnsi="Calibri" w:cs="Calibri"/>
                <w:sz w:val="18"/>
                <w:szCs w:val="18"/>
              </w:rPr>
              <w:t>Q</w:t>
            </w:r>
            <w:r>
              <w:rPr>
                <w:rFonts w:ascii="Calibri" w:hAnsi="Calibri" w:cs="Calibri"/>
                <w:sz w:val="18"/>
                <w:szCs w:val="18"/>
              </w:rPr>
              <w:t>3</w:t>
            </w:r>
            <w:r w:rsidRPr="002F7BC8">
              <w:rPr>
                <w:rFonts w:ascii="Calibri" w:hAnsi="Calibri" w:cs="Calibri"/>
                <w:sz w:val="18"/>
                <w:szCs w:val="18"/>
              </w:rPr>
              <w:t xml:space="preserve"> W</w:t>
            </w:r>
            <w:r>
              <w:rPr>
                <w:rFonts w:ascii="Calibri" w:hAnsi="Calibri" w:cs="Calibri"/>
                <w:sz w:val="18"/>
                <w:szCs w:val="18"/>
              </w:rPr>
              <w:t>2 and</w:t>
            </w:r>
            <w:r w:rsidRPr="002F7BC8">
              <w:rPr>
                <w:rFonts w:ascii="Calibri" w:hAnsi="Calibri" w:cs="Calibri"/>
                <w:sz w:val="18"/>
                <w:szCs w:val="18"/>
              </w:rPr>
              <w:t xml:space="preserve"> 1</w:t>
            </w:r>
            <w:r>
              <w:rPr>
                <w:rFonts w:ascii="Calibri" w:hAnsi="Calibri" w:cs="Calibri"/>
                <w:sz w:val="18"/>
                <w:szCs w:val="18"/>
              </w:rPr>
              <w:t>9</w:t>
            </w:r>
            <w:r w:rsidRPr="002F7BC8">
              <w:rPr>
                <w:rFonts w:ascii="Calibri" w:hAnsi="Calibri" w:cs="Calibri"/>
                <w:sz w:val="18"/>
                <w:szCs w:val="18"/>
              </w:rPr>
              <w:t>Q</w:t>
            </w:r>
            <w:r>
              <w:rPr>
                <w:rFonts w:ascii="Calibri" w:hAnsi="Calibri" w:cs="Calibri"/>
                <w:sz w:val="18"/>
                <w:szCs w:val="18"/>
              </w:rPr>
              <w:t>3</w:t>
            </w:r>
            <w:r w:rsidRPr="002F7BC8">
              <w:rPr>
                <w:rFonts w:ascii="Calibri" w:hAnsi="Calibri" w:cs="Calibri"/>
                <w:sz w:val="18"/>
                <w:szCs w:val="18"/>
              </w:rPr>
              <w:t xml:space="preserve"> W</w:t>
            </w:r>
            <w:r>
              <w:rPr>
                <w:rFonts w:ascii="Calibri" w:hAnsi="Calibri" w:cs="Calibri"/>
                <w:sz w:val="18"/>
                <w:szCs w:val="18"/>
              </w:rPr>
              <w:t>2</w:t>
            </w:r>
          </w:p>
        </w:tc>
        <w:tc>
          <w:tcPr>
            <w:tcW w:w="2127" w:type="dxa"/>
            <w:tcBorders>
              <w:top w:val="nil"/>
              <w:left w:val="nil"/>
              <w:bottom w:val="single" w:sz="4" w:space="0" w:color="auto"/>
              <w:right w:val="single" w:sz="4" w:space="0" w:color="auto"/>
            </w:tcBorders>
            <w:shd w:val="clear" w:color="auto" w:fill="auto"/>
            <w:vAlign w:val="bottom"/>
            <w:hideMark/>
          </w:tcPr>
          <w:p w:rsidR="00AB4D92" w:rsidRPr="002F7BC8" w:rsidRDefault="00AB4D92" w:rsidP="002F7BC8">
            <w:pPr>
              <w:pStyle w:val="HTMLPreformatted"/>
              <w:shd w:val="clear" w:color="auto" w:fill="FFFFFF"/>
              <w:wordWrap w:val="0"/>
              <w:spacing w:line="225" w:lineRule="atLeast"/>
              <w:rPr>
                <w:rFonts w:ascii="Calibri" w:hAnsi="Calibri" w:cs="Calibri"/>
                <w:sz w:val="18"/>
                <w:szCs w:val="18"/>
              </w:rPr>
            </w:pPr>
            <w:r w:rsidRPr="002F7BC8">
              <w:rPr>
                <w:rFonts w:ascii="Calibri" w:hAnsi="Calibri" w:cs="Calibri"/>
                <w:sz w:val="18"/>
                <w:szCs w:val="18"/>
              </w:rPr>
              <w:t> </w:t>
            </w:r>
          </w:p>
        </w:tc>
        <w:tc>
          <w:tcPr>
            <w:tcW w:w="1606" w:type="dxa"/>
            <w:tcBorders>
              <w:top w:val="nil"/>
              <w:left w:val="nil"/>
              <w:bottom w:val="single" w:sz="4" w:space="0" w:color="auto"/>
              <w:right w:val="single" w:sz="4" w:space="0" w:color="auto"/>
            </w:tcBorders>
            <w:shd w:val="clear" w:color="auto" w:fill="auto"/>
            <w:noWrap/>
            <w:vAlign w:val="bottom"/>
            <w:hideMark/>
          </w:tcPr>
          <w:p w:rsidR="00AB4D92" w:rsidRPr="002F7BC8" w:rsidRDefault="00E353A5" w:rsidP="002F7BC8">
            <w:pPr>
              <w:pStyle w:val="HTMLPreformatted"/>
              <w:shd w:val="clear" w:color="auto" w:fill="FFFFFF"/>
              <w:wordWrap w:val="0"/>
              <w:spacing w:line="225" w:lineRule="atLeast"/>
              <w:rPr>
                <w:rFonts w:ascii="Calibri" w:hAnsi="Calibri" w:cs="Calibri"/>
                <w:sz w:val="18"/>
                <w:szCs w:val="18"/>
              </w:rPr>
            </w:pPr>
            <w:r w:rsidRPr="00E353A5">
              <w:rPr>
                <w:rFonts w:ascii="Calibri" w:hAnsi="Calibri" w:cs="Calibri"/>
                <w:sz w:val="18"/>
                <w:szCs w:val="18"/>
              </w:rPr>
              <w:t>-0.1892</w:t>
            </w:r>
          </w:p>
        </w:tc>
      </w:tr>
      <w:tr w:rsidR="00AB4D92" w:rsidRPr="002806A8" w:rsidTr="00E353A5">
        <w:trPr>
          <w:trHeight w:val="240"/>
        </w:trPr>
        <w:tc>
          <w:tcPr>
            <w:tcW w:w="960" w:type="dxa"/>
            <w:vMerge/>
            <w:tcBorders>
              <w:top w:val="nil"/>
              <w:left w:val="single" w:sz="4" w:space="0" w:color="auto"/>
              <w:bottom w:val="single" w:sz="4" w:space="0" w:color="auto"/>
              <w:right w:val="single" w:sz="4" w:space="0" w:color="auto"/>
            </w:tcBorders>
            <w:vAlign w:val="center"/>
            <w:hideMark/>
          </w:tcPr>
          <w:p w:rsidR="00AB4D92" w:rsidRPr="002F7BC8" w:rsidRDefault="00AB4D92" w:rsidP="002F7BC8">
            <w:pPr>
              <w:pStyle w:val="HTMLPreformatted"/>
              <w:shd w:val="clear" w:color="auto" w:fill="FFFFFF"/>
              <w:wordWrap w:val="0"/>
              <w:spacing w:line="225" w:lineRule="atLeast"/>
              <w:rPr>
                <w:rFonts w:ascii="Calibri" w:hAnsi="Calibri" w:cs="Calibri"/>
                <w:sz w:val="18"/>
                <w:szCs w:val="18"/>
              </w:rPr>
            </w:pPr>
          </w:p>
        </w:tc>
        <w:tc>
          <w:tcPr>
            <w:tcW w:w="1592" w:type="dxa"/>
            <w:tcBorders>
              <w:top w:val="nil"/>
              <w:left w:val="nil"/>
              <w:bottom w:val="single" w:sz="4" w:space="0" w:color="auto"/>
              <w:right w:val="single" w:sz="4" w:space="0" w:color="auto"/>
            </w:tcBorders>
            <w:shd w:val="clear" w:color="auto" w:fill="auto"/>
            <w:noWrap/>
            <w:vAlign w:val="bottom"/>
            <w:hideMark/>
          </w:tcPr>
          <w:p w:rsidR="00AB4D92" w:rsidRPr="002F7BC8" w:rsidRDefault="00800967" w:rsidP="002F7BC8">
            <w:pPr>
              <w:pStyle w:val="HTMLPreformatted"/>
              <w:shd w:val="clear" w:color="auto" w:fill="FFFFFF"/>
              <w:wordWrap w:val="0"/>
              <w:spacing w:line="225" w:lineRule="atLeast"/>
              <w:rPr>
                <w:rFonts w:ascii="Calibri" w:hAnsi="Calibri" w:cs="Calibri"/>
                <w:sz w:val="18"/>
                <w:szCs w:val="18"/>
              </w:rPr>
            </w:pPr>
            <w:r w:rsidRPr="002F7BC8">
              <w:rPr>
                <w:rFonts w:ascii="Calibri" w:hAnsi="Calibri" w:cs="Calibri"/>
                <w:sz w:val="18"/>
                <w:szCs w:val="18"/>
              </w:rPr>
              <w:t>Q2_W13</w:t>
            </w:r>
          </w:p>
        </w:tc>
        <w:tc>
          <w:tcPr>
            <w:tcW w:w="3118" w:type="dxa"/>
            <w:tcBorders>
              <w:top w:val="nil"/>
              <w:left w:val="nil"/>
              <w:bottom w:val="single" w:sz="4" w:space="0" w:color="auto"/>
              <w:right w:val="single" w:sz="4" w:space="0" w:color="auto"/>
            </w:tcBorders>
            <w:shd w:val="clear" w:color="auto" w:fill="auto"/>
            <w:vAlign w:val="bottom"/>
            <w:hideMark/>
          </w:tcPr>
          <w:p w:rsidR="00AB4D92" w:rsidRPr="002F7BC8" w:rsidRDefault="00753CC4" w:rsidP="00753CC4">
            <w:pPr>
              <w:pStyle w:val="HTMLPreformatted"/>
              <w:shd w:val="clear" w:color="auto" w:fill="FFFFFF"/>
              <w:wordWrap w:val="0"/>
              <w:spacing w:line="225" w:lineRule="atLeast"/>
              <w:rPr>
                <w:rFonts w:ascii="Calibri" w:hAnsi="Calibri" w:cs="Calibri"/>
                <w:sz w:val="18"/>
                <w:szCs w:val="18"/>
              </w:rPr>
            </w:pPr>
            <w:r w:rsidRPr="002F7BC8">
              <w:rPr>
                <w:rFonts w:ascii="Calibri" w:hAnsi="Calibri" w:cs="Calibri"/>
                <w:sz w:val="18"/>
                <w:szCs w:val="18"/>
              </w:rPr>
              <w:t>Marked for 1</w:t>
            </w:r>
            <w:r>
              <w:rPr>
                <w:rFonts w:ascii="Calibri" w:hAnsi="Calibri" w:cs="Calibri"/>
                <w:sz w:val="18"/>
                <w:szCs w:val="18"/>
              </w:rPr>
              <w:t>8</w:t>
            </w:r>
            <w:r w:rsidRPr="002F7BC8">
              <w:rPr>
                <w:rFonts w:ascii="Calibri" w:hAnsi="Calibri" w:cs="Calibri"/>
                <w:sz w:val="18"/>
                <w:szCs w:val="18"/>
              </w:rPr>
              <w:t>Q</w:t>
            </w:r>
            <w:r>
              <w:rPr>
                <w:rFonts w:ascii="Calibri" w:hAnsi="Calibri" w:cs="Calibri"/>
                <w:sz w:val="18"/>
                <w:szCs w:val="18"/>
              </w:rPr>
              <w:t>2</w:t>
            </w:r>
            <w:r w:rsidRPr="002F7BC8">
              <w:rPr>
                <w:rFonts w:ascii="Calibri" w:hAnsi="Calibri" w:cs="Calibri"/>
                <w:sz w:val="18"/>
                <w:szCs w:val="18"/>
              </w:rPr>
              <w:t xml:space="preserve"> W</w:t>
            </w:r>
            <w:r>
              <w:rPr>
                <w:rFonts w:ascii="Calibri" w:hAnsi="Calibri" w:cs="Calibri"/>
                <w:sz w:val="18"/>
                <w:szCs w:val="18"/>
              </w:rPr>
              <w:t>13, 19Q2 W13 and</w:t>
            </w:r>
            <w:r w:rsidRPr="002F7BC8">
              <w:rPr>
                <w:rFonts w:ascii="Calibri" w:hAnsi="Calibri" w:cs="Calibri"/>
                <w:sz w:val="18"/>
                <w:szCs w:val="18"/>
              </w:rPr>
              <w:t xml:space="preserve"> </w:t>
            </w:r>
            <w:r>
              <w:rPr>
                <w:rFonts w:ascii="Calibri" w:hAnsi="Calibri" w:cs="Calibri"/>
                <w:sz w:val="18"/>
                <w:szCs w:val="18"/>
              </w:rPr>
              <w:t>20</w:t>
            </w:r>
            <w:r w:rsidRPr="002F7BC8">
              <w:rPr>
                <w:rFonts w:ascii="Calibri" w:hAnsi="Calibri" w:cs="Calibri"/>
                <w:sz w:val="18"/>
                <w:szCs w:val="18"/>
              </w:rPr>
              <w:t>Q</w:t>
            </w:r>
            <w:r>
              <w:rPr>
                <w:rFonts w:ascii="Calibri" w:hAnsi="Calibri" w:cs="Calibri"/>
                <w:sz w:val="18"/>
                <w:szCs w:val="18"/>
              </w:rPr>
              <w:t>2</w:t>
            </w:r>
            <w:r w:rsidRPr="002F7BC8">
              <w:rPr>
                <w:rFonts w:ascii="Calibri" w:hAnsi="Calibri" w:cs="Calibri"/>
                <w:sz w:val="18"/>
                <w:szCs w:val="18"/>
              </w:rPr>
              <w:t xml:space="preserve"> W</w:t>
            </w:r>
            <w:r>
              <w:rPr>
                <w:rFonts w:ascii="Calibri" w:hAnsi="Calibri" w:cs="Calibri"/>
                <w:sz w:val="18"/>
                <w:szCs w:val="18"/>
              </w:rPr>
              <w:t>13</w:t>
            </w:r>
          </w:p>
        </w:tc>
        <w:tc>
          <w:tcPr>
            <w:tcW w:w="2127" w:type="dxa"/>
            <w:tcBorders>
              <w:top w:val="nil"/>
              <w:left w:val="nil"/>
              <w:bottom w:val="single" w:sz="4" w:space="0" w:color="auto"/>
              <w:right w:val="single" w:sz="4" w:space="0" w:color="auto"/>
            </w:tcBorders>
            <w:shd w:val="clear" w:color="auto" w:fill="auto"/>
            <w:vAlign w:val="bottom"/>
            <w:hideMark/>
          </w:tcPr>
          <w:p w:rsidR="00AB4D92" w:rsidRPr="002F7BC8" w:rsidRDefault="00AB4D92" w:rsidP="002F7BC8">
            <w:pPr>
              <w:pStyle w:val="HTMLPreformatted"/>
              <w:shd w:val="clear" w:color="auto" w:fill="FFFFFF"/>
              <w:wordWrap w:val="0"/>
              <w:spacing w:line="225" w:lineRule="atLeast"/>
              <w:rPr>
                <w:rFonts w:ascii="Calibri" w:hAnsi="Calibri" w:cs="Calibri"/>
                <w:sz w:val="18"/>
                <w:szCs w:val="18"/>
              </w:rPr>
            </w:pPr>
            <w:r w:rsidRPr="002F7BC8">
              <w:rPr>
                <w:rFonts w:ascii="Calibri" w:hAnsi="Calibri" w:cs="Calibri"/>
                <w:sz w:val="18"/>
                <w:szCs w:val="18"/>
              </w:rPr>
              <w:t> </w:t>
            </w:r>
          </w:p>
        </w:tc>
        <w:tc>
          <w:tcPr>
            <w:tcW w:w="1606" w:type="dxa"/>
            <w:tcBorders>
              <w:top w:val="nil"/>
              <w:left w:val="nil"/>
              <w:bottom w:val="single" w:sz="4" w:space="0" w:color="auto"/>
              <w:right w:val="single" w:sz="4" w:space="0" w:color="auto"/>
            </w:tcBorders>
            <w:shd w:val="clear" w:color="auto" w:fill="auto"/>
            <w:noWrap/>
            <w:vAlign w:val="bottom"/>
            <w:hideMark/>
          </w:tcPr>
          <w:p w:rsidR="00AB4D92" w:rsidRPr="002F7BC8" w:rsidRDefault="00800967" w:rsidP="002F7BC8">
            <w:pPr>
              <w:pStyle w:val="HTMLPreformatted"/>
              <w:shd w:val="clear" w:color="auto" w:fill="FFFFFF"/>
              <w:wordWrap w:val="0"/>
              <w:spacing w:line="225" w:lineRule="atLeast"/>
              <w:rPr>
                <w:rFonts w:ascii="Calibri" w:hAnsi="Calibri" w:cs="Calibri"/>
                <w:sz w:val="18"/>
                <w:szCs w:val="18"/>
              </w:rPr>
            </w:pPr>
            <w:r w:rsidRPr="002F7BC8">
              <w:rPr>
                <w:rFonts w:ascii="Calibri" w:hAnsi="Calibri" w:cs="Calibri"/>
                <w:sz w:val="18"/>
                <w:szCs w:val="18"/>
              </w:rPr>
              <w:t>-6.3555</w:t>
            </w:r>
          </w:p>
        </w:tc>
      </w:tr>
      <w:tr w:rsidR="00AB4D92" w:rsidRPr="002806A8" w:rsidTr="00E353A5">
        <w:trPr>
          <w:trHeight w:val="480"/>
        </w:trPr>
        <w:tc>
          <w:tcPr>
            <w:tcW w:w="960" w:type="dxa"/>
            <w:vMerge/>
            <w:tcBorders>
              <w:top w:val="nil"/>
              <w:left w:val="single" w:sz="4" w:space="0" w:color="auto"/>
              <w:bottom w:val="single" w:sz="4" w:space="0" w:color="auto"/>
              <w:right w:val="single" w:sz="4" w:space="0" w:color="auto"/>
            </w:tcBorders>
            <w:vAlign w:val="center"/>
            <w:hideMark/>
          </w:tcPr>
          <w:p w:rsidR="00AB4D92" w:rsidRPr="002F7BC8" w:rsidRDefault="00AB4D92" w:rsidP="002F7BC8">
            <w:pPr>
              <w:pStyle w:val="HTMLPreformatted"/>
              <w:shd w:val="clear" w:color="auto" w:fill="FFFFFF"/>
              <w:wordWrap w:val="0"/>
              <w:spacing w:line="225" w:lineRule="atLeast"/>
              <w:rPr>
                <w:rFonts w:ascii="Calibri" w:hAnsi="Calibri" w:cs="Calibri"/>
                <w:sz w:val="18"/>
                <w:szCs w:val="18"/>
              </w:rPr>
            </w:pPr>
          </w:p>
        </w:tc>
        <w:tc>
          <w:tcPr>
            <w:tcW w:w="1592" w:type="dxa"/>
            <w:tcBorders>
              <w:top w:val="nil"/>
              <w:left w:val="nil"/>
              <w:bottom w:val="single" w:sz="4" w:space="0" w:color="auto"/>
              <w:right w:val="single" w:sz="4" w:space="0" w:color="auto"/>
            </w:tcBorders>
            <w:shd w:val="clear" w:color="auto" w:fill="auto"/>
            <w:noWrap/>
            <w:vAlign w:val="bottom"/>
            <w:hideMark/>
          </w:tcPr>
          <w:p w:rsidR="00AB4D92" w:rsidRPr="002F7BC8" w:rsidRDefault="00800967" w:rsidP="002F7BC8">
            <w:pPr>
              <w:pStyle w:val="HTMLPreformatted"/>
              <w:shd w:val="clear" w:color="auto" w:fill="FFFFFF"/>
              <w:wordWrap w:val="0"/>
              <w:spacing w:line="225" w:lineRule="atLeast"/>
              <w:rPr>
                <w:rFonts w:ascii="Calibri" w:hAnsi="Calibri" w:cs="Calibri"/>
                <w:sz w:val="18"/>
                <w:szCs w:val="18"/>
              </w:rPr>
            </w:pPr>
            <w:r w:rsidRPr="002F7BC8">
              <w:rPr>
                <w:rFonts w:ascii="Calibri" w:hAnsi="Calibri" w:cs="Calibri"/>
                <w:sz w:val="18"/>
                <w:szCs w:val="18"/>
              </w:rPr>
              <w:t>BTS_13_3</w:t>
            </w:r>
          </w:p>
        </w:tc>
        <w:tc>
          <w:tcPr>
            <w:tcW w:w="3118" w:type="dxa"/>
            <w:tcBorders>
              <w:top w:val="nil"/>
              <w:left w:val="nil"/>
              <w:bottom w:val="single" w:sz="4" w:space="0" w:color="auto"/>
              <w:right w:val="single" w:sz="4" w:space="0" w:color="auto"/>
            </w:tcBorders>
            <w:shd w:val="clear" w:color="auto" w:fill="auto"/>
            <w:vAlign w:val="bottom"/>
            <w:hideMark/>
          </w:tcPr>
          <w:p w:rsidR="00AB4D92" w:rsidRPr="002F7BC8" w:rsidRDefault="00AB4D92" w:rsidP="00753CC4">
            <w:pPr>
              <w:pStyle w:val="HTMLPreformatted"/>
              <w:shd w:val="clear" w:color="auto" w:fill="FFFFFF"/>
              <w:wordWrap w:val="0"/>
              <w:spacing w:line="225" w:lineRule="atLeast"/>
              <w:rPr>
                <w:rFonts w:ascii="Calibri" w:hAnsi="Calibri" w:cs="Calibri"/>
                <w:sz w:val="18"/>
                <w:szCs w:val="18"/>
              </w:rPr>
            </w:pPr>
            <w:r w:rsidRPr="002F7BC8">
              <w:rPr>
                <w:rFonts w:ascii="Calibri" w:hAnsi="Calibri" w:cs="Calibri"/>
                <w:sz w:val="18"/>
                <w:szCs w:val="18"/>
              </w:rPr>
              <w:t xml:space="preserve">Marked for </w:t>
            </w:r>
            <w:r w:rsidR="00753CC4">
              <w:rPr>
                <w:rFonts w:ascii="Calibri" w:hAnsi="Calibri" w:cs="Calibri"/>
                <w:sz w:val="18"/>
                <w:szCs w:val="18"/>
              </w:rPr>
              <w:t>18Q2 W13, 18Q3 W3, 19Q2 W13, 19Q3 W3 20Q2 W13, 20Q3 W1 and 20Q3 W2</w:t>
            </w:r>
          </w:p>
        </w:tc>
        <w:tc>
          <w:tcPr>
            <w:tcW w:w="2127" w:type="dxa"/>
            <w:tcBorders>
              <w:top w:val="nil"/>
              <w:left w:val="nil"/>
              <w:bottom w:val="single" w:sz="4" w:space="0" w:color="auto"/>
              <w:right w:val="single" w:sz="4" w:space="0" w:color="auto"/>
            </w:tcBorders>
            <w:shd w:val="clear" w:color="auto" w:fill="auto"/>
            <w:vAlign w:val="bottom"/>
            <w:hideMark/>
          </w:tcPr>
          <w:p w:rsidR="00AB4D92" w:rsidRPr="002F7BC8" w:rsidRDefault="00AB4D92" w:rsidP="002F7BC8">
            <w:pPr>
              <w:pStyle w:val="HTMLPreformatted"/>
              <w:shd w:val="clear" w:color="auto" w:fill="FFFFFF"/>
              <w:wordWrap w:val="0"/>
              <w:spacing w:line="225" w:lineRule="atLeast"/>
              <w:rPr>
                <w:rFonts w:ascii="Calibri" w:hAnsi="Calibri" w:cs="Calibri"/>
                <w:sz w:val="18"/>
                <w:szCs w:val="18"/>
              </w:rPr>
            </w:pPr>
          </w:p>
        </w:tc>
        <w:tc>
          <w:tcPr>
            <w:tcW w:w="1606" w:type="dxa"/>
            <w:tcBorders>
              <w:top w:val="nil"/>
              <w:left w:val="nil"/>
              <w:bottom w:val="single" w:sz="4" w:space="0" w:color="auto"/>
              <w:right w:val="single" w:sz="4" w:space="0" w:color="auto"/>
            </w:tcBorders>
            <w:shd w:val="clear" w:color="auto" w:fill="auto"/>
            <w:noWrap/>
            <w:vAlign w:val="bottom"/>
            <w:hideMark/>
          </w:tcPr>
          <w:p w:rsidR="00AB4D92" w:rsidRPr="002F7BC8" w:rsidRDefault="00800967" w:rsidP="002F7BC8">
            <w:pPr>
              <w:pStyle w:val="HTMLPreformatted"/>
              <w:shd w:val="clear" w:color="auto" w:fill="FFFFFF"/>
              <w:wordWrap w:val="0"/>
              <w:spacing w:line="225" w:lineRule="atLeast"/>
              <w:rPr>
                <w:rFonts w:ascii="Calibri" w:hAnsi="Calibri" w:cs="Calibri"/>
                <w:sz w:val="18"/>
                <w:szCs w:val="18"/>
              </w:rPr>
            </w:pPr>
            <w:r w:rsidRPr="002F7BC8">
              <w:rPr>
                <w:rFonts w:ascii="Calibri" w:hAnsi="Calibri" w:cs="Calibri"/>
                <w:sz w:val="18"/>
                <w:szCs w:val="18"/>
              </w:rPr>
              <w:t>5.2087</w:t>
            </w:r>
          </w:p>
        </w:tc>
      </w:tr>
      <w:tr w:rsidR="00AB4D92" w:rsidRPr="002806A8" w:rsidTr="00E353A5">
        <w:trPr>
          <w:trHeight w:val="240"/>
        </w:trPr>
        <w:tc>
          <w:tcPr>
            <w:tcW w:w="960" w:type="dxa"/>
            <w:vMerge/>
            <w:tcBorders>
              <w:top w:val="nil"/>
              <w:left w:val="single" w:sz="4" w:space="0" w:color="auto"/>
              <w:bottom w:val="single" w:sz="4" w:space="0" w:color="auto"/>
              <w:right w:val="single" w:sz="4" w:space="0" w:color="auto"/>
            </w:tcBorders>
            <w:vAlign w:val="center"/>
            <w:hideMark/>
          </w:tcPr>
          <w:p w:rsidR="00AB4D92" w:rsidRPr="002F7BC8" w:rsidRDefault="00AB4D92" w:rsidP="002F7BC8">
            <w:pPr>
              <w:pStyle w:val="HTMLPreformatted"/>
              <w:shd w:val="clear" w:color="auto" w:fill="FFFFFF"/>
              <w:wordWrap w:val="0"/>
              <w:spacing w:line="225" w:lineRule="atLeast"/>
              <w:rPr>
                <w:rFonts w:ascii="Calibri" w:hAnsi="Calibri" w:cs="Calibri"/>
                <w:sz w:val="18"/>
                <w:szCs w:val="18"/>
              </w:rPr>
            </w:pPr>
          </w:p>
        </w:tc>
        <w:tc>
          <w:tcPr>
            <w:tcW w:w="1592" w:type="dxa"/>
            <w:tcBorders>
              <w:top w:val="nil"/>
              <w:left w:val="nil"/>
              <w:bottom w:val="single" w:sz="4" w:space="0" w:color="auto"/>
              <w:right w:val="single" w:sz="4" w:space="0" w:color="auto"/>
            </w:tcBorders>
            <w:shd w:val="clear" w:color="auto" w:fill="auto"/>
            <w:noWrap/>
            <w:vAlign w:val="bottom"/>
            <w:hideMark/>
          </w:tcPr>
          <w:p w:rsidR="00AB4D92" w:rsidRPr="002F7BC8" w:rsidRDefault="00800967" w:rsidP="002F7BC8">
            <w:pPr>
              <w:pStyle w:val="HTMLPreformatted"/>
              <w:shd w:val="clear" w:color="auto" w:fill="FFFFFF"/>
              <w:wordWrap w:val="0"/>
              <w:spacing w:line="225" w:lineRule="atLeast"/>
              <w:rPr>
                <w:rFonts w:ascii="Calibri" w:hAnsi="Calibri" w:cs="Calibri"/>
                <w:sz w:val="18"/>
                <w:szCs w:val="18"/>
              </w:rPr>
            </w:pPr>
            <w:r w:rsidRPr="002F7BC8">
              <w:rPr>
                <w:rFonts w:ascii="Calibri" w:hAnsi="Calibri" w:cs="Calibri"/>
                <w:sz w:val="18"/>
                <w:szCs w:val="18"/>
              </w:rPr>
              <w:t>Q4_W13_Q1_W1</w:t>
            </w:r>
          </w:p>
        </w:tc>
        <w:tc>
          <w:tcPr>
            <w:tcW w:w="3118" w:type="dxa"/>
            <w:tcBorders>
              <w:top w:val="nil"/>
              <w:left w:val="nil"/>
              <w:bottom w:val="single" w:sz="4" w:space="0" w:color="auto"/>
              <w:right w:val="single" w:sz="4" w:space="0" w:color="auto"/>
            </w:tcBorders>
            <w:shd w:val="clear" w:color="auto" w:fill="auto"/>
            <w:vAlign w:val="bottom"/>
            <w:hideMark/>
          </w:tcPr>
          <w:p w:rsidR="00AB4D92" w:rsidRPr="002F7BC8" w:rsidRDefault="005C4899" w:rsidP="002F7BC8">
            <w:pPr>
              <w:pStyle w:val="HTMLPreformatted"/>
              <w:shd w:val="clear" w:color="auto" w:fill="FFFFFF"/>
              <w:wordWrap w:val="0"/>
              <w:spacing w:line="225" w:lineRule="atLeast"/>
              <w:rPr>
                <w:rFonts w:ascii="Calibri" w:hAnsi="Calibri" w:cs="Calibri"/>
                <w:sz w:val="18"/>
                <w:szCs w:val="18"/>
              </w:rPr>
            </w:pPr>
            <w:r>
              <w:rPr>
                <w:rFonts w:ascii="Calibri" w:hAnsi="Calibri" w:cs="Calibri"/>
                <w:sz w:val="18"/>
                <w:szCs w:val="18"/>
              </w:rPr>
              <w:t>Marked for 18Q1 W01, 18Q4 W13, 19Q1 W1, 19Q4 W13 and 20Q1 W1</w:t>
            </w:r>
          </w:p>
        </w:tc>
        <w:tc>
          <w:tcPr>
            <w:tcW w:w="2127" w:type="dxa"/>
            <w:tcBorders>
              <w:top w:val="nil"/>
              <w:left w:val="nil"/>
              <w:bottom w:val="single" w:sz="4" w:space="0" w:color="auto"/>
              <w:right w:val="single" w:sz="4" w:space="0" w:color="auto"/>
            </w:tcBorders>
            <w:shd w:val="clear" w:color="auto" w:fill="auto"/>
            <w:vAlign w:val="bottom"/>
            <w:hideMark/>
          </w:tcPr>
          <w:p w:rsidR="00AB4D92" w:rsidRPr="002F7BC8" w:rsidRDefault="00AB4D92" w:rsidP="002F7BC8">
            <w:pPr>
              <w:pStyle w:val="HTMLPreformatted"/>
              <w:shd w:val="clear" w:color="auto" w:fill="FFFFFF"/>
              <w:wordWrap w:val="0"/>
              <w:spacing w:line="225" w:lineRule="atLeast"/>
              <w:rPr>
                <w:rFonts w:ascii="Calibri" w:hAnsi="Calibri" w:cs="Calibri"/>
                <w:sz w:val="18"/>
                <w:szCs w:val="18"/>
              </w:rPr>
            </w:pPr>
            <w:r w:rsidRPr="002F7BC8">
              <w:rPr>
                <w:rFonts w:ascii="Calibri" w:hAnsi="Calibri" w:cs="Calibri"/>
                <w:sz w:val="18"/>
                <w:szCs w:val="18"/>
              </w:rPr>
              <w:t> </w:t>
            </w:r>
          </w:p>
        </w:tc>
        <w:tc>
          <w:tcPr>
            <w:tcW w:w="1606" w:type="dxa"/>
            <w:tcBorders>
              <w:top w:val="nil"/>
              <w:left w:val="nil"/>
              <w:bottom w:val="single" w:sz="4" w:space="0" w:color="auto"/>
              <w:right w:val="single" w:sz="4" w:space="0" w:color="auto"/>
            </w:tcBorders>
            <w:shd w:val="clear" w:color="auto" w:fill="auto"/>
            <w:noWrap/>
            <w:vAlign w:val="bottom"/>
            <w:hideMark/>
          </w:tcPr>
          <w:p w:rsidR="00AB4D92" w:rsidRPr="002F7BC8" w:rsidRDefault="00800967" w:rsidP="002F7BC8">
            <w:pPr>
              <w:pStyle w:val="HTMLPreformatted"/>
              <w:shd w:val="clear" w:color="auto" w:fill="FFFFFF"/>
              <w:wordWrap w:val="0"/>
              <w:spacing w:line="225" w:lineRule="atLeast"/>
              <w:rPr>
                <w:rFonts w:ascii="Calibri" w:hAnsi="Calibri" w:cs="Calibri"/>
                <w:sz w:val="18"/>
                <w:szCs w:val="18"/>
              </w:rPr>
            </w:pPr>
            <w:r w:rsidRPr="002F7BC8">
              <w:rPr>
                <w:rFonts w:ascii="Calibri" w:hAnsi="Calibri" w:cs="Calibri"/>
                <w:sz w:val="18"/>
                <w:szCs w:val="18"/>
              </w:rPr>
              <w:t>8.1864</w:t>
            </w:r>
          </w:p>
        </w:tc>
      </w:tr>
      <w:tr w:rsidR="00AB4D92" w:rsidRPr="002806A8" w:rsidTr="00E353A5">
        <w:trPr>
          <w:trHeight w:val="240"/>
        </w:trPr>
        <w:tc>
          <w:tcPr>
            <w:tcW w:w="960" w:type="dxa"/>
            <w:vMerge/>
            <w:tcBorders>
              <w:top w:val="nil"/>
              <w:left w:val="single" w:sz="4" w:space="0" w:color="auto"/>
              <w:bottom w:val="single" w:sz="4" w:space="0" w:color="auto"/>
              <w:right w:val="single" w:sz="4" w:space="0" w:color="auto"/>
            </w:tcBorders>
            <w:vAlign w:val="center"/>
            <w:hideMark/>
          </w:tcPr>
          <w:p w:rsidR="00AB4D92" w:rsidRPr="002F7BC8" w:rsidRDefault="00AB4D92" w:rsidP="002F7BC8">
            <w:pPr>
              <w:pStyle w:val="HTMLPreformatted"/>
              <w:shd w:val="clear" w:color="auto" w:fill="FFFFFF"/>
              <w:wordWrap w:val="0"/>
              <w:spacing w:line="225" w:lineRule="atLeast"/>
              <w:rPr>
                <w:rFonts w:ascii="Calibri" w:hAnsi="Calibri" w:cs="Calibri"/>
                <w:sz w:val="18"/>
                <w:szCs w:val="18"/>
              </w:rPr>
            </w:pPr>
          </w:p>
        </w:tc>
        <w:tc>
          <w:tcPr>
            <w:tcW w:w="1592" w:type="dxa"/>
            <w:tcBorders>
              <w:top w:val="nil"/>
              <w:left w:val="nil"/>
              <w:bottom w:val="single" w:sz="4" w:space="0" w:color="auto"/>
              <w:right w:val="single" w:sz="4" w:space="0" w:color="auto"/>
            </w:tcBorders>
            <w:shd w:val="clear" w:color="auto" w:fill="auto"/>
            <w:noWrap/>
            <w:vAlign w:val="bottom"/>
            <w:hideMark/>
          </w:tcPr>
          <w:p w:rsidR="00AB4D92" w:rsidRPr="002F7BC8" w:rsidRDefault="00FA5A1D" w:rsidP="002F7BC8">
            <w:pPr>
              <w:pStyle w:val="HTMLPreformatted"/>
              <w:shd w:val="clear" w:color="auto" w:fill="FFFFFF"/>
              <w:wordWrap w:val="0"/>
              <w:spacing w:line="225" w:lineRule="atLeast"/>
              <w:rPr>
                <w:rFonts w:ascii="Calibri" w:hAnsi="Calibri" w:cs="Calibri"/>
                <w:sz w:val="18"/>
                <w:szCs w:val="18"/>
              </w:rPr>
            </w:pPr>
            <w:r>
              <w:rPr>
                <w:rFonts w:ascii="Calibri" w:hAnsi="Calibri" w:cs="Calibri"/>
                <w:sz w:val="18"/>
                <w:szCs w:val="18"/>
              </w:rPr>
              <w:t>W9_W11</w:t>
            </w:r>
          </w:p>
        </w:tc>
        <w:tc>
          <w:tcPr>
            <w:tcW w:w="3118" w:type="dxa"/>
            <w:tcBorders>
              <w:top w:val="nil"/>
              <w:left w:val="nil"/>
              <w:bottom w:val="single" w:sz="4" w:space="0" w:color="auto"/>
              <w:right w:val="single" w:sz="4" w:space="0" w:color="auto"/>
            </w:tcBorders>
            <w:shd w:val="clear" w:color="auto" w:fill="auto"/>
            <w:vAlign w:val="center"/>
            <w:hideMark/>
          </w:tcPr>
          <w:p w:rsidR="00AB4D92" w:rsidRPr="002F7BC8" w:rsidRDefault="00AB4D92" w:rsidP="005C4899">
            <w:pPr>
              <w:pStyle w:val="HTMLPreformatted"/>
              <w:shd w:val="clear" w:color="auto" w:fill="FFFFFF"/>
              <w:wordWrap w:val="0"/>
              <w:spacing w:line="225" w:lineRule="atLeast"/>
              <w:rPr>
                <w:rFonts w:ascii="Calibri" w:hAnsi="Calibri" w:cs="Calibri"/>
                <w:sz w:val="18"/>
                <w:szCs w:val="18"/>
              </w:rPr>
            </w:pPr>
            <w:r w:rsidRPr="002F7BC8">
              <w:rPr>
                <w:rFonts w:ascii="Calibri" w:hAnsi="Calibri" w:cs="Calibri"/>
                <w:sz w:val="18"/>
                <w:szCs w:val="18"/>
              </w:rPr>
              <w:t xml:space="preserve">Marked for </w:t>
            </w:r>
            <w:r w:rsidR="005C4899">
              <w:rPr>
                <w:rFonts w:ascii="Calibri" w:hAnsi="Calibri" w:cs="Calibri"/>
                <w:sz w:val="18"/>
                <w:szCs w:val="18"/>
              </w:rPr>
              <w:t>18Q1 W2, 19Q1 W9, 19Q1 W11, 19Q2 W9, 19Q2 W11, 19Q3 W9, 19Q3 W11, 19Q4 W10 19Q4 W12, 20Q1 W9, 20Q1 W11, 20Q2 W9, 20Q2 W11</w:t>
            </w:r>
          </w:p>
        </w:tc>
        <w:tc>
          <w:tcPr>
            <w:tcW w:w="2127" w:type="dxa"/>
            <w:tcBorders>
              <w:top w:val="nil"/>
              <w:left w:val="nil"/>
              <w:bottom w:val="single" w:sz="4" w:space="0" w:color="auto"/>
              <w:right w:val="single" w:sz="4" w:space="0" w:color="auto"/>
            </w:tcBorders>
            <w:shd w:val="clear" w:color="auto" w:fill="auto"/>
            <w:vAlign w:val="bottom"/>
            <w:hideMark/>
          </w:tcPr>
          <w:p w:rsidR="00AB4D92" w:rsidRPr="002F7BC8" w:rsidRDefault="00AB4D92" w:rsidP="002F7BC8">
            <w:pPr>
              <w:pStyle w:val="HTMLPreformatted"/>
              <w:shd w:val="clear" w:color="auto" w:fill="FFFFFF"/>
              <w:wordWrap w:val="0"/>
              <w:spacing w:line="225" w:lineRule="atLeast"/>
              <w:rPr>
                <w:rFonts w:ascii="Calibri" w:hAnsi="Calibri" w:cs="Calibri"/>
                <w:sz w:val="18"/>
                <w:szCs w:val="18"/>
              </w:rPr>
            </w:pPr>
          </w:p>
        </w:tc>
        <w:tc>
          <w:tcPr>
            <w:tcW w:w="1606" w:type="dxa"/>
            <w:tcBorders>
              <w:top w:val="nil"/>
              <w:left w:val="nil"/>
              <w:bottom w:val="single" w:sz="4" w:space="0" w:color="auto"/>
              <w:right w:val="single" w:sz="4" w:space="0" w:color="auto"/>
            </w:tcBorders>
            <w:shd w:val="clear" w:color="auto" w:fill="auto"/>
            <w:noWrap/>
            <w:vAlign w:val="bottom"/>
            <w:hideMark/>
          </w:tcPr>
          <w:p w:rsidR="00AB4D92" w:rsidRPr="002F7BC8" w:rsidRDefault="00800967" w:rsidP="002F7BC8">
            <w:pPr>
              <w:pStyle w:val="HTMLPreformatted"/>
              <w:shd w:val="clear" w:color="auto" w:fill="FFFFFF"/>
              <w:wordWrap w:val="0"/>
              <w:spacing w:line="225" w:lineRule="atLeast"/>
              <w:rPr>
                <w:rFonts w:ascii="Calibri" w:hAnsi="Calibri" w:cs="Calibri"/>
                <w:sz w:val="18"/>
                <w:szCs w:val="18"/>
              </w:rPr>
            </w:pPr>
            <w:r w:rsidRPr="002F7BC8">
              <w:rPr>
                <w:rFonts w:ascii="Calibri" w:hAnsi="Calibri" w:cs="Calibri"/>
                <w:sz w:val="18"/>
                <w:szCs w:val="18"/>
              </w:rPr>
              <w:t>2.6085</w:t>
            </w:r>
          </w:p>
        </w:tc>
      </w:tr>
      <w:tr w:rsidR="00AB4D92" w:rsidRPr="002806A8" w:rsidTr="00E353A5">
        <w:trPr>
          <w:trHeight w:val="480"/>
        </w:trPr>
        <w:tc>
          <w:tcPr>
            <w:tcW w:w="960" w:type="dxa"/>
            <w:vMerge/>
            <w:tcBorders>
              <w:top w:val="nil"/>
              <w:left w:val="single" w:sz="4" w:space="0" w:color="auto"/>
              <w:bottom w:val="single" w:sz="4" w:space="0" w:color="auto"/>
              <w:right w:val="single" w:sz="4" w:space="0" w:color="auto"/>
            </w:tcBorders>
            <w:vAlign w:val="center"/>
            <w:hideMark/>
          </w:tcPr>
          <w:p w:rsidR="00AB4D92" w:rsidRPr="002F7BC8" w:rsidRDefault="00AB4D92" w:rsidP="002F7BC8">
            <w:pPr>
              <w:pStyle w:val="HTMLPreformatted"/>
              <w:shd w:val="clear" w:color="auto" w:fill="FFFFFF"/>
              <w:wordWrap w:val="0"/>
              <w:spacing w:line="225" w:lineRule="atLeast"/>
              <w:rPr>
                <w:rFonts w:ascii="Calibri" w:hAnsi="Calibri" w:cs="Calibri"/>
                <w:sz w:val="18"/>
                <w:szCs w:val="18"/>
              </w:rPr>
            </w:pPr>
          </w:p>
        </w:tc>
        <w:tc>
          <w:tcPr>
            <w:tcW w:w="1592" w:type="dxa"/>
            <w:tcBorders>
              <w:top w:val="nil"/>
              <w:left w:val="nil"/>
              <w:bottom w:val="single" w:sz="4" w:space="0" w:color="auto"/>
              <w:right w:val="single" w:sz="4" w:space="0" w:color="auto"/>
            </w:tcBorders>
            <w:shd w:val="clear" w:color="auto" w:fill="auto"/>
            <w:noWrap/>
            <w:vAlign w:val="bottom"/>
            <w:hideMark/>
          </w:tcPr>
          <w:p w:rsidR="00AB4D92" w:rsidRPr="002F7BC8" w:rsidRDefault="00800967" w:rsidP="002F7BC8">
            <w:pPr>
              <w:pStyle w:val="HTMLPreformatted"/>
              <w:shd w:val="clear" w:color="auto" w:fill="FFFFFF"/>
              <w:wordWrap w:val="0"/>
              <w:spacing w:line="225" w:lineRule="atLeast"/>
              <w:rPr>
                <w:rFonts w:ascii="Calibri" w:hAnsi="Calibri" w:cs="Calibri"/>
                <w:sz w:val="18"/>
                <w:szCs w:val="18"/>
              </w:rPr>
            </w:pPr>
            <w:r w:rsidRPr="002F7BC8">
              <w:rPr>
                <w:rFonts w:ascii="Calibri" w:hAnsi="Calibri" w:cs="Calibri"/>
                <w:sz w:val="18"/>
                <w:szCs w:val="18"/>
              </w:rPr>
              <w:t xml:space="preserve">Q1_W6 </w:t>
            </w:r>
          </w:p>
        </w:tc>
        <w:tc>
          <w:tcPr>
            <w:tcW w:w="3118" w:type="dxa"/>
            <w:tcBorders>
              <w:top w:val="nil"/>
              <w:left w:val="nil"/>
              <w:bottom w:val="single" w:sz="4" w:space="0" w:color="auto"/>
              <w:right w:val="single" w:sz="4" w:space="0" w:color="auto"/>
            </w:tcBorders>
            <w:shd w:val="clear" w:color="auto" w:fill="auto"/>
            <w:vAlign w:val="bottom"/>
            <w:hideMark/>
          </w:tcPr>
          <w:p w:rsidR="00AB4D92" w:rsidRPr="002F7BC8" w:rsidRDefault="006335AC" w:rsidP="002F7BC8">
            <w:pPr>
              <w:pStyle w:val="HTMLPreformatted"/>
              <w:shd w:val="clear" w:color="auto" w:fill="FFFFFF"/>
              <w:wordWrap w:val="0"/>
              <w:spacing w:line="225" w:lineRule="atLeast"/>
              <w:rPr>
                <w:rFonts w:ascii="Calibri" w:hAnsi="Calibri" w:cs="Calibri"/>
                <w:sz w:val="18"/>
                <w:szCs w:val="18"/>
              </w:rPr>
            </w:pPr>
            <w:r>
              <w:rPr>
                <w:rFonts w:ascii="Calibri" w:hAnsi="Calibri" w:cs="Calibri"/>
                <w:sz w:val="18"/>
                <w:szCs w:val="18"/>
              </w:rPr>
              <w:t>Marked for 18Q1 W06, 19Q1 W06 and 20Q1 W06</w:t>
            </w:r>
          </w:p>
        </w:tc>
        <w:tc>
          <w:tcPr>
            <w:tcW w:w="2127" w:type="dxa"/>
            <w:tcBorders>
              <w:top w:val="nil"/>
              <w:left w:val="nil"/>
              <w:bottom w:val="single" w:sz="4" w:space="0" w:color="auto"/>
              <w:right w:val="single" w:sz="4" w:space="0" w:color="auto"/>
            </w:tcBorders>
            <w:shd w:val="clear" w:color="auto" w:fill="auto"/>
            <w:vAlign w:val="bottom"/>
            <w:hideMark/>
          </w:tcPr>
          <w:p w:rsidR="00AB4D92" w:rsidRPr="002F7BC8" w:rsidRDefault="00AB4D92" w:rsidP="002F7BC8">
            <w:pPr>
              <w:pStyle w:val="HTMLPreformatted"/>
              <w:shd w:val="clear" w:color="auto" w:fill="FFFFFF"/>
              <w:wordWrap w:val="0"/>
              <w:spacing w:line="225" w:lineRule="atLeast"/>
              <w:rPr>
                <w:rFonts w:ascii="Calibri" w:hAnsi="Calibri" w:cs="Calibri"/>
                <w:sz w:val="18"/>
                <w:szCs w:val="18"/>
              </w:rPr>
            </w:pPr>
            <w:r w:rsidRPr="002F7BC8">
              <w:rPr>
                <w:rFonts w:ascii="Calibri" w:hAnsi="Calibri" w:cs="Calibri"/>
                <w:sz w:val="18"/>
                <w:szCs w:val="18"/>
              </w:rPr>
              <w:t> </w:t>
            </w:r>
          </w:p>
        </w:tc>
        <w:tc>
          <w:tcPr>
            <w:tcW w:w="1606" w:type="dxa"/>
            <w:tcBorders>
              <w:top w:val="nil"/>
              <w:left w:val="nil"/>
              <w:bottom w:val="single" w:sz="4" w:space="0" w:color="auto"/>
              <w:right w:val="single" w:sz="4" w:space="0" w:color="auto"/>
            </w:tcBorders>
            <w:shd w:val="clear" w:color="auto" w:fill="auto"/>
            <w:noWrap/>
            <w:vAlign w:val="bottom"/>
            <w:hideMark/>
          </w:tcPr>
          <w:p w:rsidR="00AB4D92" w:rsidRPr="002F7BC8" w:rsidRDefault="00800967" w:rsidP="002F7BC8">
            <w:pPr>
              <w:pStyle w:val="HTMLPreformatted"/>
              <w:shd w:val="clear" w:color="auto" w:fill="FFFFFF"/>
              <w:wordWrap w:val="0"/>
              <w:spacing w:line="225" w:lineRule="atLeast"/>
              <w:rPr>
                <w:rFonts w:ascii="Calibri" w:hAnsi="Calibri" w:cs="Calibri"/>
                <w:sz w:val="18"/>
                <w:szCs w:val="18"/>
              </w:rPr>
            </w:pPr>
            <w:r w:rsidRPr="002F7BC8">
              <w:rPr>
                <w:rFonts w:ascii="Calibri" w:hAnsi="Calibri" w:cs="Calibri"/>
                <w:sz w:val="18"/>
                <w:szCs w:val="18"/>
              </w:rPr>
              <w:t>-0.4194</w:t>
            </w:r>
          </w:p>
        </w:tc>
      </w:tr>
    </w:tbl>
    <w:p w:rsidR="00AB4D92" w:rsidRDefault="00AB4D92" w:rsidP="00AB4D92">
      <w:pPr>
        <w:suppressAutoHyphens/>
        <w:spacing w:after="0" w:line="240" w:lineRule="auto"/>
        <w:ind w:left="360"/>
        <w:rPr>
          <w:rFonts w:cs="Calibri"/>
          <w:lang w:eastAsia="ar-SA"/>
        </w:rPr>
      </w:pPr>
    </w:p>
    <w:p w:rsidR="00AB4D92" w:rsidRDefault="00AB4D92" w:rsidP="00AB4D92">
      <w:pPr>
        <w:suppressAutoHyphens/>
        <w:spacing w:after="0" w:line="240" w:lineRule="auto"/>
        <w:rPr>
          <w:rFonts w:cs="Calibri"/>
          <w:lang w:eastAsia="ar-SA"/>
        </w:rPr>
      </w:pPr>
    </w:p>
    <w:p w:rsidR="00AB4D92" w:rsidRDefault="0023235D" w:rsidP="00AB4D92">
      <w:pPr>
        <w:suppressAutoHyphens/>
        <w:spacing w:after="0" w:line="240" w:lineRule="auto"/>
        <w:rPr>
          <w:rFonts w:cs="Calibri"/>
          <w:lang w:eastAsia="ar-SA"/>
        </w:rPr>
      </w:pPr>
      <w:r>
        <w:rPr>
          <w:rFonts w:cs="Calibri"/>
          <w:lang w:eastAsia="ar-SA"/>
        </w:rPr>
        <w:t>Validation MSE (20Q2) = 12.21%</w:t>
      </w:r>
    </w:p>
    <w:p w:rsidR="00C476E7" w:rsidRDefault="00C476E7" w:rsidP="00AB4D92">
      <w:pPr>
        <w:suppressAutoHyphens/>
        <w:spacing w:after="0" w:line="240" w:lineRule="auto"/>
        <w:rPr>
          <w:rFonts w:cs="Calibri"/>
          <w:lang w:eastAsia="ar-SA"/>
        </w:rPr>
      </w:pPr>
    </w:p>
    <w:p w:rsidR="00C476E7" w:rsidRDefault="00C476E7" w:rsidP="00AB4D92">
      <w:pPr>
        <w:suppressAutoHyphens/>
        <w:spacing w:after="0" w:line="240" w:lineRule="auto"/>
        <w:rPr>
          <w:rFonts w:cs="Calibri"/>
          <w:lang w:eastAsia="ar-SA"/>
        </w:rPr>
      </w:pPr>
    </w:p>
    <w:p w:rsidR="00AB4D92" w:rsidRPr="00F011EB" w:rsidRDefault="00AB4D92" w:rsidP="00AB4D92">
      <w:pPr>
        <w:suppressAutoHyphens/>
        <w:spacing w:after="0" w:line="240" w:lineRule="auto"/>
        <w:rPr>
          <w:rFonts w:cs="Calibri"/>
          <w:b/>
          <w:lang w:eastAsia="ar-SA"/>
        </w:rPr>
      </w:pPr>
      <w:r w:rsidRPr="00F011EB">
        <w:rPr>
          <w:rFonts w:cs="Calibri"/>
          <w:b/>
          <w:lang w:eastAsia="ar-SA"/>
        </w:rPr>
        <w:t>Forecasts</w:t>
      </w:r>
    </w:p>
    <w:p w:rsidR="00AB4D92" w:rsidRDefault="00AB4D92" w:rsidP="00AB4D92">
      <w:pPr>
        <w:suppressAutoHyphens/>
        <w:spacing w:after="0" w:line="240" w:lineRule="auto"/>
        <w:ind w:left="360"/>
        <w:rPr>
          <w:noProof/>
          <w:lang w:val="en-IN" w:eastAsia="en-IN"/>
        </w:rPr>
      </w:pPr>
    </w:p>
    <w:p w:rsidR="0038639A" w:rsidRDefault="0038639A" w:rsidP="0038639A">
      <w:pPr>
        <w:suppressAutoHyphens/>
        <w:spacing w:after="0" w:line="240" w:lineRule="auto"/>
        <w:rPr>
          <w:rFonts w:cs="Calibri"/>
          <w:lang w:eastAsia="ar-SA"/>
        </w:rPr>
      </w:pPr>
      <w:r>
        <w:rPr>
          <w:noProof/>
          <w:lang w:val="en-IN" w:eastAsia="en-IN"/>
        </w:rPr>
        <w:drawing>
          <wp:inline distT="0" distB="0" distL="0" distR="0" wp14:anchorId="0DFCB10D" wp14:editId="28AC211E">
            <wp:extent cx="1724025" cy="29337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24025" cy="2933700"/>
                    </a:xfrm>
                    <a:prstGeom prst="rect">
                      <a:avLst/>
                    </a:prstGeom>
                  </pic:spPr>
                </pic:pic>
              </a:graphicData>
            </a:graphic>
          </wp:inline>
        </w:drawing>
      </w:r>
    </w:p>
    <w:p w:rsidR="00AB4D92" w:rsidRDefault="00AB4D92" w:rsidP="00AB4D92">
      <w:pPr>
        <w:suppressAutoHyphens/>
        <w:spacing w:after="0" w:line="240" w:lineRule="auto"/>
        <w:ind w:left="360"/>
        <w:rPr>
          <w:rFonts w:cs="Calibri"/>
          <w:lang w:eastAsia="ar-SA"/>
        </w:rPr>
      </w:pPr>
    </w:p>
    <w:p w:rsidR="0061153A" w:rsidRDefault="0061153A" w:rsidP="00AB4D92">
      <w:pPr>
        <w:suppressAutoHyphens/>
        <w:spacing w:after="0" w:line="240" w:lineRule="auto"/>
        <w:ind w:left="360"/>
        <w:rPr>
          <w:rFonts w:cs="Calibri"/>
          <w:b/>
          <w:lang w:eastAsia="ar-SA"/>
        </w:rPr>
      </w:pPr>
    </w:p>
    <w:p w:rsidR="0061153A" w:rsidRDefault="0061153A" w:rsidP="00AB4D92">
      <w:pPr>
        <w:suppressAutoHyphens/>
        <w:spacing w:after="0" w:line="240" w:lineRule="auto"/>
        <w:ind w:left="360"/>
        <w:rPr>
          <w:rFonts w:cs="Calibri"/>
          <w:b/>
          <w:lang w:eastAsia="ar-SA"/>
        </w:rPr>
      </w:pPr>
    </w:p>
    <w:p w:rsidR="00AB4D92" w:rsidRPr="00291F67" w:rsidRDefault="00AB4D92" w:rsidP="00AB4D92">
      <w:pPr>
        <w:suppressAutoHyphens/>
        <w:spacing w:after="0" w:line="240" w:lineRule="auto"/>
        <w:ind w:left="360"/>
        <w:rPr>
          <w:rFonts w:cs="Calibri"/>
          <w:b/>
          <w:lang w:eastAsia="ar-SA"/>
        </w:rPr>
      </w:pPr>
      <w:r w:rsidRPr="00291F67">
        <w:rPr>
          <w:rFonts w:cs="Calibri"/>
          <w:b/>
          <w:lang w:eastAsia="ar-SA"/>
        </w:rPr>
        <w:t>RCode</w:t>
      </w:r>
    </w:p>
    <w:p w:rsidR="00AB4D92" w:rsidRDefault="00AB4D92" w:rsidP="00AB4D92">
      <w:pPr>
        <w:suppressAutoHyphens/>
        <w:spacing w:after="0" w:line="240" w:lineRule="auto"/>
        <w:ind w:left="360"/>
        <w:rPr>
          <w:rFonts w:cs="Calibri"/>
          <w:lang w:eastAsia="ar-SA"/>
        </w:rPr>
      </w:pPr>
    </w:p>
    <w:p w:rsidR="00AB4D92" w:rsidRDefault="00AB4D92" w:rsidP="00AB4D92">
      <w:pPr>
        <w:suppressAutoHyphens/>
        <w:spacing w:after="0" w:line="240" w:lineRule="auto"/>
        <w:ind w:left="360"/>
        <w:rPr>
          <w:rFonts w:cs="Calibri"/>
          <w:lang w:eastAsia="ar-SA"/>
        </w:rPr>
      </w:pPr>
      <w:r>
        <w:rPr>
          <w:rFonts w:cs="Calibri"/>
          <w:lang w:eastAsia="ar-SA"/>
        </w:rPr>
        <w:t xml:space="preserve">        </w:t>
      </w:r>
    </w:p>
    <w:p w:rsidR="00AB4D92" w:rsidRDefault="00366040" w:rsidP="00AB4D92">
      <w:pPr>
        <w:suppressAutoHyphens/>
        <w:spacing w:after="0" w:line="240" w:lineRule="auto"/>
        <w:ind w:left="360"/>
        <w:rPr>
          <w:rFonts w:cs="Calibri"/>
          <w:lang w:eastAsia="ar-SA"/>
        </w:rPr>
      </w:pPr>
      <w:r>
        <w:rPr>
          <w:rFonts w:cs="Calibri"/>
          <w:lang w:eastAsia="ar-SA"/>
        </w:rPr>
        <w:object w:dxaOrig="1534" w:dyaOrig="997">
          <v:shape id="_x0000_i1028" type="#_x0000_t75" style="width:76.5pt;height:49.5pt" o:ole="">
            <v:imagedata r:id="rId21" o:title=""/>
          </v:shape>
          <o:OLEObject Type="Embed" ProgID="Package" ShapeID="_x0000_i1028" DrawAspect="Icon" ObjectID="_1630325115" r:id="rId22"/>
        </w:object>
      </w:r>
    </w:p>
    <w:p w:rsidR="00AB4D92" w:rsidRDefault="00AB4D92" w:rsidP="00AB4D92">
      <w:pPr>
        <w:suppressAutoHyphens/>
        <w:spacing w:after="0" w:line="240" w:lineRule="auto"/>
        <w:ind w:left="360"/>
        <w:rPr>
          <w:rFonts w:cs="Calibri"/>
          <w:lang w:eastAsia="ar-SA"/>
        </w:rPr>
      </w:pPr>
    </w:p>
    <w:p w:rsidR="00AB4D92" w:rsidRDefault="00AB4D92" w:rsidP="00AB4D92">
      <w:pPr>
        <w:suppressAutoHyphens/>
        <w:spacing w:after="0" w:line="240" w:lineRule="auto"/>
        <w:ind w:left="360"/>
        <w:rPr>
          <w:rFonts w:cs="Calibri"/>
          <w:lang w:eastAsia="ar-SA"/>
        </w:rPr>
      </w:pPr>
    </w:p>
    <w:p w:rsidR="00AB4D92" w:rsidRDefault="00AB4D92" w:rsidP="00AB4D92">
      <w:pPr>
        <w:suppressAutoHyphens/>
        <w:spacing w:after="0" w:line="240" w:lineRule="auto"/>
        <w:ind w:left="360"/>
        <w:rPr>
          <w:rFonts w:cs="Calibri"/>
          <w:lang w:eastAsia="ar-SA"/>
        </w:rPr>
      </w:pPr>
    </w:p>
    <w:p w:rsidR="00AB4D92" w:rsidRDefault="00AB4D92" w:rsidP="001B418E">
      <w:pPr>
        <w:suppressAutoHyphens/>
        <w:spacing w:after="0" w:line="240" w:lineRule="auto"/>
        <w:ind w:left="360"/>
        <w:rPr>
          <w:rFonts w:cs="Calibri"/>
          <w:lang w:eastAsia="ar-SA"/>
        </w:rPr>
      </w:pPr>
    </w:p>
    <w:p w:rsidR="00AB4D92" w:rsidRDefault="00AB4D92" w:rsidP="001B418E">
      <w:pPr>
        <w:suppressAutoHyphens/>
        <w:spacing w:after="0" w:line="240" w:lineRule="auto"/>
        <w:ind w:left="360"/>
        <w:rPr>
          <w:rFonts w:cs="Calibri"/>
          <w:lang w:eastAsia="ar-SA"/>
        </w:rPr>
      </w:pPr>
    </w:p>
    <w:p w:rsidR="001B418E" w:rsidRDefault="001B418E" w:rsidP="001B418E">
      <w:pPr>
        <w:pStyle w:val="smartFOCUSHeading1"/>
        <w:numPr>
          <w:ilvl w:val="0"/>
          <w:numId w:val="43"/>
        </w:numPr>
        <w:rPr>
          <w:rFonts w:cs="Calibri"/>
          <w:lang w:eastAsia="ar-SA"/>
        </w:rPr>
      </w:pPr>
      <w:bookmarkStart w:id="14" w:name="_Toc19550981"/>
      <w:r>
        <w:rPr>
          <w:rFonts w:ascii="Calibri" w:hAnsi="Calibri"/>
        </w:rPr>
        <w:t>SB</w:t>
      </w:r>
      <w:r w:rsidRPr="00074B14">
        <w:rPr>
          <w:rFonts w:ascii="Calibri" w:hAnsi="Calibri"/>
        </w:rPr>
        <w:t xml:space="preserve"> Online Units:</w:t>
      </w:r>
      <w:bookmarkEnd w:id="14"/>
      <w:r>
        <w:rPr>
          <w:rFonts w:cs="Calibri"/>
          <w:lang w:eastAsia="ar-SA"/>
        </w:rPr>
        <w:t xml:space="preserve"> </w:t>
      </w:r>
    </w:p>
    <w:p w:rsidR="001B418E" w:rsidRDefault="001B418E" w:rsidP="001B418E">
      <w:pPr>
        <w:suppressAutoHyphens/>
        <w:spacing w:after="0" w:line="240" w:lineRule="auto"/>
        <w:ind w:left="360"/>
        <w:rPr>
          <w:rFonts w:cs="Calibri"/>
          <w:lang w:eastAsia="ar-SA"/>
        </w:rPr>
      </w:pPr>
      <w:r>
        <w:rPr>
          <w:rFonts w:cs="Calibri"/>
          <w:lang w:eastAsia="ar-SA"/>
        </w:rPr>
        <w:t>Variable List</w:t>
      </w:r>
    </w:p>
    <w:p w:rsidR="001B418E" w:rsidRDefault="001B418E" w:rsidP="001B418E">
      <w:pPr>
        <w:suppressAutoHyphens/>
        <w:spacing w:after="0" w:line="240" w:lineRule="auto"/>
        <w:ind w:left="360"/>
        <w:rPr>
          <w:rFonts w:cs="Calibri"/>
          <w:lang w:eastAsia="ar-SA"/>
        </w:rPr>
      </w:pPr>
    </w:p>
    <w:tbl>
      <w:tblPr>
        <w:tblW w:w="8283" w:type="dxa"/>
        <w:tblLook w:val="04A0" w:firstRow="1" w:lastRow="0" w:firstColumn="1" w:lastColumn="0" w:noHBand="0" w:noVBand="1"/>
      </w:tblPr>
      <w:tblGrid>
        <w:gridCol w:w="1030"/>
        <w:gridCol w:w="2181"/>
        <w:gridCol w:w="3348"/>
        <w:gridCol w:w="1724"/>
      </w:tblGrid>
      <w:tr w:rsidR="001B418E" w:rsidRPr="002806A8" w:rsidTr="00383D0F">
        <w:trPr>
          <w:trHeight w:val="273"/>
        </w:trPr>
        <w:tc>
          <w:tcPr>
            <w:tcW w:w="1030" w:type="dxa"/>
            <w:tcBorders>
              <w:top w:val="nil"/>
              <w:left w:val="nil"/>
              <w:bottom w:val="nil"/>
              <w:right w:val="nil"/>
            </w:tcBorders>
            <w:shd w:val="clear" w:color="auto" w:fill="auto"/>
            <w:noWrap/>
            <w:vAlign w:val="bottom"/>
            <w:hideMark/>
          </w:tcPr>
          <w:p w:rsidR="001B418E" w:rsidRPr="002806A8" w:rsidRDefault="001B418E" w:rsidP="00FB118A">
            <w:pPr>
              <w:spacing w:after="0" w:line="240" w:lineRule="auto"/>
              <w:rPr>
                <w:rFonts w:ascii="Times New Roman" w:eastAsia="Times New Roman" w:hAnsi="Times New Roman"/>
                <w:sz w:val="24"/>
                <w:szCs w:val="24"/>
                <w:lang w:val="en-IN" w:eastAsia="en-IN"/>
              </w:rPr>
            </w:pPr>
          </w:p>
        </w:tc>
        <w:tc>
          <w:tcPr>
            <w:tcW w:w="2181" w:type="dxa"/>
            <w:tcBorders>
              <w:top w:val="nil"/>
              <w:left w:val="nil"/>
              <w:bottom w:val="nil"/>
              <w:right w:val="nil"/>
            </w:tcBorders>
            <w:shd w:val="clear" w:color="000000" w:fill="44546A"/>
            <w:noWrap/>
            <w:vAlign w:val="bottom"/>
            <w:hideMark/>
          </w:tcPr>
          <w:p w:rsidR="001B418E" w:rsidRPr="002806A8" w:rsidRDefault="001B418E" w:rsidP="00FB118A">
            <w:pPr>
              <w:spacing w:after="0" w:line="240" w:lineRule="auto"/>
              <w:jc w:val="center"/>
              <w:rPr>
                <w:rFonts w:eastAsia="Times New Roman" w:cs="Calibri"/>
                <w:color w:val="FFFFFF"/>
                <w:sz w:val="18"/>
                <w:szCs w:val="18"/>
                <w:lang w:val="en-IN" w:eastAsia="en-IN"/>
              </w:rPr>
            </w:pPr>
            <w:r w:rsidRPr="002806A8">
              <w:rPr>
                <w:rFonts w:eastAsia="Times New Roman" w:cs="Calibri"/>
                <w:color w:val="FFFFFF"/>
                <w:sz w:val="18"/>
                <w:szCs w:val="18"/>
                <w:lang w:val="en-IN" w:eastAsia="en-IN"/>
              </w:rPr>
              <w:t>Variables</w:t>
            </w:r>
          </w:p>
        </w:tc>
        <w:tc>
          <w:tcPr>
            <w:tcW w:w="3348" w:type="dxa"/>
            <w:tcBorders>
              <w:top w:val="nil"/>
              <w:left w:val="nil"/>
              <w:bottom w:val="nil"/>
              <w:right w:val="nil"/>
            </w:tcBorders>
            <w:shd w:val="clear" w:color="000000" w:fill="44546A"/>
            <w:noWrap/>
            <w:vAlign w:val="bottom"/>
            <w:hideMark/>
          </w:tcPr>
          <w:p w:rsidR="001B418E" w:rsidRPr="002806A8" w:rsidRDefault="001B418E" w:rsidP="00FB118A">
            <w:pPr>
              <w:spacing w:after="0" w:line="240" w:lineRule="auto"/>
              <w:jc w:val="center"/>
              <w:rPr>
                <w:rFonts w:eastAsia="Times New Roman" w:cs="Calibri"/>
                <w:color w:val="FFFFFF"/>
                <w:sz w:val="18"/>
                <w:szCs w:val="18"/>
                <w:lang w:val="en-IN" w:eastAsia="en-IN"/>
              </w:rPr>
            </w:pPr>
            <w:r w:rsidRPr="002806A8">
              <w:rPr>
                <w:rFonts w:eastAsia="Times New Roman" w:cs="Calibri"/>
                <w:color w:val="FFFFFF"/>
                <w:sz w:val="18"/>
                <w:szCs w:val="18"/>
                <w:lang w:val="en-IN" w:eastAsia="en-IN"/>
              </w:rPr>
              <w:t>Variable _Description</w:t>
            </w:r>
          </w:p>
        </w:tc>
        <w:tc>
          <w:tcPr>
            <w:tcW w:w="1724" w:type="dxa"/>
            <w:tcBorders>
              <w:top w:val="nil"/>
              <w:left w:val="nil"/>
              <w:bottom w:val="nil"/>
              <w:right w:val="nil"/>
            </w:tcBorders>
            <w:shd w:val="clear" w:color="000000" w:fill="44546A"/>
            <w:noWrap/>
            <w:vAlign w:val="bottom"/>
            <w:hideMark/>
          </w:tcPr>
          <w:p w:rsidR="001B418E" w:rsidRPr="002806A8" w:rsidRDefault="001B418E" w:rsidP="00FB118A">
            <w:pPr>
              <w:spacing w:after="0" w:line="240" w:lineRule="auto"/>
              <w:jc w:val="center"/>
              <w:rPr>
                <w:rFonts w:eastAsia="Times New Roman" w:cs="Calibri"/>
                <w:color w:val="FFFFFF"/>
                <w:sz w:val="18"/>
                <w:szCs w:val="18"/>
                <w:lang w:val="en-IN" w:eastAsia="en-IN"/>
              </w:rPr>
            </w:pPr>
            <w:r w:rsidRPr="002806A8">
              <w:rPr>
                <w:rFonts w:eastAsia="Times New Roman" w:cs="Calibri"/>
                <w:color w:val="FFFFFF"/>
                <w:sz w:val="18"/>
                <w:szCs w:val="18"/>
                <w:lang w:val="en-IN" w:eastAsia="en-IN"/>
              </w:rPr>
              <w:t>Coefficient</w:t>
            </w:r>
          </w:p>
        </w:tc>
      </w:tr>
      <w:tr w:rsidR="001B418E" w:rsidRPr="002806A8" w:rsidTr="00383D0F">
        <w:trPr>
          <w:trHeight w:val="546"/>
        </w:trPr>
        <w:tc>
          <w:tcPr>
            <w:tcW w:w="103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B418E" w:rsidRPr="002806A8" w:rsidRDefault="001B418E" w:rsidP="00FB118A">
            <w:pPr>
              <w:spacing w:after="0" w:line="240" w:lineRule="auto"/>
              <w:jc w:val="center"/>
              <w:rPr>
                <w:rFonts w:eastAsia="Times New Roman" w:cs="Calibri"/>
                <w:color w:val="000000"/>
                <w:sz w:val="18"/>
                <w:szCs w:val="18"/>
                <w:lang w:val="en-IN" w:eastAsia="en-IN"/>
              </w:rPr>
            </w:pPr>
            <w:r w:rsidRPr="002806A8">
              <w:rPr>
                <w:rFonts w:eastAsia="Times New Roman" w:cs="Calibri"/>
                <w:color w:val="000000"/>
                <w:sz w:val="18"/>
                <w:szCs w:val="18"/>
                <w:lang w:val="en-IN" w:eastAsia="en-IN"/>
              </w:rPr>
              <w:t> </w:t>
            </w:r>
          </w:p>
        </w:tc>
        <w:tc>
          <w:tcPr>
            <w:tcW w:w="2181" w:type="dxa"/>
            <w:tcBorders>
              <w:top w:val="single" w:sz="4" w:space="0" w:color="auto"/>
              <w:left w:val="nil"/>
              <w:bottom w:val="single" w:sz="4" w:space="0" w:color="auto"/>
              <w:right w:val="single" w:sz="4" w:space="0" w:color="auto"/>
            </w:tcBorders>
            <w:shd w:val="clear" w:color="auto" w:fill="auto"/>
            <w:noWrap/>
            <w:vAlign w:val="bottom"/>
            <w:hideMark/>
          </w:tcPr>
          <w:p w:rsidR="001B418E" w:rsidRPr="002806A8" w:rsidRDefault="001B418E" w:rsidP="00FB118A">
            <w:pPr>
              <w:spacing w:after="0" w:line="240" w:lineRule="auto"/>
              <w:rPr>
                <w:rFonts w:eastAsia="Times New Roman" w:cs="Calibri"/>
                <w:color w:val="000000"/>
                <w:sz w:val="18"/>
                <w:szCs w:val="18"/>
                <w:lang w:val="en-IN" w:eastAsia="en-IN"/>
              </w:rPr>
            </w:pPr>
            <w:r w:rsidRPr="002806A8">
              <w:rPr>
                <w:rFonts w:eastAsia="Times New Roman" w:cs="Calibri"/>
                <w:color w:val="000000"/>
                <w:sz w:val="18"/>
                <w:szCs w:val="18"/>
                <w:lang w:val="en-IN" w:eastAsia="en-IN"/>
              </w:rPr>
              <w:t>Fiscal_Week</w:t>
            </w:r>
          </w:p>
        </w:tc>
        <w:tc>
          <w:tcPr>
            <w:tcW w:w="3348" w:type="dxa"/>
            <w:tcBorders>
              <w:top w:val="single" w:sz="4" w:space="0" w:color="auto"/>
              <w:left w:val="nil"/>
              <w:bottom w:val="single" w:sz="4" w:space="0" w:color="auto"/>
              <w:right w:val="single" w:sz="4" w:space="0" w:color="auto"/>
            </w:tcBorders>
            <w:shd w:val="clear" w:color="auto" w:fill="auto"/>
            <w:vAlign w:val="center"/>
            <w:hideMark/>
          </w:tcPr>
          <w:p w:rsidR="001B418E" w:rsidRPr="002806A8" w:rsidRDefault="001B418E" w:rsidP="00FB118A">
            <w:pPr>
              <w:spacing w:after="0" w:line="240" w:lineRule="auto"/>
              <w:rPr>
                <w:rFonts w:eastAsia="Times New Roman" w:cs="Calibri"/>
                <w:color w:val="000000"/>
                <w:sz w:val="18"/>
                <w:szCs w:val="18"/>
                <w:lang w:val="en-IN" w:eastAsia="en-IN"/>
              </w:rPr>
            </w:pPr>
            <w:r w:rsidRPr="002806A8">
              <w:rPr>
                <w:rFonts w:eastAsia="Times New Roman" w:cs="Calibri"/>
                <w:color w:val="000000"/>
                <w:sz w:val="18"/>
                <w:szCs w:val="18"/>
                <w:lang w:val="en-IN" w:eastAsia="en-IN"/>
              </w:rPr>
              <w:t>Mention of Fiscal Year, Quarter and Week</w:t>
            </w:r>
          </w:p>
        </w:tc>
        <w:tc>
          <w:tcPr>
            <w:tcW w:w="1724" w:type="dxa"/>
            <w:tcBorders>
              <w:top w:val="single" w:sz="4" w:space="0" w:color="auto"/>
              <w:left w:val="nil"/>
              <w:bottom w:val="single" w:sz="4" w:space="0" w:color="auto"/>
              <w:right w:val="single" w:sz="4" w:space="0" w:color="auto"/>
            </w:tcBorders>
            <w:shd w:val="clear" w:color="auto" w:fill="auto"/>
            <w:noWrap/>
            <w:vAlign w:val="bottom"/>
            <w:hideMark/>
          </w:tcPr>
          <w:p w:rsidR="001B418E" w:rsidRPr="002806A8" w:rsidRDefault="001B418E" w:rsidP="00FB118A">
            <w:pPr>
              <w:spacing w:after="0" w:line="240" w:lineRule="auto"/>
              <w:rPr>
                <w:rFonts w:eastAsia="Times New Roman" w:cs="Calibri"/>
                <w:color w:val="000000"/>
                <w:sz w:val="18"/>
                <w:szCs w:val="18"/>
                <w:lang w:val="en-IN" w:eastAsia="en-IN"/>
              </w:rPr>
            </w:pPr>
            <w:r w:rsidRPr="002806A8">
              <w:rPr>
                <w:rFonts w:eastAsia="Times New Roman" w:cs="Calibri"/>
                <w:color w:val="000000"/>
                <w:sz w:val="18"/>
                <w:szCs w:val="18"/>
                <w:lang w:val="en-IN" w:eastAsia="en-IN"/>
              </w:rPr>
              <w:t> </w:t>
            </w:r>
          </w:p>
        </w:tc>
      </w:tr>
      <w:tr w:rsidR="001B418E" w:rsidRPr="002806A8" w:rsidTr="00383D0F">
        <w:trPr>
          <w:trHeight w:val="273"/>
        </w:trPr>
        <w:tc>
          <w:tcPr>
            <w:tcW w:w="1030" w:type="dxa"/>
            <w:vMerge/>
            <w:tcBorders>
              <w:top w:val="single" w:sz="4" w:space="0" w:color="auto"/>
              <w:left w:val="single" w:sz="4" w:space="0" w:color="auto"/>
              <w:bottom w:val="single" w:sz="4" w:space="0" w:color="auto"/>
              <w:right w:val="single" w:sz="4" w:space="0" w:color="auto"/>
            </w:tcBorders>
            <w:vAlign w:val="center"/>
            <w:hideMark/>
          </w:tcPr>
          <w:p w:rsidR="001B418E" w:rsidRPr="002806A8" w:rsidRDefault="001B418E" w:rsidP="00FB118A">
            <w:pPr>
              <w:spacing w:after="0" w:line="240" w:lineRule="auto"/>
              <w:rPr>
                <w:rFonts w:eastAsia="Times New Roman" w:cs="Calibri"/>
                <w:color w:val="000000"/>
                <w:sz w:val="18"/>
                <w:szCs w:val="18"/>
                <w:lang w:val="en-IN" w:eastAsia="en-IN"/>
              </w:rPr>
            </w:pPr>
          </w:p>
        </w:tc>
        <w:tc>
          <w:tcPr>
            <w:tcW w:w="2181" w:type="dxa"/>
            <w:tcBorders>
              <w:top w:val="nil"/>
              <w:left w:val="nil"/>
              <w:bottom w:val="single" w:sz="4" w:space="0" w:color="auto"/>
              <w:right w:val="single" w:sz="4" w:space="0" w:color="auto"/>
            </w:tcBorders>
            <w:shd w:val="clear" w:color="auto" w:fill="auto"/>
            <w:noWrap/>
            <w:vAlign w:val="bottom"/>
            <w:hideMark/>
          </w:tcPr>
          <w:p w:rsidR="001B418E" w:rsidRPr="002806A8" w:rsidRDefault="001B418E" w:rsidP="00FB118A">
            <w:pPr>
              <w:spacing w:after="0" w:line="240" w:lineRule="auto"/>
              <w:rPr>
                <w:rFonts w:eastAsia="Times New Roman" w:cs="Calibri"/>
                <w:color w:val="000000"/>
                <w:sz w:val="18"/>
                <w:szCs w:val="18"/>
                <w:lang w:val="en-IN" w:eastAsia="en-IN"/>
              </w:rPr>
            </w:pPr>
            <w:r w:rsidRPr="002806A8">
              <w:rPr>
                <w:rFonts w:eastAsia="Times New Roman" w:cs="Calibri"/>
                <w:color w:val="000000"/>
                <w:sz w:val="18"/>
                <w:szCs w:val="18"/>
                <w:lang w:val="en-IN" w:eastAsia="en-IN"/>
              </w:rPr>
              <w:t>Online_Units</w:t>
            </w:r>
          </w:p>
        </w:tc>
        <w:tc>
          <w:tcPr>
            <w:tcW w:w="3348" w:type="dxa"/>
            <w:tcBorders>
              <w:top w:val="nil"/>
              <w:left w:val="nil"/>
              <w:bottom w:val="single" w:sz="4" w:space="0" w:color="auto"/>
              <w:right w:val="single" w:sz="4" w:space="0" w:color="auto"/>
            </w:tcBorders>
            <w:shd w:val="clear" w:color="auto" w:fill="auto"/>
            <w:vAlign w:val="center"/>
            <w:hideMark/>
          </w:tcPr>
          <w:p w:rsidR="001B418E" w:rsidRPr="002806A8" w:rsidRDefault="001B418E" w:rsidP="00FB118A">
            <w:pPr>
              <w:spacing w:after="0" w:line="240" w:lineRule="auto"/>
              <w:rPr>
                <w:rFonts w:eastAsia="Times New Roman" w:cs="Calibri"/>
                <w:color w:val="000000"/>
                <w:sz w:val="18"/>
                <w:szCs w:val="18"/>
                <w:lang w:val="en-IN" w:eastAsia="en-IN"/>
              </w:rPr>
            </w:pPr>
            <w:r w:rsidRPr="002806A8">
              <w:rPr>
                <w:rFonts w:eastAsia="Times New Roman" w:cs="Calibri"/>
                <w:color w:val="000000"/>
                <w:sz w:val="18"/>
                <w:szCs w:val="18"/>
                <w:lang w:val="en-IN" w:eastAsia="en-IN"/>
              </w:rPr>
              <w:t>Actual_Visits</w:t>
            </w:r>
          </w:p>
        </w:tc>
        <w:tc>
          <w:tcPr>
            <w:tcW w:w="1724" w:type="dxa"/>
            <w:tcBorders>
              <w:top w:val="nil"/>
              <w:left w:val="nil"/>
              <w:bottom w:val="single" w:sz="4" w:space="0" w:color="auto"/>
              <w:right w:val="single" w:sz="4" w:space="0" w:color="auto"/>
            </w:tcBorders>
            <w:shd w:val="clear" w:color="auto" w:fill="auto"/>
            <w:noWrap/>
            <w:vAlign w:val="bottom"/>
            <w:hideMark/>
          </w:tcPr>
          <w:p w:rsidR="001B418E" w:rsidRPr="002806A8" w:rsidRDefault="001B418E" w:rsidP="00FB118A">
            <w:pPr>
              <w:spacing w:after="0" w:line="240" w:lineRule="auto"/>
              <w:rPr>
                <w:rFonts w:eastAsia="Times New Roman" w:cs="Calibri"/>
                <w:color w:val="000000"/>
                <w:sz w:val="18"/>
                <w:szCs w:val="18"/>
                <w:lang w:val="en-IN" w:eastAsia="en-IN"/>
              </w:rPr>
            </w:pPr>
            <w:r w:rsidRPr="002806A8">
              <w:rPr>
                <w:rFonts w:eastAsia="Times New Roman" w:cs="Calibri"/>
                <w:color w:val="000000"/>
                <w:sz w:val="18"/>
                <w:szCs w:val="18"/>
                <w:lang w:val="en-IN" w:eastAsia="en-IN"/>
              </w:rPr>
              <w:t> </w:t>
            </w:r>
          </w:p>
        </w:tc>
      </w:tr>
      <w:tr w:rsidR="001B418E" w:rsidRPr="002806A8" w:rsidTr="00383D0F">
        <w:trPr>
          <w:trHeight w:val="273"/>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rsidR="001B418E" w:rsidRPr="002806A8" w:rsidRDefault="001B418E" w:rsidP="00FB118A">
            <w:pPr>
              <w:spacing w:after="0" w:line="240" w:lineRule="auto"/>
              <w:rPr>
                <w:rFonts w:eastAsia="Times New Roman" w:cs="Calibri"/>
                <w:color w:val="000000"/>
                <w:sz w:val="18"/>
                <w:szCs w:val="18"/>
                <w:lang w:val="en-IN" w:eastAsia="en-IN"/>
              </w:rPr>
            </w:pPr>
            <w:r w:rsidRPr="002806A8">
              <w:rPr>
                <w:rFonts w:eastAsia="Times New Roman" w:cs="Calibri"/>
                <w:color w:val="000000"/>
                <w:sz w:val="18"/>
                <w:szCs w:val="18"/>
                <w:lang w:val="en-IN" w:eastAsia="en-IN"/>
              </w:rPr>
              <w:t>Price</w:t>
            </w:r>
          </w:p>
        </w:tc>
        <w:tc>
          <w:tcPr>
            <w:tcW w:w="2181" w:type="dxa"/>
            <w:tcBorders>
              <w:top w:val="nil"/>
              <w:left w:val="nil"/>
              <w:bottom w:val="single" w:sz="4" w:space="0" w:color="auto"/>
              <w:right w:val="single" w:sz="4" w:space="0" w:color="auto"/>
            </w:tcBorders>
            <w:shd w:val="clear" w:color="auto" w:fill="auto"/>
            <w:noWrap/>
            <w:vAlign w:val="bottom"/>
            <w:hideMark/>
          </w:tcPr>
          <w:p w:rsidR="001B418E" w:rsidRPr="002806A8" w:rsidRDefault="001B418E" w:rsidP="00FB118A">
            <w:pPr>
              <w:spacing w:after="0" w:line="240" w:lineRule="auto"/>
              <w:rPr>
                <w:rFonts w:eastAsia="Times New Roman" w:cs="Calibri"/>
                <w:color w:val="000000"/>
                <w:sz w:val="18"/>
                <w:szCs w:val="18"/>
                <w:lang w:val="en-IN" w:eastAsia="en-IN"/>
              </w:rPr>
            </w:pPr>
            <w:r w:rsidRPr="002806A8">
              <w:rPr>
                <w:rFonts w:eastAsia="Times New Roman" w:cs="Calibri"/>
                <w:color w:val="000000"/>
                <w:sz w:val="18"/>
                <w:szCs w:val="18"/>
                <w:lang w:val="en-IN" w:eastAsia="en-IN"/>
              </w:rPr>
              <w:t>PRU</w:t>
            </w:r>
            <w:r w:rsidR="00D446B2">
              <w:rPr>
                <w:rFonts w:eastAsia="Times New Roman" w:cs="Calibri"/>
                <w:color w:val="000000"/>
                <w:sz w:val="18"/>
                <w:szCs w:val="18"/>
                <w:lang w:val="en-IN" w:eastAsia="en-IN"/>
              </w:rPr>
              <w:t xml:space="preserve"> Online</w:t>
            </w:r>
          </w:p>
        </w:tc>
        <w:tc>
          <w:tcPr>
            <w:tcW w:w="3348" w:type="dxa"/>
            <w:tcBorders>
              <w:top w:val="nil"/>
              <w:left w:val="nil"/>
              <w:bottom w:val="single" w:sz="4" w:space="0" w:color="auto"/>
              <w:right w:val="single" w:sz="4" w:space="0" w:color="auto"/>
            </w:tcBorders>
            <w:shd w:val="clear" w:color="auto" w:fill="auto"/>
            <w:vAlign w:val="center"/>
            <w:hideMark/>
          </w:tcPr>
          <w:p w:rsidR="001B418E" w:rsidRPr="002806A8" w:rsidRDefault="001B418E" w:rsidP="00FB118A">
            <w:pPr>
              <w:spacing w:after="0" w:line="240" w:lineRule="auto"/>
              <w:rPr>
                <w:rFonts w:eastAsia="Times New Roman" w:cs="Calibri"/>
                <w:color w:val="000000"/>
                <w:sz w:val="18"/>
                <w:szCs w:val="18"/>
                <w:lang w:val="en-IN" w:eastAsia="en-IN"/>
              </w:rPr>
            </w:pPr>
            <w:r w:rsidRPr="002806A8">
              <w:rPr>
                <w:rFonts w:eastAsia="Times New Roman" w:cs="Calibri"/>
                <w:color w:val="000000"/>
                <w:sz w:val="18"/>
                <w:szCs w:val="18"/>
                <w:lang w:val="en-IN" w:eastAsia="en-IN"/>
              </w:rPr>
              <w:t>Price</w:t>
            </w:r>
          </w:p>
        </w:tc>
        <w:tc>
          <w:tcPr>
            <w:tcW w:w="1724" w:type="dxa"/>
            <w:tcBorders>
              <w:top w:val="nil"/>
              <w:left w:val="nil"/>
              <w:bottom w:val="single" w:sz="4" w:space="0" w:color="auto"/>
              <w:right w:val="single" w:sz="4" w:space="0" w:color="auto"/>
            </w:tcBorders>
            <w:shd w:val="clear" w:color="auto" w:fill="auto"/>
            <w:noWrap/>
            <w:vAlign w:val="bottom"/>
            <w:hideMark/>
          </w:tcPr>
          <w:p w:rsidR="001B418E" w:rsidRPr="002806A8" w:rsidRDefault="001B418E" w:rsidP="00FB118A">
            <w:pPr>
              <w:spacing w:after="0" w:line="240" w:lineRule="auto"/>
              <w:rPr>
                <w:rFonts w:eastAsia="Times New Roman" w:cs="Calibri"/>
                <w:color w:val="000000"/>
                <w:sz w:val="18"/>
                <w:szCs w:val="18"/>
                <w:lang w:val="en-IN" w:eastAsia="en-IN"/>
              </w:rPr>
            </w:pPr>
            <w:r w:rsidRPr="00C45499">
              <w:rPr>
                <w:rFonts w:eastAsia="Times New Roman" w:cs="Calibri"/>
                <w:color w:val="000000"/>
                <w:sz w:val="18"/>
                <w:szCs w:val="18"/>
                <w:lang w:val="en-IN" w:eastAsia="en-IN"/>
              </w:rPr>
              <w:t>-0.127679</w:t>
            </w:r>
            <w:r>
              <w:rPr>
                <w:rFonts w:eastAsia="Times New Roman" w:cs="Calibri"/>
                <w:color w:val="000000"/>
                <w:sz w:val="18"/>
                <w:szCs w:val="18"/>
                <w:lang w:val="en-IN" w:eastAsia="en-IN"/>
              </w:rPr>
              <w:t>211</w:t>
            </w:r>
          </w:p>
        </w:tc>
      </w:tr>
      <w:tr w:rsidR="001B418E" w:rsidRPr="002806A8" w:rsidTr="00383D0F">
        <w:trPr>
          <w:trHeight w:val="273"/>
        </w:trPr>
        <w:tc>
          <w:tcPr>
            <w:tcW w:w="103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1B418E" w:rsidRPr="002806A8" w:rsidRDefault="001B418E" w:rsidP="00FB118A">
            <w:pPr>
              <w:spacing w:after="0" w:line="240" w:lineRule="auto"/>
              <w:rPr>
                <w:rFonts w:eastAsia="Times New Roman" w:cs="Calibri"/>
                <w:color w:val="000000"/>
                <w:sz w:val="18"/>
                <w:szCs w:val="18"/>
                <w:lang w:val="en-IN" w:eastAsia="en-IN"/>
              </w:rPr>
            </w:pPr>
            <w:r w:rsidRPr="002806A8">
              <w:rPr>
                <w:rFonts w:eastAsia="Times New Roman" w:cs="Calibri"/>
                <w:color w:val="000000"/>
                <w:sz w:val="18"/>
                <w:szCs w:val="18"/>
                <w:lang w:val="en-IN" w:eastAsia="en-IN"/>
              </w:rPr>
              <w:t>Marcom</w:t>
            </w:r>
          </w:p>
        </w:tc>
        <w:tc>
          <w:tcPr>
            <w:tcW w:w="2181" w:type="dxa"/>
            <w:tcBorders>
              <w:top w:val="nil"/>
              <w:left w:val="nil"/>
              <w:bottom w:val="single" w:sz="4" w:space="0" w:color="auto"/>
              <w:right w:val="single" w:sz="4" w:space="0" w:color="auto"/>
            </w:tcBorders>
            <w:shd w:val="clear" w:color="auto" w:fill="auto"/>
            <w:noWrap/>
            <w:vAlign w:val="bottom"/>
            <w:hideMark/>
          </w:tcPr>
          <w:p w:rsidR="001B418E" w:rsidRPr="002806A8" w:rsidRDefault="001B418E" w:rsidP="00FB118A">
            <w:pPr>
              <w:spacing w:after="0" w:line="240" w:lineRule="auto"/>
              <w:rPr>
                <w:rFonts w:eastAsia="Times New Roman" w:cs="Calibri"/>
                <w:color w:val="000000"/>
                <w:sz w:val="18"/>
                <w:szCs w:val="18"/>
                <w:lang w:val="en-IN" w:eastAsia="en-IN"/>
              </w:rPr>
            </w:pPr>
            <w:r w:rsidRPr="00C45499">
              <w:rPr>
                <w:rFonts w:eastAsia="Times New Roman" w:cs="Calibri"/>
                <w:color w:val="000000"/>
                <w:sz w:val="18"/>
                <w:szCs w:val="18"/>
                <w:lang w:val="en-IN" w:eastAsia="en-IN"/>
              </w:rPr>
              <w:t>Aff_PL_Search</w:t>
            </w:r>
          </w:p>
        </w:tc>
        <w:tc>
          <w:tcPr>
            <w:tcW w:w="3348" w:type="dxa"/>
            <w:tcBorders>
              <w:top w:val="nil"/>
              <w:left w:val="nil"/>
              <w:bottom w:val="single" w:sz="4" w:space="0" w:color="auto"/>
              <w:right w:val="single" w:sz="4" w:space="0" w:color="auto"/>
            </w:tcBorders>
            <w:shd w:val="clear" w:color="auto" w:fill="auto"/>
            <w:vAlign w:val="center"/>
            <w:hideMark/>
          </w:tcPr>
          <w:p w:rsidR="001B418E" w:rsidRPr="002806A8" w:rsidRDefault="001B418E" w:rsidP="00FB118A">
            <w:pPr>
              <w:spacing w:after="0" w:line="240" w:lineRule="auto"/>
              <w:rPr>
                <w:rFonts w:eastAsia="Times New Roman" w:cs="Calibri"/>
                <w:color w:val="000000"/>
                <w:sz w:val="18"/>
                <w:szCs w:val="18"/>
                <w:lang w:val="en-IN" w:eastAsia="en-IN"/>
              </w:rPr>
            </w:pPr>
            <w:r w:rsidRPr="002806A8">
              <w:rPr>
                <w:rFonts w:eastAsia="Times New Roman" w:cs="Calibri"/>
                <w:color w:val="000000"/>
                <w:sz w:val="18"/>
                <w:szCs w:val="18"/>
                <w:lang w:val="en-IN" w:eastAsia="en-IN"/>
              </w:rPr>
              <w:t xml:space="preserve">Combination of AFF+PL+ </w:t>
            </w:r>
            <w:r>
              <w:rPr>
                <w:rFonts w:eastAsia="Times New Roman" w:cs="Calibri"/>
                <w:color w:val="000000"/>
                <w:sz w:val="18"/>
                <w:szCs w:val="18"/>
                <w:lang w:val="en-IN" w:eastAsia="en-IN"/>
              </w:rPr>
              <w:t>Searche_L &amp; Search_U</w:t>
            </w:r>
          </w:p>
        </w:tc>
        <w:tc>
          <w:tcPr>
            <w:tcW w:w="1724" w:type="dxa"/>
            <w:tcBorders>
              <w:top w:val="nil"/>
              <w:left w:val="nil"/>
              <w:bottom w:val="single" w:sz="4" w:space="0" w:color="auto"/>
              <w:right w:val="single" w:sz="4" w:space="0" w:color="auto"/>
            </w:tcBorders>
            <w:shd w:val="clear" w:color="auto" w:fill="auto"/>
            <w:noWrap/>
            <w:vAlign w:val="bottom"/>
            <w:hideMark/>
          </w:tcPr>
          <w:p w:rsidR="001B418E" w:rsidRPr="002806A8" w:rsidRDefault="001B418E" w:rsidP="00FB118A">
            <w:pPr>
              <w:spacing w:after="0" w:line="240" w:lineRule="auto"/>
              <w:rPr>
                <w:rFonts w:eastAsia="Times New Roman" w:cs="Calibri"/>
                <w:color w:val="000000"/>
                <w:sz w:val="18"/>
                <w:szCs w:val="18"/>
                <w:lang w:val="en-IN" w:eastAsia="en-IN"/>
              </w:rPr>
            </w:pPr>
            <w:r w:rsidRPr="00C45499">
              <w:rPr>
                <w:rFonts w:eastAsia="Times New Roman" w:cs="Calibri"/>
                <w:color w:val="000000"/>
                <w:sz w:val="18"/>
                <w:szCs w:val="18"/>
                <w:lang w:val="en-IN" w:eastAsia="en-IN"/>
              </w:rPr>
              <w:t>0.0118869</w:t>
            </w:r>
            <w:r>
              <w:rPr>
                <w:rFonts w:eastAsia="Times New Roman" w:cs="Calibri"/>
                <w:color w:val="000000"/>
                <w:sz w:val="18"/>
                <w:szCs w:val="18"/>
                <w:lang w:val="en-IN" w:eastAsia="en-IN"/>
              </w:rPr>
              <w:t>05</w:t>
            </w:r>
          </w:p>
        </w:tc>
      </w:tr>
      <w:tr w:rsidR="001B418E" w:rsidRPr="002806A8" w:rsidTr="00383D0F">
        <w:trPr>
          <w:trHeight w:val="273"/>
        </w:trPr>
        <w:tc>
          <w:tcPr>
            <w:tcW w:w="1030" w:type="dxa"/>
            <w:vMerge/>
            <w:tcBorders>
              <w:top w:val="nil"/>
              <w:left w:val="single" w:sz="4" w:space="0" w:color="auto"/>
              <w:bottom w:val="single" w:sz="4" w:space="0" w:color="auto"/>
              <w:right w:val="single" w:sz="4" w:space="0" w:color="auto"/>
            </w:tcBorders>
            <w:vAlign w:val="center"/>
            <w:hideMark/>
          </w:tcPr>
          <w:p w:rsidR="001B418E" w:rsidRPr="002806A8" w:rsidRDefault="001B418E" w:rsidP="00FB118A">
            <w:pPr>
              <w:spacing w:after="0" w:line="240" w:lineRule="auto"/>
              <w:rPr>
                <w:rFonts w:eastAsia="Times New Roman" w:cs="Calibri"/>
                <w:color w:val="000000"/>
                <w:sz w:val="18"/>
                <w:szCs w:val="18"/>
                <w:lang w:val="en-IN" w:eastAsia="en-IN"/>
              </w:rPr>
            </w:pPr>
          </w:p>
        </w:tc>
        <w:tc>
          <w:tcPr>
            <w:tcW w:w="2181" w:type="dxa"/>
            <w:tcBorders>
              <w:top w:val="nil"/>
              <w:left w:val="nil"/>
              <w:bottom w:val="single" w:sz="4" w:space="0" w:color="auto"/>
              <w:right w:val="single" w:sz="4" w:space="0" w:color="auto"/>
            </w:tcBorders>
            <w:shd w:val="clear" w:color="auto" w:fill="auto"/>
            <w:noWrap/>
            <w:vAlign w:val="bottom"/>
            <w:hideMark/>
          </w:tcPr>
          <w:p w:rsidR="001B418E" w:rsidRPr="002806A8" w:rsidRDefault="001B418E" w:rsidP="00FB118A">
            <w:pPr>
              <w:spacing w:after="0" w:line="240" w:lineRule="auto"/>
              <w:rPr>
                <w:rFonts w:eastAsia="Times New Roman" w:cs="Calibri"/>
                <w:color w:val="000000"/>
                <w:sz w:val="18"/>
                <w:szCs w:val="18"/>
                <w:lang w:val="en-IN" w:eastAsia="en-IN"/>
              </w:rPr>
            </w:pPr>
            <w:r w:rsidRPr="00C45499">
              <w:rPr>
                <w:rFonts w:eastAsia="Times New Roman" w:cs="Calibri"/>
                <w:color w:val="000000"/>
                <w:sz w:val="18"/>
                <w:szCs w:val="18"/>
                <w:lang w:val="en-IN" w:eastAsia="en-IN"/>
              </w:rPr>
              <w:t>SM_U</w:t>
            </w:r>
          </w:p>
        </w:tc>
        <w:tc>
          <w:tcPr>
            <w:tcW w:w="3348" w:type="dxa"/>
            <w:tcBorders>
              <w:top w:val="nil"/>
              <w:left w:val="nil"/>
              <w:bottom w:val="single" w:sz="4" w:space="0" w:color="auto"/>
              <w:right w:val="single" w:sz="4" w:space="0" w:color="auto"/>
            </w:tcBorders>
            <w:shd w:val="clear" w:color="auto" w:fill="auto"/>
            <w:vAlign w:val="center"/>
            <w:hideMark/>
          </w:tcPr>
          <w:p w:rsidR="001B418E" w:rsidRPr="002806A8" w:rsidRDefault="001B418E" w:rsidP="00FB118A">
            <w:pPr>
              <w:spacing w:after="0" w:line="240" w:lineRule="auto"/>
              <w:rPr>
                <w:rFonts w:eastAsia="Times New Roman" w:cs="Calibri"/>
                <w:color w:val="000000"/>
                <w:sz w:val="18"/>
                <w:szCs w:val="18"/>
                <w:lang w:val="en-IN" w:eastAsia="en-IN"/>
              </w:rPr>
            </w:pPr>
            <w:r>
              <w:rPr>
                <w:rFonts w:eastAsia="Times New Roman" w:cs="Calibri"/>
                <w:color w:val="000000"/>
                <w:sz w:val="18"/>
                <w:szCs w:val="18"/>
                <w:lang w:val="en-IN" w:eastAsia="en-IN"/>
              </w:rPr>
              <w:t>Social Media – Upper Funnel</w:t>
            </w:r>
          </w:p>
        </w:tc>
        <w:tc>
          <w:tcPr>
            <w:tcW w:w="1724" w:type="dxa"/>
            <w:tcBorders>
              <w:top w:val="nil"/>
              <w:left w:val="nil"/>
              <w:bottom w:val="single" w:sz="4" w:space="0" w:color="auto"/>
              <w:right w:val="single" w:sz="4" w:space="0" w:color="auto"/>
            </w:tcBorders>
            <w:shd w:val="clear" w:color="auto" w:fill="auto"/>
            <w:noWrap/>
            <w:vAlign w:val="bottom"/>
            <w:hideMark/>
          </w:tcPr>
          <w:p w:rsidR="001B418E" w:rsidRPr="002806A8" w:rsidRDefault="001B418E" w:rsidP="00FB118A">
            <w:pPr>
              <w:spacing w:after="0" w:line="240" w:lineRule="auto"/>
              <w:rPr>
                <w:rFonts w:eastAsia="Times New Roman" w:cs="Calibri"/>
                <w:color w:val="000000"/>
                <w:sz w:val="18"/>
                <w:szCs w:val="18"/>
                <w:lang w:val="en-IN" w:eastAsia="en-IN"/>
              </w:rPr>
            </w:pPr>
            <w:r w:rsidRPr="00C45499">
              <w:rPr>
                <w:rFonts w:eastAsia="Times New Roman" w:cs="Calibri"/>
                <w:color w:val="000000"/>
                <w:sz w:val="18"/>
                <w:szCs w:val="18"/>
                <w:lang w:val="en-IN" w:eastAsia="en-IN"/>
              </w:rPr>
              <w:t>0.0124587</w:t>
            </w:r>
            <w:r>
              <w:rPr>
                <w:rFonts w:eastAsia="Times New Roman" w:cs="Calibri"/>
                <w:color w:val="000000"/>
                <w:sz w:val="18"/>
                <w:szCs w:val="18"/>
                <w:lang w:val="en-IN" w:eastAsia="en-IN"/>
              </w:rPr>
              <w:t>94</w:t>
            </w:r>
          </w:p>
        </w:tc>
      </w:tr>
      <w:tr w:rsidR="001B418E" w:rsidRPr="002806A8" w:rsidTr="00383D0F">
        <w:trPr>
          <w:trHeight w:val="273"/>
        </w:trPr>
        <w:tc>
          <w:tcPr>
            <w:tcW w:w="103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1B418E" w:rsidRPr="002806A8" w:rsidRDefault="001B418E" w:rsidP="00FB118A">
            <w:pPr>
              <w:spacing w:after="0" w:line="240" w:lineRule="auto"/>
              <w:rPr>
                <w:rFonts w:eastAsia="Times New Roman" w:cs="Calibri"/>
                <w:color w:val="000000"/>
                <w:sz w:val="18"/>
                <w:szCs w:val="18"/>
                <w:lang w:val="en-IN" w:eastAsia="en-IN"/>
              </w:rPr>
            </w:pPr>
            <w:r w:rsidRPr="002806A8">
              <w:rPr>
                <w:rFonts w:eastAsia="Times New Roman" w:cs="Calibri"/>
                <w:color w:val="000000"/>
                <w:sz w:val="18"/>
                <w:szCs w:val="18"/>
                <w:lang w:val="en-IN" w:eastAsia="en-IN"/>
              </w:rPr>
              <w:t>Flags</w:t>
            </w:r>
          </w:p>
        </w:tc>
        <w:tc>
          <w:tcPr>
            <w:tcW w:w="2181" w:type="dxa"/>
            <w:tcBorders>
              <w:top w:val="nil"/>
              <w:left w:val="nil"/>
              <w:bottom w:val="single" w:sz="4" w:space="0" w:color="auto"/>
              <w:right w:val="single" w:sz="4" w:space="0" w:color="auto"/>
            </w:tcBorders>
            <w:shd w:val="clear" w:color="auto" w:fill="auto"/>
            <w:noWrap/>
            <w:vAlign w:val="bottom"/>
            <w:hideMark/>
          </w:tcPr>
          <w:p w:rsidR="001B418E" w:rsidRPr="002806A8" w:rsidRDefault="001B418E" w:rsidP="00FB118A">
            <w:pPr>
              <w:spacing w:after="0" w:line="240" w:lineRule="auto"/>
              <w:rPr>
                <w:rFonts w:eastAsia="Times New Roman" w:cs="Calibri"/>
                <w:color w:val="000000"/>
                <w:sz w:val="18"/>
                <w:szCs w:val="18"/>
                <w:lang w:val="en-IN" w:eastAsia="en-IN"/>
              </w:rPr>
            </w:pPr>
            <w:r>
              <w:rPr>
                <w:rFonts w:eastAsia="Times New Roman" w:cs="Calibri"/>
                <w:color w:val="000000"/>
                <w:sz w:val="18"/>
                <w:szCs w:val="18"/>
                <w:lang w:val="en-IN" w:eastAsia="en-IN"/>
              </w:rPr>
              <w:t>Negative_Spike_</w:t>
            </w:r>
            <w:r w:rsidRPr="00C45499">
              <w:rPr>
                <w:rFonts w:eastAsia="Times New Roman" w:cs="Calibri"/>
                <w:color w:val="000000"/>
                <w:sz w:val="18"/>
                <w:szCs w:val="18"/>
                <w:lang w:val="en-IN" w:eastAsia="en-IN"/>
              </w:rPr>
              <w:t>OnlineU</w:t>
            </w:r>
          </w:p>
        </w:tc>
        <w:tc>
          <w:tcPr>
            <w:tcW w:w="3348" w:type="dxa"/>
            <w:tcBorders>
              <w:top w:val="nil"/>
              <w:left w:val="nil"/>
              <w:bottom w:val="single" w:sz="4" w:space="0" w:color="auto"/>
              <w:right w:val="single" w:sz="4" w:space="0" w:color="auto"/>
            </w:tcBorders>
            <w:shd w:val="clear" w:color="auto" w:fill="auto"/>
            <w:vAlign w:val="center"/>
            <w:hideMark/>
          </w:tcPr>
          <w:p w:rsidR="001B418E" w:rsidRPr="002806A8" w:rsidRDefault="001B418E" w:rsidP="00FB118A">
            <w:pPr>
              <w:spacing w:after="0" w:line="240" w:lineRule="auto"/>
              <w:rPr>
                <w:rFonts w:eastAsia="Times New Roman" w:cs="Calibri"/>
                <w:color w:val="000000"/>
                <w:sz w:val="18"/>
                <w:szCs w:val="18"/>
                <w:lang w:val="en-IN" w:eastAsia="en-IN"/>
              </w:rPr>
            </w:pPr>
            <w:r w:rsidRPr="00C45499">
              <w:rPr>
                <w:rFonts w:eastAsia="Times New Roman" w:cs="Calibri"/>
                <w:color w:val="000000"/>
                <w:sz w:val="18"/>
                <w:szCs w:val="18"/>
                <w:lang w:val="en-IN" w:eastAsia="en-IN"/>
              </w:rPr>
              <w:t>The Negative Trend Observed during the weeks are Marked</w:t>
            </w:r>
          </w:p>
        </w:tc>
        <w:tc>
          <w:tcPr>
            <w:tcW w:w="1724" w:type="dxa"/>
            <w:tcBorders>
              <w:top w:val="nil"/>
              <w:left w:val="nil"/>
              <w:bottom w:val="single" w:sz="4" w:space="0" w:color="auto"/>
              <w:right w:val="single" w:sz="4" w:space="0" w:color="auto"/>
            </w:tcBorders>
            <w:shd w:val="clear" w:color="auto" w:fill="auto"/>
            <w:noWrap/>
            <w:vAlign w:val="bottom"/>
            <w:hideMark/>
          </w:tcPr>
          <w:p w:rsidR="001B418E" w:rsidRPr="002806A8" w:rsidRDefault="001B418E" w:rsidP="00FB118A">
            <w:pPr>
              <w:spacing w:after="0" w:line="240" w:lineRule="auto"/>
              <w:rPr>
                <w:rFonts w:eastAsia="Times New Roman" w:cs="Calibri"/>
                <w:color w:val="000000"/>
                <w:sz w:val="18"/>
                <w:szCs w:val="18"/>
                <w:lang w:val="en-IN" w:eastAsia="en-IN"/>
              </w:rPr>
            </w:pPr>
            <w:r w:rsidRPr="00C45499">
              <w:rPr>
                <w:rFonts w:eastAsia="Times New Roman" w:cs="Calibri"/>
                <w:color w:val="000000"/>
                <w:sz w:val="18"/>
                <w:szCs w:val="18"/>
                <w:lang w:val="en-IN" w:eastAsia="en-IN"/>
              </w:rPr>
              <w:t>-0.13428491</w:t>
            </w:r>
          </w:p>
        </w:tc>
      </w:tr>
      <w:tr w:rsidR="001B418E" w:rsidRPr="002806A8" w:rsidTr="00383D0F">
        <w:trPr>
          <w:trHeight w:val="273"/>
        </w:trPr>
        <w:tc>
          <w:tcPr>
            <w:tcW w:w="1030" w:type="dxa"/>
            <w:vMerge/>
            <w:tcBorders>
              <w:top w:val="nil"/>
              <w:left w:val="single" w:sz="4" w:space="0" w:color="auto"/>
              <w:bottom w:val="single" w:sz="4" w:space="0" w:color="auto"/>
              <w:right w:val="single" w:sz="4" w:space="0" w:color="auto"/>
            </w:tcBorders>
            <w:vAlign w:val="center"/>
            <w:hideMark/>
          </w:tcPr>
          <w:p w:rsidR="001B418E" w:rsidRPr="002806A8" w:rsidRDefault="001B418E" w:rsidP="00FB118A">
            <w:pPr>
              <w:spacing w:after="0" w:line="240" w:lineRule="auto"/>
              <w:rPr>
                <w:rFonts w:eastAsia="Times New Roman" w:cs="Calibri"/>
                <w:color w:val="000000"/>
                <w:sz w:val="18"/>
                <w:szCs w:val="18"/>
                <w:lang w:val="en-IN" w:eastAsia="en-IN"/>
              </w:rPr>
            </w:pPr>
          </w:p>
        </w:tc>
        <w:tc>
          <w:tcPr>
            <w:tcW w:w="2181" w:type="dxa"/>
            <w:tcBorders>
              <w:top w:val="nil"/>
              <w:left w:val="nil"/>
              <w:bottom w:val="single" w:sz="4" w:space="0" w:color="auto"/>
              <w:right w:val="single" w:sz="4" w:space="0" w:color="auto"/>
            </w:tcBorders>
            <w:shd w:val="clear" w:color="auto" w:fill="auto"/>
            <w:noWrap/>
            <w:vAlign w:val="bottom"/>
            <w:hideMark/>
          </w:tcPr>
          <w:p w:rsidR="001B418E" w:rsidRPr="002806A8" w:rsidRDefault="001B418E" w:rsidP="00FB118A">
            <w:pPr>
              <w:spacing w:after="0" w:line="240" w:lineRule="auto"/>
              <w:rPr>
                <w:rFonts w:eastAsia="Times New Roman" w:cs="Calibri"/>
                <w:color w:val="000000"/>
                <w:sz w:val="18"/>
                <w:szCs w:val="18"/>
                <w:lang w:val="en-IN" w:eastAsia="en-IN"/>
              </w:rPr>
            </w:pPr>
            <w:r>
              <w:rPr>
                <w:rFonts w:eastAsia="Times New Roman" w:cs="Calibri"/>
                <w:color w:val="000000"/>
                <w:sz w:val="18"/>
                <w:szCs w:val="18"/>
                <w:lang w:val="en-IN" w:eastAsia="en-IN"/>
              </w:rPr>
              <w:t>Positive_Spike_</w:t>
            </w:r>
            <w:r w:rsidRPr="00C45499">
              <w:rPr>
                <w:rFonts w:eastAsia="Times New Roman" w:cs="Calibri"/>
                <w:color w:val="000000"/>
                <w:sz w:val="18"/>
                <w:szCs w:val="18"/>
                <w:lang w:val="en-IN" w:eastAsia="en-IN"/>
              </w:rPr>
              <w:t>OnlineU</w:t>
            </w:r>
          </w:p>
        </w:tc>
        <w:tc>
          <w:tcPr>
            <w:tcW w:w="3348" w:type="dxa"/>
            <w:tcBorders>
              <w:top w:val="nil"/>
              <w:left w:val="nil"/>
              <w:bottom w:val="single" w:sz="4" w:space="0" w:color="auto"/>
              <w:right w:val="single" w:sz="4" w:space="0" w:color="auto"/>
            </w:tcBorders>
            <w:shd w:val="clear" w:color="auto" w:fill="auto"/>
            <w:vAlign w:val="center"/>
            <w:hideMark/>
          </w:tcPr>
          <w:p w:rsidR="001B418E" w:rsidRPr="002806A8" w:rsidRDefault="001B418E" w:rsidP="00FB118A">
            <w:pPr>
              <w:spacing w:after="0" w:line="240" w:lineRule="auto"/>
              <w:rPr>
                <w:rFonts w:eastAsia="Times New Roman" w:cs="Calibri"/>
                <w:color w:val="000000"/>
                <w:sz w:val="18"/>
                <w:szCs w:val="18"/>
                <w:lang w:val="en-IN" w:eastAsia="en-IN"/>
              </w:rPr>
            </w:pPr>
            <w:r w:rsidRPr="00C45499">
              <w:rPr>
                <w:rFonts w:eastAsia="Times New Roman" w:cs="Calibri"/>
                <w:color w:val="000000"/>
                <w:sz w:val="18"/>
                <w:szCs w:val="18"/>
                <w:lang w:val="en-IN" w:eastAsia="en-IN"/>
              </w:rPr>
              <w:t>The Positive Trend Observed during the weeks are Marked</w:t>
            </w:r>
          </w:p>
        </w:tc>
        <w:tc>
          <w:tcPr>
            <w:tcW w:w="1724" w:type="dxa"/>
            <w:tcBorders>
              <w:top w:val="nil"/>
              <w:left w:val="nil"/>
              <w:bottom w:val="single" w:sz="4" w:space="0" w:color="auto"/>
              <w:right w:val="single" w:sz="4" w:space="0" w:color="auto"/>
            </w:tcBorders>
            <w:shd w:val="clear" w:color="auto" w:fill="auto"/>
            <w:noWrap/>
            <w:vAlign w:val="bottom"/>
            <w:hideMark/>
          </w:tcPr>
          <w:p w:rsidR="001B418E" w:rsidRPr="002806A8" w:rsidRDefault="001B418E" w:rsidP="00FB118A">
            <w:pPr>
              <w:spacing w:after="0" w:line="240" w:lineRule="auto"/>
              <w:rPr>
                <w:rFonts w:eastAsia="Times New Roman" w:cs="Calibri"/>
                <w:color w:val="000000"/>
                <w:sz w:val="18"/>
                <w:szCs w:val="18"/>
                <w:lang w:val="en-IN" w:eastAsia="en-IN"/>
              </w:rPr>
            </w:pPr>
            <w:r w:rsidRPr="00C45499">
              <w:rPr>
                <w:rFonts w:eastAsia="Times New Roman" w:cs="Calibri"/>
                <w:color w:val="000000"/>
                <w:sz w:val="18"/>
                <w:szCs w:val="18"/>
                <w:lang w:val="en-IN" w:eastAsia="en-IN"/>
              </w:rPr>
              <w:t>0.06590236</w:t>
            </w:r>
            <w:r>
              <w:rPr>
                <w:rFonts w:eastAsia="Times New Roman" w:cs="Calibri"/>
                <w:color w:val="000000"/>
                <w:sz w:val="18"/>
                <w:szCs w:val="18"/>
                <w:lang w:val="en-IN" w:eastAsia="en-IN"/>
              </w:rPr>
              <w:t>6</w:t>
            </w:r>
          </w:p>
        </w:tc>
      </w:tr>
    </w:tbl>
    <w:p w:rsidR="001B418E" w:rsidRDefault="001B418E" w:rsidP="001B418E">
      <w:pPr>
        <w:suppressAutoHyphens/>
        <w:spacing w:after="0" w:line="240" w:lineRule="auto"/>
        <w:ind w:left="360"/>
        <w:rPr>
          <w:rFonts w:cs="Calibri"/>
          <w:lang w:eastAsia="ar-SA"/>
        </w:rPr>
      </w:pPr>
    </w:p>
    <w:p w:rsidR="001B418E" w:rsidRDefault="001B418E" w:rsidP="001B418E">
      <w:pPr>
        <w:suppressAutoHyphens/>
        <w:spacing w:after="0" w:line="240" w:lineRule="auto"/>
        <w:rPr>
          <w:rFonts w:cs="Calibri"/>
          <w:lang w:eastAsia="ar-SA"/>
        </w:rPr>
      </w:pPr>
    </w:p>
    <w:p w:rsidR="001B418E" w:rsidRDefault="001B418E" w:rsidP="001B418E">
      <w:pPr>
        <w:suppressAutoHyphens/>
        <w:spacing w:after="0" w:line="240" w:lineRule="auto"/>
        <w:rPr>
          <w:rFonts w:cs="Calibri"/>
          <w:lang w:eastAsia="ar-SA"/>
        </w:rPr>
      </w:pPr>
      <w:r>
        <w:rPr>
          <w:rFonts w:cs="Calibri"/>
          <w:lang w:eastAsia="ar-SA"/>
        </w:rPr>
        <w:t>Index 44(3, 1, 3) has lowest Validation MAPE (20Q2) = 5.18%</w:t>
      </w:r>
    </w:p>
    <w:p w:rsidR="001B418E" w:rsidRDefault="001B418E" w:rsidP="001B418E">
      <w:pPr>
        <w:suppressAutoHyphens/>
        <w:spacing w:after="0" w:line="240" w:lineRule="auto"/>
        <w:rPr>
          <w:rFonts w:cs="Calibri"/>
          <w:lang w:eastAsia="ar-SA"/>
        </w:rPr>
      </w:pPr>
    </w:p>
    <w:p w:rsidR="001B418E" w:rsidRDefault="001B418E" w:rsidP="001B418E">
      <w:pPr>
        <w:suppressAutoHyphens/>
        <w:spacing w:after="0" w:line="240" w:lineRule="auto"/>
        <w:ind w:left="360"/>
        <w:rPr>
          <w:rFonts w:cs="Calibri"/>
          <w:lang w:eastAsia="ar-SA"/>
        </w:rPr>
      </w:pPr>
      <w:r>
        <w:rPr>
          <w:noProof/>
          <w:lang w:val="en-IN" w:eastAsia="en-IN"/>
        </w:rPr>
        <w:drawing>
          <wp:inline distT="0" distB="0" distL="0" distR="0" wp14:anchorId="61189CA8" wp14:editId="083ECDEC">
            <wp:extent cx="4152900" cy="15114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05193" cy="1530512"/>
                    </a:xfrm>
                    <a:prstGeom prst="rect">
                      <a:avLst/>
                    </a:prstGeom>
                  </pic:spPr>
                </pic:pic>
              </a:graphicData>
            </a:graphic>
          </wp:inline>
        </w:drawing>
      </w:r>
    </w:p>
    <w:p w:rsidR="001B418E" w:rsidRDefault="001B418E" w:rsidP="001B418E">
      <w:pPr>
        <w:suppressAutoHyphens/>
        <w:spacing w:after="0" w:line="240" w:lineRule="auto"/>
        <w:ind w:left="360"/>
        <w:rPr>
          <w:rFonts w:cs="Calibri"/>
          <w:lang w:eastAsia="ar-SA"/>
        </w:rPr>
      </w:pPr>
    </w:p>
    <w:p w:rsidR="00016FA6" w:rsidRDefault="00016FA6" w:rsidP="001B418E">
      <w:pPr>
        <w:suppressAutoHyphens/>
        <w:spacing w:after="0" w:line="240" w:lineRule="auto"/>
        <w:rPr>
          <w:rFonts w:cs="Calibri"/>
          <w:lang w:eastAsia="ar-SA"/>
        </w:rPr>
      </w:pPr>
    </w:p>
    <w:p w:rsidR="00016FA6" w:rsidRDefault="00016FA6" w:rsidP="001B418E">
      <w:pPr>
        <w:suppressAutoHyphens/>
        <w:spacing w:after="0" w:line="240" w:lineRule="auto"/>
        <w:rPr>
          <w:rFonts w:cs="Calibri"/>
          <w:lang w:eastAsia="ar-SA"/>
        </w:rPr>
      </w:pPr>
    </w:p>
    <w:p w:rsidR="00016FA6" w:rsidRDefault="00016FA6" w:rsidP="001B418E">
      <w:pPr>
        <w:suppressAutoHyphens/>
        <w:spacing w:after="0" w:line="240" w:lineRule="auto"/>
        <w:rPr>
          <w:rFonts w:cs="Calibri"/>
          <w:lang w:eastAsia="ar-SA"/>
        </w:rPr>
      </w:pPr>
    </w:p>
    <w:p w:rsidR="00016FA6" w:rsidRDefault="00016FA6" w:rsidP="001B418E">
      <w:pPr>
        <w:suppressAutoHyphens/>
        <w:spacing w:after="0" w:line="240" w:lineRule="auto"/>
        <w:rPr>
          <w:rFonts w:cs="Calibri"/>
          <w:lang w:eastAsia="ar-SA"/>
        </w:rPr>
      </w:pPr>
    </w:p>
    <w:p w:rsidR="001B418E" w:rsidRDefault="001B418E" w:rsidP="001B418E">
      <w:pPr>
        <w:suppressAutoHyphens/>
        <w:spacing w:after="0" w:line="240" w:lineRule="auto"/>
        <w:rPr>
          <w:rFonts w:cs="Calibri"/>
          <w:b/>
          <w:lang w:eastAsia="ar-SA"/>
        </w:rPr>
      </w:pPr>
      <w:r w:rsidRPr="00F011EB">
        <w:rPr>
          <w:rFonts w:cs="Calibri"/>
          <w:b/>
          <w:lang w:eastAsia="ar-SA"/>
        </w:rPr>
        <w:t>Forecasts</w:t>
      </w:r>
    </w:p>
    <w:p w:rsidR="00F011EB" w:rsidRPr="00F011EB" w:rsidRDefault="00F011EB" w:rsidP="001B418E">
      <w:pPr>
        <w:suppressAutoHyphens/>
        <w:spacing w:after="0" w:line="240" w:lineRule="auto"/>
        <w:rPr>
          <w:rFonts w:cs="Calibri"/>
          <w:b/>
          <w:lang w:eastAsia="ar-SA"/>
        </w:rPr>
      </w:pPr>
    </w:p>
    <w:p w:rsidR="001B418E" w:rsidRDefault="001B418E" w:rsidP="001B418E">
      <w:pPr>
        <w:suppressAutoHyphens/>
        <w:spacing w:after="0" w:line="240" w:lineRule="auto"/>
        <w:ind w:left="360"/>
        <w:rPr>
          <w:rFonts w:cs="Calibri"/>
          <w:lang w:eastAsia="ar-SA"/>
        </w:rPr>
      </w:pPr>
      <w:r>
        <w:rPr>
          <w:noProof/>
          <w:lang w:val="en-IN" w:eastAsia="en-IN"/>
        </w:rPr>
        <w:drawing>
          <wp:inline distT="0" distB="0" distL="0" distR="0" wp14:anchorId="6C6E97FF" wp14:editId="69C9F37E">
            <wp:extent cx="1752600" cy="3138377"/>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54574" cy="3141912"/>
                    </a:xfrm>
                    <a:prstGeom prst="rect">
                      <a:avLst/>
                    </a:prstGeom>
                  </pic:spPr>
                </pic:pic>
              </a:graphicData>
            </a:graphic>
          </wp:inline>
        </w:drawing>
      </w:r>
    </w:p>
    <w:p w:rsidR="001B418E" w:rsidRDefault="001B418E" w:rsidP="001B418E">
      <w:pPr>
        <w:suppressAutoHyphens/>
        <w:spacing w:after="0" w:line="240" w:lineRule="auto"/>
        <w:ind w:left="360"/>
        <w:rPr>
          <w:rFonts w:cs="Calibri"/>
          <w:lang w:eastAsia="ar-SA"/>
        </w:rPr>
      </w:pPr>
    </w:p>
    <w:p w:rsidR="001B418E" w:rsidRPr="00291F67" w:rsidRDefault="001B418E" w:rsidP="001B418E">
      <w:pPr>
        <w:suppressAutoHyphens/>
        <w:spacing w:after="0" w:line="240" w:lineRule="auto"/>
        <w:ind w:left="360"/>
        <w:rPr>
          <w:rFonts w:cs="Calibri"/>
          <w:b/>
          <w:lang w:eastAsia="ar-SA"/>
        </w:rPr>
      </w:pPr>
      <w:r w:rsidRPr="00291F67">
        <w:rPr>
          <w:rFonts w:cs="Calibri"/>
          <w:b/>
          <w:lang w:eastAsia="ar-SA"/>
        </w:rPr>
        <w:t>RCode</w:t>
      </w:r>
    </w:p>
    <w:p w:rsidR="001B418E" w:rsidRDefault="001B418E" w:rsidP="003D6EB5">
      <w:pPr>
        <w:suppressAutoHyphens/>
        <w:spacing w:after="0" w:line="240" w:lineRule="auto"/>
        <w:rPr>
          <w:rFonts w:cs="Calibri"/>
          <w:lang w:eastAsia="ar-SA"/>
        </w:rPr>
      </w:pPr>
    </w:p>
    <w:p w:rsidR="001B418E" w:rsidRDefault="00366040" w:rsidP="003D6EB5">
      <w:pPr>
        <w:suppressAutoHyphens/>
        <w:spacing w:after="0" w:line="240" w:lineRule="auto"/>
        <w:rPr>
          <w:rFonts w:cs="Calibri"/>
          <w:lang w:eastAsia="ar-SA"/>
        </w:rPr>
      </w:pPr>
      <w:r>
        <w:rPr>
          <w:rFonts w:cs="Calibri"/>
          <w:lang w:eastAsia="ar-SA"/>
        </w:rPr>
        <w:object w:dxaOrig="1534" w:dyaOrig="997">
          <v:shape id="_x0000_i1029" type="#_x0000_t75" style="width:76.5pt;height:49.5pt" o:ole="">
            <v:imagedata r:id="rId25" o:title=""/>
          </v:shape>
          <o:OLEObject Type="Embed" ProgID="Package" ShapeID="_x0000_i1029" DrawAspect="Icon" ObjectID="_1630325116" r:id="rId26"/>
        </w:object>
      </w:r>
    </w:p>
    <w:p w:rsidR="001B418E" w:rsidRDefault="001B418E" w:rsidP="003D6EB5">
      <w:pPr>
        <w:suppressAutoHyphens/>
        <w:spacing w:after="0" w:line="240" w:lineRule="auto"/>
        <w:rPr>
          <w:rFonts w:cs="Calibri"/>
          <w:lang w:eastAsia="ar-SA"/>
        </w:rPr>
      </w:pPr>
    </w:p>
    <w:p w:rsidR="001B418E" w:rsidRDefault="001B418E" w:rsidP="003D6EB5">
      <w:pPr>
        <w:suppressAutoHyphens/>
        <w:spacing w:after="0" w:line="240" w:lineRule="auto"/>
        <w:rPr>
          <w:rFonts w:cs="Calibri"/>
          <w:lang w:eastAsia="ar-SA"/>
        </w:rPr>
      </w:pPr>
    </w:p>
    <w:p w:rsidR="001B418E" w:rsidRDefault="001B418E" w:rsidP="003D6EB5">
      <w:pPr>
        <w:suppressAutoHyphens/>
        <w:spacing w:after="0" w:line="240" w:lineRule="auto"/>
        <w:rPr>
          <w:rFonts w:cs="Calibri"/>
          <w:lang w:eastAsia="ar-SA"/>
        </w:rPr>
      </w:pPr>
    </w:p>
    <w:p w:rsidR="001B418E" w:rsidRDefault="001B418E" w:rsidP="001B418E">
      <w:pPr>
        <w:suppressAutoHyphens/>
        <w:spacing w:after="0" w:line="240" w:lineRule="auto"/>
        <w:ind w:left="360"/>
        <w:rPr>
          <w:rFonts w:cs="Calibri"/>
          <w:lang w:eastAsia="ar-SA"/>
        </w:rPr>
      </w:pPr>
    </w:p>
    <w:p w:rsidR="001B418E" w:rsidRDefault="001B418E" w:rsidP="001B418E">
      <w:pPr>
        <w:suppressAutoHyphens/>
        <w:spacing w:after="0" w:line="240" w:lineRule="auto"/>
        <w:ind w:left="360"/>
        <w:rPr>
          <w:rFonts w:cs="Calibri"/>
          <w:lang w:eastAsia="ar-SA"/>
        </w:rPr>
      </w:pPr>
    </w:p>
    <w:p w:rsidR="001B418E" w:rsidRDefault="001B418E" w:rsidP="001B418E">
      <w:pPr>
        <w:suppressAutoHyphens/>
        <w:spacing w:after="0" w:line="240" w:lineRule="auto"/>
        <w:ind w:left="360"/>
        <w:rPr>
          <w:rFonts w:cs="Calibri"/>
          <w:lang w:eastAsia="ar-SA"/>
        </w:rPr>
      </w:pPr>
    </w:p>
    <w:p w:rsidR="00F011EB" w:rsidRDefault="00F011EB" w:rsidP="001B418E">
      <w:pPr>
        <w:suppressAutoHyphens/>
        <w:spacing w:after="0" w:line="240" w:lineRule="auto"/>
        <w:ind w:left="360"/>
        <w:rPr>
          <w:rFonts w:cs="Calibri"/>
          <w:lang w:eastAsia="ar-SA"/>
        </w:rPr>
      </w:pPr>
    </w:p>
    <w:p w:rsidR="00F011EB" w:rsidRDefault="00F011EB" w:rsidP="001B418E">
      <w:pPr>
        <w:suppressAutoHyphens/>
        <w:spacing w:after="0" w:line="240" w:lineRule="auto"/>
        <w:ind w:left="360"/>
        <w:rPr>
          <w:rFonts w:cs="Calibri"/>
          <w:lang w:eastAsia="ar-SA"/>
        </w:rPr>
      </w:pPr>
    </w:p>
    <w:p w:rsidR="00F011EB" w:rsidRDefault="00F011EB" w:rsidP="001B418E">
      <w:pPr>
        <w:suppressAutoHyphens/>
        <w:spacing w:after="0" w:line="240" w:lineRule="auto"/>
        <w:ind w:left="360"/>
        <w:rPr>
          <w:rFonts w:cs="Calibri"/>
          <w:lang w:eastAsia="ar-SA"/>
        </w:rPr>
      </w:pPr>
    </w:p>
    <w:p w:rsidR="00F011EB" w:rsidRDefault="00F011EB" w:rsidP="001B418E">
      <w:pPr>
        <w:suppressAutoHyphens/>
        <w:spacing w:after="0" w:line="240" w:lineRule="auto"/>
        <w:ind w:left="360"/>
        <w:rPr>
          <w:rFonts w:cs="Calibri"/>
          <w:lang w:eastAsia="ar-SA"/>
        </w:rPr>
      </w:pPr>
    </w:p>
    <w:p w:rsidR="00F011EB" w:rsidRDefault="00F011EB" w:rsidP="001B418E">
      <w:pPr>
        <w:suppressAutoHyphens/>
        <w:spacing w:after="0" w:line="240" w:lineRule="auto"/>
        <w:ind w:left="360"/>
        <w:rPr>
          <w:rFonts w:cs="Calibri"/>
          <w:lang w:eastAsia="ar-SA"/>
        </w:rPr>
      </w:pPr>
    </w:p>
    <w:p w:rsidR="00F011EB" w:rsidRDefault="00F011EB" w:rsidP="001B418E">
      <w:pPr>
        <w:suppressAutoHyphens/>
        <w:spacing w:after="0" w:line="240" w:lineRule="auto"/>
        <w:ind w:left="360"/>
        <w:rPr>
          <w:rFonts w:cs="Calibri"/>
          <w:lang w:eastAsia="ar-SA"/>
        </w:rPr>
      </w:pPr>
    </w:p>
    <w:p w:rsidR="00F011EB" w:rsidRDefault="00F011EB" w:rsidP="001B418E">
      <w:pPr>
        <w:suppressAutoHyphens/>
        <w:spacing w:after="0" w:line="240" w:lineRule="auto"/>
        <w:ind w:left="360"/>
        <w:rPr>
          <w:rFonts w:cs="Calibri"/>
          <w:lang w:eastAsia="ar-SA"/>
        </w:rPr>
      </w:pPr>
    </w:p>
    <w:p w:rsidR="00F011EB" w:rsidRDefault="00F011EB" w:rsidP="001B418E">
      <w:pPr>
        <w:suppressAutoHyphens/>
        <w:spacing w:after="0" w:line="240" w:lineRule="auto"/>
        <w:ind w:left="360"/>
        <w:rPr>
          <w:rFonts w:cs="Calibri"/>
          <w:lang w:eastAsia="ar-SA"/>
        </w:rPr>
      </w:pPr>
    </w:p>
    <w:p w:rsidR="00F011EB" w:rsidRDefault="00F011EB" w:rsidP="001B418E">
      <w:pPr>
        <w:suppressAutoHyphens/>
        <w:spacing w:after="0" w:line="240" w:lineRule="auto"/>
        <w:ind w:left="360"/>
        <w:rPr>
          <w:rFonts w:cs="Calibri"/>
          <w:lang w:eastAsia="ar-SA"/>
        </w:rPr>
      </w:pPr>
    </w:p>
    <w:p w:rsidR="001B418E" w:rsidRDefault="001B418E" w:rsidP="001B418E">
      <w:pPr>
        <w:suppressAutoHyphens/>
        <w:spacing w:after="0" w:line="240" w:lineRule="auto"/>
        <w:ind w:left="360"/>
        <w:rPr>
          <w:rFonts w:cs="Calibri"/>
          <w:lang w:eastAsia="ar-SA"/>
        </w:rPr>
      </w:pPr>
    </w:p>
    <w:p w:rsidR="001B418E" w:rsidRPr="00074B14" w:rsidRDefault="001B418E" w:rsidP="001B418E">
      <w:pPr>
        <w:pStyle w:val="smartFOCUSHeading1"/>
        <w:numPr>
          <w:ilvl w:val="0"/>
          <w:numId w:val="43"/>
        </w:numPr>
        <w:rPr>
          <w:rFonts w:ascii="Calibri" w:hAnsi="Calibri"/>
        </w:rPr>
      </w:pPr>
      <w:bookmarkStart w:id="15" w:name="_Toc19550982"/>
      <w:r>
        <w:rPr>
          <w:rFonts w:ascii="Calibri" w:hAnsi="Calibri"/>
        </w:rPr>
        <w:lastRenderedPageBreak/>
        <w:t>SB</w:t>
      </w:r>
      <w:r w:rsidRPr="00074B14">
        <w:rPr>
          <w:rFonts w:ascii="Calibri" w:hAnsi="Calibri"/>
        </w:rPr>
        <w:t xml:space="preserve"> Visits:</w:t>
      </w:r>
      <w:bookmarkEnd w:id="15"/>
    </w:p>
    <w:p w:rsidR="001B418E" w:rsidRDefault="001B418E" w:rsidP="001B418E">
      <w:pPr>
        <w:suppressAutoHyphens/>
        <w:spacing w:after="0" w:line="240" w:lineRule="auto"/>
        <w:ind w:left="360"/>
        <w:rPr>
          <w:rFonts w:cs="Calibri"/>
          <w:lang w:eastAsia="ar-SA"/>
        </w:rPr>
      </w:pPr>
    </w:p>
    <w:p w:rsidR="001B418E" w:rsidRDefault="001B418E" w:rsidP="001B418E">
      <w:pPr>
        <w:suppressAutoHyphens/>
        <w:spacing w:after="0" w:line="240" w:lineRule="auto"/>
        <w:ind w:left="360"/>
        <w:rPr>
          <w:rFonts w:cs="Calibri"/>
          <w:lang w:eastAsia="ar-SA"/>
        </w:rPr>
      </w:pPr>
      <w:r>
        <w:rPr>
          <w:rFonts w:cs="Calibri"/>
          <w:lang w:eastAsia="ar-SA"/>
        </w:rPr>
        <w:t>Variable_List</w:t>
      </w:r>
    </w:p>
    <w:p w:rsidR="001B418E" w:rsidRDefault="001B418E" w:rsidP="001B418E">
      <w:pPr>
        <w:suppressAutoHyphens/>
        <w:spacing w:after="0" w:line="240" w:lineRule="auto"/>
        <w:ind w:left="360"/>
        <w:rPr>
          <w:rFonts w:cs="Calibri"/>
          <w:lang w:eastAsia="ar-SA"/>
        </w:rPr>
      </w:pPr>
    </w:p>
    <w:tbl>
      <w:tblPr>
        <w:tblW w:w="7816" w:type="dxa"/>
        <w:tblInd w:w="394" w:type="dxa"/>
        <w:tblLook w:val="04A0" w:firstRow="1" w:lastRow="0" w:firstColumn="1" w:lastColumn="0" w:noHBand="0" w:noVBand="1"/>
      </w:tblPr>
      <w:tblGrid>
        <w:gridCol w:w="1046"/>
        <w:gridCol w:w="2248"/>
        <w:gridCol w:w="3172"/>
        <w:gridCol w:w="1350"/>
      </w:tblGrid>
      <w:tr w:rsidR="001B418E" w:rsidRPr="004F2488" w:rsidTr="00383D0F">
        <w:trPr>
          <w:trHeight w:val="288"/>
        </w:trPr>
        <w:tc>
          <w:tcPr>
            <w:tcW w:w="1046" w:type="dxa"/>
            <w:tcBorders>
              <w:top w:val="nil"/>
              <w:left w:val="nil"/>
              <w:bottom w:val="nil"/>
              <w:right w:val="nil"/>
            </w:tcBorders>
            <w:shd w:val="clear" w:color="auto" w:fill="auto"/>
            <w:noWrap/>
            <w:vAlign w:val="bottom"/>
            <w:hideMark/>
          </w:tcPr>
          <w:p w:rsidR="001B418E" w:rsidRPr="004F2488" w:rsidRDefault="001B418E" w:rsidP="00FB118A">
            <w:pPr>
              <w:spacing w:after="0" w:line="240" w:lineRule="auto"/>
              <w:rPr>
                <w:rFonts w:ascii="Times New Roman" w:eastAsia="Times New Roman" w:hAnsi="Times New Roman"/>
                <w:sz w:val="16"/>
                <w:szCs w:val="24"/>
                <w:lang w:val="en-IN" w:eastAsia="en-IN"/>
              </w:rPr>
            </w:pPr>
          </w:p>
        </w:tc>
        <w:tc>
          <w:tcPr>
            <w:tcW w:w="2248" w:type="dxa"/>
            <w:tcBorders>
              <w:top w:val="nil"/>
              <w:left w:val="nil"/>
              <w:bottom w:val="nil"/>
              <w:right w:val="nil"/>
            </w:tcBorders>
            <w:shd w:val="clear" w:color="000000" w:fill="44546A"/>
            <w:noWrap/>
            <w:vAlign w:val="bottom"/>
            <w:hideMark/>
          </w:tcPr>
          <w:p w:rsidR="001B418E" w:rsidRPr="004F2488" w:rsidRDefault="001B418E" w:rsidP="00FB118A">
            <w:pPr>
              <w:spacing w:after="0" w:line="240" w:lineRule="auto"/>
              <w:rPr>
                <w:rFonts w:eastAsia="Times New Roman" w:cs="Calibri"/>
                <w:color w:val="FFFFFF"/>
                <w:sz w:val="16"/>
                <w:szCs w:val="18"/>
                <w:lang w:val="en-IN" w:eastAsia="en-IN"/>
              </w:rPr>
            </w:pPr>
            <w:r w:rsidRPr="004F2488">
              <w:rPr>
                <w:rFonts w:eastAsia="Times New Roman" w:cs="Calibri"/>
                <w:color w:val="FFFFFF"/>
                <w:sz w:val="16"/>
                <w:szCs w:val="18"/>
                <w:lang w:val="en-IN" w:eastAsia="en-IN"/>
              </w:rPr>
              <w:t>Variables</w:t>
            </w:r>
          </w:p>
        </w:tc>
        <w:tc>
          <w:tcPr>
            <w:tcW w:w="3172" w:type="dxa"/>
            <w:tcBorders>
              <w:top w:val="nil"/>
              <w:left w:val="nil"/>
              <w:bottom w:val="nil"/>
              <w:right w:val="nil"/>
            </w:tcBorders>
            <w:shd w:val="clear" w:color="000000" w:fill="44546A"/>
            <w:noWrap/>
            <w:vAlign w:val="bottom"/>
            <w:hideMark/>
          </w:tcPr>
          <w:p w:rsidR="001B418E" w:rsidRPr="004F2488" w:rsidRDefault="001B418E" w:rsidP="00FB118A">
            <w:pPr>
              <w:spacing w:after="0" w:line="240" w:lineRule="auto"/>
              <w:rPr>
                <w:rFonts w:eastAsia="Times New Roman" w:cs="Calibri"/>
                <w:color w:val="FFFFFF"/>
                <w:sz w:val="16"/>
                <w:szCs w:val="18"/>
                <w:lang w:val="en-IN" w:eastAsia="en-IN"/>
              </w:rPr>
            </w:pPr>
            <w:r w:rsidRPr="004F2488">
              <w:rPr>
                <w:rFonts w:eastAsia="Times New Roman" w:cs="Calibri"/>
                <w:color w:val="FFFFFF"/>
                <w:sz w:val="16"/>
                <w:szCs w:val="18"/>
                <w:lang w:val="en-IN" w:eastAsia="en-IN"/>
              </w:rPr>
              <w:t>Variable _Description</w:t>
            </w:r>
          </w:p>
        </w:tc>
        <w:tc>
          <w:tcPr>
            <w:tcW w:w="1350" w:type="dxa"/>
            <w:tcBorders>
              <w:top w:val="nil"/>
              <w:left w:val="nil"/>
              <w:bottom w:val="nil"/>
              <w:right w:val="nil"/>
            </w:tcBorders>
            <w:shd w:val="clear" w:color="000000" w:fill="44546A"/>
            <w:noWrap/>
            <w:vAlign w:val="bottom"/>
            <w:hideMark/>
          </w:tcPr>
          <w:p w:rsidR="001B418E" w:rsidRPr="004F2488" w:rsidRDefault="001B418E" w:rsidP="00FB118A">
            <w:pPr>
              <w:spacing w:after="0" w:line="240" w:lineRule="auto"/>
              <w:rPr>
                <w:rFonts w:eastAsia="Times New Roman" w:cs="Calibri"/>
                <w:color w:val="FFFFFF"/>
                <w:sz w:val="16"/>
                <w:szCs w:val="18"/>
                <w:lang w:val="en-IN" w:eastAsia="en-IN"/>
              </w:rPr>
            </w:pPr>
            <w:r w:rsidRPr="004F2488">
              <w:rPr>
                <w:rFonts w:eastAsia="Times New Roman" w:cs="Calibri"/>
                <w:color w:val="FFFFFF"/>
                <w:sz w:val="16"/>
                <w:szCs w:val="18"/>
                <w:lang w:val="en-IN" w:eastAsia="en-IN"/>
              </w:rPr>
              <w:t>Coefficient</w:t>
            </w:r>
          </w:p>
        </w:tc>
      </w:tr>
      <w:tr w:rsidR="001B418E" w:rsidRPr="004F2488" w:rsidTr="00383D0F">
        <w:trPr>
          <w:trHeight w:val="579"/>
        </w:trPr>
        <w:tc>
          <w:tcPr>
            <w:tcW w:w="1046"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rsidR="001B418E" w:rsidRPr="00B07142" w:rsidRDefault="001B418E" w:rsidP="00FB118A">
            <w:pPr>
              <w:spacing w:after="0" w:line="240" w:lineRule="auto"/>
              <w:jc w:val="center"/>
              <w:rPr>
                <w:rFonts w:eastAsia="Times New Roman" w:cs="Calibri"/>
                <w:color w:val="000000"/>
                <w:sz w:val="18"/>
                <w:szCs w:val="18"/>
                <w:lang w:val="en-IN" w:eastAsia="en-IN"/>
              </w:rPr>
            </w:pPr>
            <w:r w:rsidRPr="00B07142">
              <w:rPr>
                <w:rFonts w:eastAsia="Times New Roman" w:cs="Calibri"/>
                <w:color w:val="000000"/>
                <w:sz w:val="18"/>
                <w:szCs w:val="18"/>
                <w:lang w:val="en-IN" w:eastAsia="en-IN"/>
              </w:rPr>
              <w:t> </w:t>
            </w:r>
          </w:p>
        </w:tc>
        <w:tc>
          <w:tcPr>
            <w:tcW w:w="2248" w:type="dxa"/>
            <w:tcBorders>
              <w:top w:val="single" w:sz="4" w:space="0" w:color="auto"/>
              <w:left w:val="nil"/>
              <w:bottom w:val="single" w:sz="4" w:space="0" w:color="auto"/>
              <w:right w:val="single" w:sz="4" w:space="0" w:color="auto"/>
            </w:tcBorders>
            <w:shd w:val="clear" w:color="auto" w:fill="auto"/>
            <w:noWrap/>
            <w:vAlign w:val="bottom"/>
            <w:hideMark/>
          </w:tcPr>
          <w:p w:rsidR="001B418E" w:rsidRPr="00B07142" w:rsidRDefault="001B418E" w:rsidP="00FB118A">
            <w:pPr>
              <w:spacing w:after="0" w:line="240" w:lineRule="auto"/>
              <w:rPr>
                <w:rFonts w:eastAsia="Times New Roman" w:cs="Calibri"/>
                <w:color w:val="000000"/>
                <w:sz w:val="18"/>
                <w:szCs w:val="18"/>
                <w:lang w:val="en-IN" w:eastAsia="en-IN"/>
              </w:rPr>
            </w:pPr>
            <w:r w:rsidRPr="00B07142">
              <w:rPr>
                <w:rFonts w:eastAsia="Times New Roman" w:cs="Calibri"/>
                <w:color w:val="000000"/>
                <w:sz w:val="18"/>
                <w:szCs w:val="18"/>
                <w:lang w:val="en-IN" w:eastAsia="en-IN"/>
              </w:rPr>
              <w:t>Fiscal_Week</w:t>
            </w:r>
          </w:p>
        </w:tc>
        <w:tc>
          <w:tcPr>
            <w:tcW w:w="3172" w:type="dxa"/>
            <w:tcBorders>
              <w:top w:val="single" w:sz="4" w:space="0" w:color="auto"/>
              <w:left w:val="nil"/>
              <w:bottom w:val="single" w:sz="4" w:space="0" w:color="auto"/>
              <w:right w:val="single" w:sz="4" w:space="0" w:color="auto"/>
            </w:tcBorders>
            <w:shd w:val="clear" w:color="auto" w:fill="auto"/>
            <w:vAlign w:val="center"/>
            <w:hideMark/>
          </w:tcPr>
          <w:p w:rsidR="001B418E" w:rsidRPr="00B07142" w:rsidRDefault="001B418E" w:rsidP="00FB118A">
            <w:pPr>
              <w:spacing w:after="0" w:line="240" w:lineRule="auto"/>
              <w:rPr>
                <w:rFonts w:eastAsia="Times New Roman" w:cs="Calibri"/>
                <w:color w:val="000000"/>
                <w:sz w:val="18"/>
                <w:szCs w:val="18"/>
                <w:lang w:val="en-IN" w:eastAsia="en-IN"/>
              </w:rPr>
            </w:pPr>
            <w:r w:rsidRPr="00B07142">
              <w:rPr>
                <w:rFonts w:eastAsia="Times New Roman" w:cs="Calibri"/>
                <w:color w:val="000000"/>
                <w:sz w:val="18"/>
                <w:szCs w:val="18"/>
                <w:lang w:val="en-IN" w:eastAsia="en-IN"/>
              </w:rPr>
              <w:t>Mention of Fiscal Year, Quarter and Week</w:t>
            </w:r>
          </w:p>
        </w:tc>
        <w:tc>
          <w:tcPr>
            <w:tcW w:w="1350" w:type="dxa"/>
            <w:vMerge w:val="restart"/>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1B418E" w:rsidRPr="00B07142" w:rsidRDefault="001B418E" w:rsidP="00FB118A">
            <w:pPr>
              <w:spacing w:after="0" w:line="240" w:lineRule="auto"/>
              <w:jc w:val="center"/>
              <w:rPr>
                <w:rFonts w:eastAsia="Times New Roman" w:cs="Calibri"/>
                <w:color w:val="000000"/>
                <w:sz w:val="18"/>
                <w:szCs w:val="18"/>
                <w:lang w:val="en-IN" w:eastAsia="en-IN"/>
              </w:rPr>
            </w:pPr>
            <w:r w:rsidRPr="00B07142">
              <w:rPr>
                <w:rFonts w:eastAsia="Times New Roman" w:cs="Calibri"/>
                <w:color w:val="000000"/>
                <w:sz w:val="18"/>
                <w:szCs w:val="18"/>
                <w:lang w:val="en-IN" w:eastAsia="en-IN"/>
              </w:rPr>
              <w:t> </w:t>
            </w:r>
          </w:p>
        </w:tc>
      </w:tr>
      <w:tr w:rsidR="001B418E" w:rsidRPr="004F2488" w:rsidTr="00383D0F">
        <w:trPr>
          <w:trHeight w:val="288"/>
        </w:trPr>
        <w:tc>
          <w:tcPr>
            <w:tcW w:w="1046" w:type="dxa"/>
            <w:vMerge/>
            <w:tcBorders>
              <w:top w:val="single" w:sz="4" w:space="0" w:color="auto"/>
              <w:left w:val="single" w:sz="4" w:space="0" w:color="auto"/>
              <w:bottom w:val="single" w:sz="4" w:space="0" w:color="000000"/>
              <w:right w:val="single" w:sz="4" w:space="0" w:color="auto"/>
            </w:tcBorders>
            <w:vAlign w:val="center"/>
            <w:hideMark/>
          </w:tcPr>
          <w:p w:rsidR="001B418E" w:rsidRPr="00B07142" w:rsidRDefault="001B418E" w:rsidP="00FB118A">
            <w:pPr>
              <w:spacing w:after="0" w:line="240" w:lineRule="auto"/>
              <w:rPr>
                <w:rFonts w:eastAsia="Times New Roman" w:cs="Calibri"/>
                <w:color w:val="000000"/>
                <w:sz w:val="18"/>
                <w:szCs w:val="18"/>
                <w:lang w:val="en-IN" w:eastAsia="en-IN"/>
              </w:rPr>
            </w:pPr>
          </w:p>
        </w:tc>
        <w:tc>
          <w:tcPr>
            <w:tcW w:w="2248" w:type="dxa"/>
            <w:tcBorders>
              <w:top w:val="nil"/>
              <w:left w:val="nil"/>
              <w:bottom w:val="single" w:sz="4" w:space="0" w:color="auto"/>
              <w:right w:val="single" w:sz="4" w:space="0" w:color="auto"/>
            </w:tcBorders>
            <w:shd w:val="clear" w:color="auto" w:fill="auto"/>
            <w:noWrap/>
            <w:vAlign w:val="bottom"/>
            <w:hideMark/>
          </w:tcPr>
          <w:p w:rsidR="001B418E" w:rsidRPr="00B07142" w:rsidRDefault="001B418E" w:rsidP="00FB118A">
            <w:pPr>
              <w:spacing w:after="0" w:line="240" w:lineRule="auto"/>
              <w:rPr>
                <w:rFonts w:eastAsia="Times New Roman" w:cs="Calibri"/>
                <w:color w:val="000000"/>
                <w:sz w:val="18"/>
                <w:szCs w:val="18"/>
                <w:lang w:val="en-IN" w:eastAsia="en-IN"/>
              </w:rPr>
            </w:pPr>
            <w:r w:rsidRPr="00B07142">
              <w:rPr>
                <w:rFonts w:eastAsia="Times New Roman" w:cs="Calibri"/>
                <w:color w:val="000000"/>
                <w:sz w:val="18"/>
                <w:szCs w:val="18"/>
                <w:lang w:val="en-IN" w:eastAsia="en-IN"/>
              </w:rPr>
              <w:t>Visits</w:t>
            </w:r>
          </w:p>
        </w:tc>
        <w:tc>
          <w:tcPr>
            <w:tcW w:w="3172" w:type="dxa"/>
            <w:tcBorders>
              <w:top w:val="nil"/>
              <w:left w:val="nil"/>
              <w:bottom w:val="single" w:sz="4" w:space="0" w:color="auto"/>
              <w:right w:val="single" w:sz="4" w:space="0" w:color="auto"/>
            </w:tcBorders>
            <w:shd w:val="clear" w:color="auto" w:fill="auto"/>
            <w:vAlign w:val="center"/>
            <w:hideMark/>
          </w:tcPr>
          <w:p w:rsidR="001B418E" w:rsidRPr="00B07142" w:rsidRDefault="001B418E" w:rsidP="00FB118A">
            <w:pPr>
              <w:spacing w:after="0" w:line="240" w:lineRule="auto"/>
              <w:rPr>
                <w:rFonts w:eastAsia="Times New Roman" w:cs="Calibri"/>
                <w:color w:val="000000"/>
                <w:sz w:val="18"/>
                <w:szCs w:val="18"/>
                <w:lang w:val="en-IN" w:eastAsia="en-IN"/>
              </w:rPr>
            </w:pPr>
            <w:r w:rsidRPr="00B07142">
              <w:rPr>
                <w:rFonts w:eastAsia="Times New Roman" w:cs="Calibri"/>
                <w:color w:val="000000"/>
                <w:sz w:val="18"/>
                <w:szCs w:val="18"/>
                <w:lang w:val="en-IN" w:eastAsia="en-IN"/>
              </w:rPr>
              <w:t>Actual_Visits</w:t>
            </w:r>
          </w:p>
        </w:tc>
        <w:tc>
          <w:tcPr>
            <w:tcW w:w="1350" w:type="dxa"/>
            <w:vMerge/>
            <w:tcBorders>
              <w:top w:val="single" w:sz="4" w:space="0" w:color="auto"/>
              <w:left w:val="single" w:sz="4" w:space="0" w:color="auto"/>
              <w:bottom w:val="single" w:sz="4" w:space="0" w:color="auto"/>
              <w:right w:val="single" w:sz="4" w:space="0" w:color="auto"/>
            </w:tcBorders>
            <w:vAlign w:val="center"/>
            <w:hideMark/>
          </w:tcPr>
          <w:p w:rsidR="001B418E" w:rsidRPr="00B07142" w:rsidRDefault="001B418E" w:rsidP="00FB118A">
            <w:pPr>
              <w:spacing w:after="0" w:line="240" w:lineRule="auto"/>
              <w:rPr>
                <w:rFonts w:eastAsia="Times New Roman" w:cs="Calibri"/>
                <w:color w:val="000000"/>
                <w:sz w:val="18"/>
                <w:szCs w:val="18"/>
                <w:lang w:val="en-IN" w:eastAsia="en-IN"/>
              </w:rPr>
            </w:pPr>
          </w:p>
        </w:tc>
      </w:tr>
      <w:tr w:rsidR="001B418E" w:rsidRPr="00A42709" w:rsidTr="00383D0F">
        <w:trPr>
          <w:trHeight w:val="288"/>
        </w:trPr>
        <w:tc>
          <w:tcPr>
            <w:tcW w:w="1046" w:type="dxa"/>
            <w:tcBorders>
              <w:top w:val="nil"/>
              <w:left w:val="single" w:sz="4" w:space="0" w:color="auto"/>
              <w:bottom w:val="single" w:sz="4" w:space="0" w:color="auto"/>
              <w:right w:val="single" w:sz="4" w:space="0" w:color="auto"/>
            </w:tcBorders>
            <w:shd w:val="clear" w:color="auto" w:fill="auto"/>
            <w:noWrap/>
            <w:vAlign w:val="center"/>
            <w:hideMark/>
          </w:tcPr>
          <w:p w:rsidR="001B418E" w:rsidRPr="00B07142" w:rsidRDefault="001B418E" w:rsidP="00FB118A">
            <w:pPr>
              <w:spacing w:after="0" w:line="240" w:lineRule="auto"/>
              <w:rPr>
                <w:rFonts w:eastAsia="Times New Roman" w:cs="Calibri"/>
                <w:color w:val="000000"/>
                <w:sz w:val="18"/>
                <w:szCs w:val="18"/>
                <w:lang w:val="en-IN" w:eastAsia="en-IN"/>
              </w:rPr>
            </w:pPr>
            <w:r w:rsidRPr="00B07142">
              <w:rPr>
                <w:rFonts w:eastAsia="Times New Roman" w:cs="Calibri"/>
                <w:color w:val="000000"/>
                <w:sz w:val="18"/>
                <w:szCs w:val="18"/>
                <w:lang w:val="en-IN" w:eastAsia="en-IN"/>
              </w:rPr>
              <w:t>Price</w:t>
            </w:r>
          </w:p>
        </w:tc>
        <w:tc>
          <w:tcPr>
            <w:tcW w:w="2248" w:type="dxa"/>
            <w:tcBorders>
              <w:top w:val="nil"/>
              <w:left w:val="nil"/>
              <w:bottom w:val="single" w:sz="4" w:space="0" w:color="auto"/>
              <w:right w:val="single" w:sz="4" w:space="0" w:color="auto"/>
            </w:tcBorders>
            <w:shd w:val="clear" w:color="auto" w:fill="auto"/>
            <w:noWrap/>
            <w:vAlign w:val="bottom"/>
            <w:hideMark/>
          </w:tcPr>
          <w:p w:rsidR="001B418E" w:rsidRPr="00B07142" w:rsidRDefault="001B418E" w:rsidP="00FB118A">
            <w:pPr>
              <w:spacing w:after="0" w:line="240" w:lineRule="auto"/>
              <w:rPr>
                <w:rFonts w:eastAsia="Times New Roman" w:cs="Calibri"/>
                <w:color w:val="000000"/>
                <w:sz w:val="18"/>
                <w:szCs w:val="18"/>
                <w:lang w:val="en-IN" w:eastAsia="en-IN"/>
              </w:rPr>
            </w:pPr>
            <w:r w:rsidRPr="00B07142">
              <w:rPr>
                <w:rFonts w:eastAsia="Times New Roman" w:cs="Calibri"/>
                <w:color w:val="000000"/>
                <w:sz w:val="18"/>
                <w:szCs w:val="18"/>
                <w:lang w:val="en-IN" w:eastAsia="en-IN"/>
              </w:rPr>
              <w:t>PRU</w:t>
            </w:r>
            <w:r w:rsidR="00D446B2">
              <w:rPr>
                <w:rFonts w:eastAsia="Times New Roman" w:cs="Calibri"/>
                <w:color w:val="000000"/>
                <w:sz w:val="18"/>
                <w:szCs w:val="18"/>
                <w:lang w:val="en-IN" w:eastAsia="en-IN"/>
              </w:rPr>
              <w:t xml:space="preserve"> Online</w:t>
            </w:r>
          </w:p>
        </w:tc>
        <w:tc>
          <w:tcPr>
            <w:tcW w:w="3172" w:type="dxa"/>
            <w:tcBorders>
              <w:top w:val="nil"/>
              <w:left w:val="nil"/>
              <w:bottom w:val="single" w:sz="4" w:space="0" w:color="auto"/>
              <w:right w:val="single" w:sz="4" w:space="0" w:color="auto"/>
            </w:tcBorders>
            <w:shd w:val="clear" w:color="auto" w:fill="auto"/>
            <w:vAlign w:val="center"/>
            <w:hideMark/>
          </w:tcPr>
          <w:p w:rsidR="001B418E" w:rsidRPr="00B07142" w:rsidRDefault="001B418E" w:rsidP="00FB118A">
            <w:pPr>
              <w:spacing w:after="0" w:line="240" w:lineRule="auto"/>
              <w:rPr>
                <w:rFonts w:eastAsia="Times New Roman" w:cs="Calibri"/>
                <w:color w:val="000000"/>
                <w:sz w:val="18"/>
                <w:szCs w:val="18"/>
                <w:lang w:val="en-IN" w:eastAsia="en-IN"/>
              </w:rPr>
            </w:pPr>
            <w:r w:rsidRPr="00B07142">
              <w:rPr>
                <w:rFonts w:eastAsia="Times New Roman" w:cs="Calibri"/>
                <w:color w:val="000000"/>
                <w:sz w:val="18"/>
                <w:szCs w:val="18"/>
                <w:lang w:val="en-IN" w:eastAsia="en-IN"/>
              </w:rPr>
              <w:t>Price/Hedge Rate</w:t>
            </w:r>
          </w:p>
        </w:tc>
        <w:tc>
          <w:tcPr>
            <w:tcW w:w="1350" w:type="dxa"/>
            <w:tcBorders>
              <w:top w:val="nil"/>
              <w:left w:val="nil"/>
              <w:bottom w:val="single" w:sz="4" w:space="0" w:color="auto"/>
              <w:right w:val="single" w:sz="4" w:space="0" w:color="auto"/>
            </w:tcBorders>
            <w:shd w:val="clear" w:color="auto" w:fill="auto"/>
            <w:noWrap/>
            <w:vAlign w:val="bottom"/>
            <w:hideMark/>
          </w:tcPr>
          <w:p w:rsidR="001B418E" w:rsidRPr="00B07142" w:rsidRDefault="001B418E" w:rsidP="00FB118A">
            <w:pPr>
              <w:jc w:val="right"/>
              <w:rPr>
                <w:rFonts w:eastAsia="Times New Roman" w:cs="Calibri"/>
                <w:color w:val="000000"/>
                <w:sz w:val="18"/>
                <w:szCs w:val="18"/>
                <w:lang w:val="en-IN" w:eastAsia="en-IN"/>
              </w:rPr>
            </w:pPr>
            <w:r w:rsidRPr="00B07142">
              <w:rPr>
                <w:rFonts w:eastAsia="Times New Roman" w:cs="Calibri"/>
                <w:color w:val="000000"/>
                <w:sz w:val="18"/>
                <w:szCs w:val="18"/>
                <w:lang w:val="en-IN" w:eastAsia="en-IN"/>
              </w:rPr>
              <w:t>-0.028831</w:t>
            </w:r>
          </w:p>
          <w:p w:rsidR="001B418E" w:rsidRPr="00B07142" w:rsidRDefault="001B418E" w:rsidP="00FB118A">
            <w:pPr>
              <w:spacing w:after="0" w:line="240" w:lineRule="auto"/>
              <w:jc w:val="right"/>
              <w:rPr>
                <w:rFonts w:eastAsia="Times New Roman" w:cs="Calibri"/>
                <w:color w:val="000000"/>
                <w:sz w:val="18"/>
                <w:szCs w:val="18"/>
                <w:lang w:val="en-IN" w:eastAsia="en-IN"/>
              </w:rPr>
            </w:pPr>
          </w:p>
        </w:tc>
      </w:tr>
      <w:tr w:rsidR="001B418E" w:rsidRPr="004F2488" w:rsidTr="00383D0F">
        <w:trPr>
          <w:trHeight w:val="288"/>
        </w:trPr>
        <w:tc>
          <w:tcPr>
            <w:tcW w:w="104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1B418E" w:rsidRPr="00B07142" w:rsidRDefault="001B418E" w:rsidP="00FB118A">
            <w:pPr>
              <w:spacing w:after="0" w:line="240" w:lineRule="auto"/>
              <w:rPr>
                <w:rFonts w:eastAsia="Times New Roman" w:cs="Calibri"/>
                <w:color w:val="000000"/>
                <w:sz w:val="18"/>
                <w:szCs w:val="18"/>
                <w:lang w:val="en-IN" w:eastAsia="en-IN"/>
              </w:rPr>
            </w:pPr>
            <w:r w:rsidRPr="00B07142">
              <w:rPr>
                <w:rFonts w:eastAsia="Times New Roman" w:cs="Calibri"/>
                <w:color w:val="000000"/>
                <w:sz w:val="18"/>
                <w:szCs w:val="18"/>
                <w:lang w:val="en-IN" w:eastAsia="en-IN"/>
              </w:rPr>
              <w:t>Marcom</w:t>
            </w:r>
          </w:p>
        </w:tc>
        <w:tc>
          <w:tcPr>
            <w:tcW w:w="2248" w:type="dxa"/>
            <w:tcBorders>
              <w:top w:val="nil"/>
              <w:left w:val="nil"/>
              <w:bottom w:val="single" w:sz="4" w:space="0" w:color="auto"/>
              <w:right w:val="single" w:sz="4" w:space="0" w:color="auto"/>
            </w:tcBorders>
            <w:shd w:val="clear" w:color="auto" w:fill="auto"/>
            <w:noWrap/>
            <w:vAlign w:val="bottom"/>
            <w:hideMark/>
          </w:tcPr>
          <w:p w:rsidR="001B418E" w:rsidRPr="00B07142" w:rsidRDefault="001B418E" w:rsidP="00FB118A">
            <w:pPr>
              <w:spacing w:after="0" w:line="240" w:lineRule="auto"/>
              <w:rPr>
                <w:rFonts w:eastAsia="Times New Roman" w:cs="Calibri"/>
                <w:color w:val="000000"/>
                <w:sz w:val="18"/>
                <w:szCs w:val="18"/>
                <w:lang w:val="en-IN" w:eastAsia="en-IN"/>
              </w:rPr>
            </w:pPr>
            <w:r w:rsidRPr="00B07142">
              <w:rPr>
                <w:rFonts w:eastAsia="Times New Roman" w:cs="Calibri"/>
                <w:color w:val="000000"/>
                <w:sz w:val="18"/>
                <w:szCs w:val="18"/>
                <w:lang w:val="en-IN" w:eastAsia="en-IN"/>
              </w:rPr>
              <w:t>OA_L</w:t>
            </w:r>
          </w:p>
        </w:tc>
        <w:tc>
          <w:tcPr>
            <w:tcW w:w="3172" w:type="dxa"/>
            <w:tcBorders>
              <w:top w:val="nil"/>
              <w:left w:val="nil"/>
              <w:bottom w:val="single" w:sz="4" w:space="0" w:color="auto"/>
              <w:right w:val="single" w:sz="4" w:space="0" w:color="auto"/>
            </w:tcBorders>
            <w:shd w:val="clear" w:color="auto" w:fill="auto"/>
            <w:vAlign w:val="center"/>
            <w:hideMark/>
          </w:tcPr>
          <w:p w:rsidR="001B418E" w:rsidRPr="00B07142" w:rsidRDefault="001B418E" w:rsidP="00FB118A">
            <w:pPr>
              <w:spacing w:after="0" w:line="240" w:lineRule="auto"/>
              <w:rPr>
                <w:rFonts w:eastAsia="Times New Roman" w:cs="Calibri"/>
                <w:color w:val="000000"/>
                <w:sz w:val="18"/>
                <w:szCs w:val="18"/>
                <w:lang w:val="en-IN" w:eastAsia="en-IN"/>
              </w:rPr>
            </w:pPr>
            <w:r w:rsidRPr="00B07142">
              <w:rPr>
                <w:rFonts w:eastAsia="Times New Roman" w:cs="Calibri"/>
                <w:color w:val="000000"/>
                <w:sz w:val="18"/>
                <w:szCs w:val="18"/>
                <w:lang w:val="en-IN" w:eastAsia="en-IN"/>
              </w:rPr>
              <w:t>Online Affiliates – Lower Funnel</w:t>
            </w:r>
          </w:p>
        </w:tc>
        <w:tc>
          <w:tcPr>
            <w:tcW w:w="1350" w:type="dxa"/>
            <w:tcBorders>
              <w:top w:val="nil"/>
              <w:left w:val="nil"/>
              <w:bottom w:val="single" w:sz="4" w:space="0" w:color="auto"/>
              <w:right w:val="single" w:sz="4" w:space="0" w:color="auto"/>
            </w:tcBorders>
            <w:shd w:val="clear" w:color="auto" w:fill="auto"/>
            <w:noWrap/>
            <w:vAlign w:val="bottom"/>
            <w:hideMark/>
          </w:tcPr>
          <w:p w:rsidR="001B418E" w:rsidRPr="00B07142" w:rsidRDefault="001B418E" w:rsidP="00FB118A">
            <w:pPr>
              <w:spacing w:after="0" w:line="240" w:lineRule="auto"/>
              <w:jc w:val="right"/>
              <w:rPr>
                <w:rFonts w:eastAsia="Times New Roman" w:cs="Calibri"/>
                <w:color w:val="000000"/>
                <w:sz w:val="18"/>
                <w:szCs w:val="18"/>
                <w:lang w:val="en-IN" w:eastAsia="en-IN"/>
              </w:rPr>
            </w:pPr>
            <w:r w:rsidRPr="00B07142">
              <w:rPr>
                <w:rFonts w:eastAsia="Times New Roman" w:cs="Calibri"/>
                <w:color w:val="000000"/>
                <w:sz w:val="18"/>
                <w:szCs w:val="18"/>
                <w:lang w:val="en-IN" w:eastAsia="en-IN"/>
              </w:rPr>
              <w:t>0.191407</w:t>
            </w:r>
          </w:p>
        </w:tc>
      </w:tr>
      <w:tr w:rsidR="001B418E" w:rsidRPr="004F2488" w:rsidTr="00383D0F">
        <w:trPr>
          <w:trHeight w:val="288"/>
        </w:trPr>
        <w:tc>
          <w:tcPr>
            <w:tcW w:w="1046" w:type="dxa"/>
            <w:vMerge/>
            <w:tcBorders>
              <w:top w:val="nil"/>
              <w:left w:val="single" w:sz="4" w:space="0" w:color="auto"/>
              <w:bottom w:val="single" w:sz="4" w:space="0" w:color="auto"/>
              <w:right w:val="single" w:sz="4" w:space="0" w:color="auto"/>
            </w:tcBorders>
            <w:shd w:val="clear" w:color="auto" w:fill="auto"/>
            <w:noWrap/>
            <w:vAlign w:val="bottom"/>
          </w:tcPr>
          <w:p w:rsidR="001B418E" w:rsidRPr="00B07142" w:rsidRDefault="001B418E" w:rsidP="00FB118A">
            <w:pPr>
              <w:spacing w:after="0" w:line="240" w:lineRule="auto"/>
              <w:rPr>
                <w:rFonts w:eastAsia="Times New Roman" w:cs="Calibri"/>
                <w:color w:val="000000"/>
                <w:sz w:val="18"/>
                <w:szCs w:val="18"/>
                <w:lang w:val="en-IN" w:eastAsia="en-IN"/>
              </w:rPr>
            </w:pPr>
          </w:p>
        </w:tc>
        <w:tc>
          <w:tcPr>
            <w:tcW w:w="2248" w:type="dxa"/>
            <w:tcBorders>
              <w:top w:val="nil"/>
              <w:left w:val="nil"/>
              <w:bottom w:val="single" w:sz="4" w:space="0" w:color="auto"/>
              <w:right w:val="single" w:sz="4" w:space="0" w:color="auto"/>
            </w:tcBorders>
            <w:shd w:val="clear" w:color="auto" w:fill="auto"/>
            <w:noWrap/>
            <w:vAlign w:val="bottom"/>
          </w:tcPr>
          <w:p w:rsidR="001B418E" w:rsidRPr="00B07142" w:rsidRDefault="001B418E" w:rsidP="00FB118A">
            <w:pPr>
              <w:spacing w:after="0" w:line="240" w:lineRule="auto"/>
              <w:rPr>
                <w:rFonts w:eastAsia="Times New Roman" w:cs="Calibri"/>
                <w:color w:val="000000"/>
                <w:sz w:val="18"/>
                <w:szCs w:val="18"/>
                <w:lang w:val="en-IN" w:eastAsia="en-IN"/>
              </w:rPr>
            </w:pPr>
            <w:r w:rsidRPr="00B07142">
              <w:rPr>
                <w:rFonts w:eastAsia="Times New Roman" w:cs="Calibri"/>
                <w:color w:val="000000"/>
                <w:sz w:val="18"/>
                <w:szCs w:val="18"/>
                <w:lang w:val="en-IN" w:eastAsia="en-IN"/>
              </w:rPr>
              <w:t>OA_U</w:t>
            </w:r>
          </w:p>
        </w:tc>
        <w:tc>
          <w:tcPr>
            <w:tcW w:w="3172" w:type="dxa"/>
            <w:tcBorders>
              <w:top w:val="nil"/>
              <w:left w:val="nil"/>
              <w:bottom w:val="single" w:sz="4" w:space="0" w:color="auto"/>
              <w:right w:val="single" w:sz="4" w:space="0" w:color="auto"/>
            </w:tcBorders>
            <w:shd w:val="clear" w:color="auto" w:fill="auto"/>
            <w:vAlign w:val="center"/>
          </w:tcPr>
          <w:p w:rsidR="001B418E" w:rsidRPr="00B07142" w:rsidRDefault="001B418E" w:rsidP="00FB118A">
            <w:pPr>
              <w:spacing w:after="0" w:line="240" w:lineRule="auto"/>
              <w:rPr>
                <w:rFonts w:eastAsia="Times New Roman" w:cs="Calibri"/>
                <w:color w:val="000000"/>
                <w:sz w:val="18"/>
                <w:szCs w:val="18"/>
                <w:lang w:val="en-IN" w:eastAsia="en-IN"/>
              </w:rPr>
            </w:pPr>
            <w:r w:rsidRPr="00B07142">
              <w:rPr>
                <w:rFonts w:eastAsia="Times New Roman" w:cs="Calibri"/>
                <w:color w:val="000000"/>
                <w:sz w:val="18"/>
                <w:szCs w:val="18"/>
                <w:lang w:val="en-IN" w:eastAsia="en-IN"/>
              </w:rPr>
              <w:t>Online Affiliates – Upper Funnel</w:t>
            </w:r>
          </w:p>
        </w:tc>
        <w:tc>
          <w:tcPr>
            <w:tcW w:w="1350" w:type="dxa"/>
            <w:tcBorders>
              <w:top w:val="nil"/>
              <w:left w:val="nil"/>
              <w:bottom w:val="single" w:sz="4" w:space="0" w:color="auto"/>
              <w:right w:val="single" w:sz="4" w:space="0" w:color="auto"/>
            </w:tcBorders>
            <w:shd w:val="clear" w:color="auto" w:fill="auto"/>
            <w:noWrap/>
            <w:vAlign w:val="bottom"/>
          </w:tcPr>
          <w:p w:rsidR="001B418E" w:rsidRPr="00B07142" w:rsidRDefault="001B418E" w:rsidP="00FB118A">
            <w:pPr>
              <w:spacing w:after="0" w:line="240" w:lineRule="auto"/>
              <w:jc w:val="right"/>
              <w:rPr>
                <w:rFonts w:eastAsia="Times New Roman" w:cs="Calibri"/>
                <w:color w:val="000000"/>
                <w:sz w:val="18"/>
                <w:szCs w:val="18"/>
                <w:lang w:val="en-IN" w:eastAsia="en-IN"/>
              </w:rPr>
            </w:pPr>
            <w:r w:rsidRPr="00B07142">
              <w:rPr>
                <w:rFonts w:eastAsia="Times New Roman" w:cs="Calibri"/>
                <w:color w:val="000000"/>
                <w:sz w:val="18"/>
                <w:szCs w:val="18"/>
                <w:lang w:val="en-IN" w:eastAsia="en-IN"/>
              </w:rPr>
              <w:t>0.104807</w:t>
            </w:r>
          </w:p>
        </w:tc>
      </w:tr>
      <w:tr w:rsidR="001B418E" w:rsidRPr="004F2488" w:rsidTr="00383D0F">
        <w:trPr>
          <w:trHeight w:val="288"/>
        </w:trPr>
        <w:tc>
          <w:tcPr>
            <w:tcW w:w="1046" w:type="dxa"/>
            <w:vMerge/>
            <w:tcBorders>
              <w:top w:val="nil"/>
              <w:left w:val="single" w:sz="4" w:space="0" w:color="auto"/>
              <w:bottom w:val="single" w:sz="4" w:space="0" w:color="auto"/>
              <w:right w:val="single" w:sz="4" w:space="0" w:color="auto"/>
            </w:tcBorders>
            <w:shd w:val="clear" w:color="auto" w:fill="auto"/>
            <w:noWrap/>
            <w:vAlign w:val="bottom"/>
          </w:tcPr>
          <w:p w:rsidR="001B418E" w:rsidRPr="00B07142" w:rsidRDefault="001B418E" w:rsidP="00FB118A">
            <w:pPr>
              <w:spacing w:after="0" w:line="240" w:lineRule="auto"/>
              <w:rPr>
                <w:rFonts w:eastAsia="Times New Roman" w:cs="Calibri"/>
                <w:color w:val="000000"/>
                <w:sz w:val="18"/>
                <w:szCs w:val="18"/>
                <w:lang w:val="en-IN" w:eastAsia="en-IN"/>
              </w:rPr>
            </w:pPr>
          </w:p>
        </w:tc>
        <w:tc>
          <w:tcPr>
            <w:tcW w:w="2248" w:type="dxa"/>
            <w:tcBorders>
              <w:top w:val="nil"/>
              <w:left w:val="nil"/>
              <w:bottom w:val="single" w:sz="4" w:space="0" w:color="auto"/>
              <w:right w:val="single" w:sz="4" w:space="0" w:color="auto"/>
            </w:tcBorders>
            <w:shd w:val="clear" w:color="auto" w:fill="auto"/>
            <w:noWrap/>
            <w:vAlign w:val="bottom"/>
          </w:tcPr>
          <w:p w:rsidR="001B418E" w:rsidRPr="00B07142" w:rsidRDefault="001B418E" w:rsidP="00FB118A">
            <w:pPr>
              <w:spacing w:after="0" w:line="240" w:lineRule="auto"/>
              <w:rPr>
                <w:rFonts w:eastAsia="Times New Roman" w:cs="Calibri"/>
                <w:color w:val="000000"/>
                <w:sz w:val="18"/>
                <w:szCs w:val="18"/>
                <w:lang w:val="en-IN" w:eastAsia="en-IN"/>
              </w:rPr>
            </w:pPr>
            <w:r w:rsidRPr="00B07142">
              <w:rPr>
                <w:rFonts w:eastAsia="Times New Roman" w:cs="Calibri"/>
                <w:color w:val="000000"/>
                <w:sz w:val="18"/>
                <w:szCs w:val="18"/>
                <w:lang w:val="en-IN" w:eastAsia="en-IN"/>
              </w:rPr>
              <w:t>Radio_Newspaper</w:t>
            </w:r>
          </w:p>
        </w:tc>
        <w:tc>
          <w:tcPr>
            <w:tcW w:w="3172" w:type="dxa"/>
            <w:tcBorders>
              <w:top w:val="nil"/>
              <w:left w:val="nil"/>
              <w:bottom w:val="single" w:sz="4" w:space="0" w:color="auto"/>
              <w:right w:val="single" w:sz="4" w:space="0" w:color="auto"/>
            </w:tcBorders>
            <w:shd w:val="clear" w:color="auto" w:fill="auto"/>
            <w:vAlign w:val="center"/>
          </w:tcPr>
          <w:p w:rsidR="001B418E" w:rsidRPr="00B07142" w:rsidRDefault="001B418E" w:rsidP="00FB118A">
            <w:pPr>
              <w:spacing w:after="0" w:line="240" w:lineRule="auto"/>
              <w:rPr>
                <w:rFonts w:eastAsia="Times New Roman" w:cs="Calibri"/>
                <w:color w:val="000000"/>
                <w:sz w:val="18"/>
                <w:szCs w:val="18"/>
                <w:lang w:val="en-IN" w:eastAsia="en-IN"/>
              </w:rPr>
            </w:pPr>
            <w:r w:rsidRPr="00B07142">
              <w:rPr>
                <w:rFonts w:eastAsia="Times New Roman" w:cs="Calibri"/>
                <w:color w:val="000000"/>
                <w:sz w:val="18"/>
                <w:szCs w:val="18"/>
                <w:lang w:val="en-IN" w:eastAsia="en-IN"/>
              </w:rPr>
              <w:t>Combination of Radio &amp; Newspaper</w:t>
            </w:r>
          </w:p>
        </w:tc>
        <w:tc>
          <w:tcPr>
            <w:tcW w:w="1350" w:type="dxa"/>
            <w:tcBorders>
              <w:top w:val="nil"/>
              <w:left w:val="nil"/>
              <w:bottom w:val="single" w:sz="4" w:space="0" w:color="auto"/>
              <w:right w:val="single" w:sz="4" w:space="0" w:color="auto"/>
            </w:tcBorders>
            <w:shd w:val="clear" w:color="auto" w:fill="auto"/>
            <w:noWrap/>
            <w:vAlign w:val="bottom"/>
          </w:tcPr>
          <w:p w:rsidR="001B418E" w:rsidRPr="00B07142" w:rsidRDefault="001B418E" w:rsidP="00FB118A">
            <w:pPr>
              <w:spacing w:after="0" w:line="240" w:lineRule="auto"/>
              <w:jc w:val="right"/>
              <w:rPr>
                <w:rFonts w:eastAsia="Times New Roman" w:cs="Calibri"/>
                <w:color w:val="000000"/>
                <w:sz w:val="18"/>
                <w:szCs w:val="18"/>
                <w:lang w:val="en-IN" w:eastAsia="en-IN"/>
              </w:rPr>
            </w:pPr>
            <w:r w:rsidRPr="00B07142">
              <w:rPr>
                <w:rFonts w:eastAsia="Times New Roman" w:cs="Calibri"/>
                <w:color w:val="000000"/>
                <w:sz w:val="18"/>
                <w:szCs w:val="18"/>
                <w:lang w:val="en-IN" w:eastAsia="en-IN"/>
              </w:rPr>
              <w:t>0.016634</w:t>
            </w:r>
          </w:p>
        </w:tc>
      </w:tr>
      <w:tr w:rsidR="001B418E" w:rsidRPr="004F2488" w:rsidTr="00383D0F">
        <w:trPr>
          <w:trHeight w:val="288"/>
        </w:trPr>
        <w:tc>
          <w:tcPr>
            <w:tcW w:w="1046" w:type="dxa"/>
            <w:vMerge/>
            <w:tcBorders>
              <w:top w:val="nil"/>
              <w:left w:val="single" w:sz="4" w:space="0" w:color="auto"/>
              <w:bottom w:val="single" w:sz="4" w:space="0" w:color="auto"/>
              <w:right w:val="single" w:sz="4" w:space="0" w:color="auto"/>
            </w:tcBorders>
            <w:shd w:val="clear" w:color="auto" w:fill="auto"/>
            <w:noWrap/>
            <w:vAlign w:val="bottom"/>
          </w:tcPr>
          <w:p w:rsidR="001B418E" w:rsidRPr="00B07142" w:rsidRDefault="001B418E" w:rsidP="00FB118A">
            <w:pPr>
              <w:spacing w:after="0" w:line="240" w:lineRule="auto"/>
              <w:rPr>
                <w:rFonts w:eastAsia="Times New Roman" w:cs="Calibri"/>
                <w:color w:val="000000"/>
                <w:sz w:val="18"/>
                <w:szCs w:val="18"/>
                <w:lang w:val="en-IN" w:eastAsia="en-IN"/>
              </w:rPr>
            </w:pPr>
          </w:p>
        </w:tc>
        <w:tc>
          <w:tcPr>
            <w:tcW w:w="2248" w:type="dxa"/>
            <w:tcBorders>
              <w:top w:val="nil"/>
              <w:left w:val="nil"/>
              <w:bottom w:val="single" w:sz="4" w:space="0" w:color="auto"/>
              <w:right w:val="single" w:sz="4" w:space="0" w:color="auto"/>
            </w:tcBorders>
            <w:shd w:val="clear" w:color="auto" w:fill="auto"/>
            <w:noWrap/>
            <w:vAlign w:val="bottom"/>
          </w:tcPr>
          <w:p w:rsidR="001B418E" w:rsidRPr="00B07142" w:rsidRDefault="001B418E" w:rsidP="00FB118A">
            <w:pPr>
              <w:spacing w:after="0" w:line="240" w:lineRule="auto"/>
              <w:rPr>
                <w:rFonts w:eastAsia="Times New Roman" w:cs="Calibri"/>
                <w:color w:val="000000"/>
                <w:sz w:val="18"/>
                <w:szCs w:val="18"/>
                <w:lang w:val="en-IN" w:eastAsia="en-IN"/>
              </w:rPr>
            </w:pPr>
            <w:r w:rsidRPr="00B07142">
              <w:rPr>
                <w:rFonts w:eastAsia="Times New Roman" w:cs="Calibri"/>
                <w:color w:val="000000"/>
                <w:sz w:val="18"/>
                <w:szCs w:val="18"/>
                <w:lang w:val="en-IN" w:eastAsia="en-IN"/>
              </w:rPr>
              <w:t>Aff_Search</w:t>
            </w:r>
          </w:p>
        </w:tc>
        <w:tc>
          <w:tcPr>
            <w:tcW w:w="3172" w:type="dxa"/>
            <w:tcBorders>
              <w:top w:val="nil"/>
              <w:left w:val="nil"/>
              <w:bottom w:val="single" w:sz="4" w:space="0" w:color="auto"/>
              <w:right w:val="single" w:sz="4" w:space="0" w:color="auto"/>
            </w:tcBorders>
            <w:shd w:val="clear" w:color="auto" w:fill="auto"/>
            <w:vAlign w:val="center"/>
          </w:tcPr>
          <w:p w:rsidR="001B418E" w:rsidRPr="00B07142" w:rsidRDefault="001B418E" w:rsidP="00FB118A">
            <w:pPr>
              <w:spacing w:after="0" w:line="240" w:lineRule="auto"/>
              <w:rPr>
                <w:rFonts w:eastAsia="Times New Roman" w:cs="Calibri"/>
                <w:color w:val="000000"/>
                <w:sz w:val="18"/>
                <w:szCs w:val="18"/>
                <w:lang w:val="en-IN" w:eastAsia="en-IN"/>
              </w:rPr>
            </w:pPr>
            <w:r w:rsidRPr="00B07142">
              <w:rPr>
                <w:rFonts w:eastAsia="Times New Roman" w:cs="Calibri"/>
                <w:color w:val="000000"/>
                <w:sz w:val="18"/>
                <w:szCs w:val="18"/>
                <w:lang w:val="en-IN" w:eastAsia="en-IN"/>
              </w:rPr>
              <w:t>Combination of Affi</w:t>
            </w:r>
            <w:r w:rsidR="00F011EB">
              <w:rPr>
                <w:rFonts w:eastAsia="Times New Roman" w:cs="Calibri"/>
                <w:color w:val="000000"/>
                <w:sz w:val="18"/>
                <w:szCs w:val="18"/>
                <w:lang w:val="en-IN" w:eastAsia="en-IN"/>
              </w:rPr>
              <w:t>liates &amp; Searche_L</w:t>
            </w:r>
          </w:p>
        </w:tc>
        <w:tc>
          <w:tcPr>
            <w:tcW w:w="1350" w:type="dxa"/>
            <w:tcBorders>
              <w:top w:val="nil"/>
              <w:left w:val="nil"/>
              <w:bottom w:val="single" w:sz="4" w:space="0" w:color="auto"/>
              <w:right w:val="single" w:sz="4" w:space="0" w:color="auto"/>
            </w:tcBorders>
            <w:shd w:val="clear" w:color="auto" w:fill="auto"/>
            <w:noWrap/>
            <w:vAlign w:val="bottom"/>
          </w:tcPr>
          <w:p w:rsidR="001B418E" w:rsidRPr="00B07142" w:rsidRDefault="001B418E" w:rsidP="00FB118A">
            <w:pPr>
              <w:spacing w:after="0" w:line="240" w:lineRule="auto"/>
              <w:jc w:val="right"/>
              <w:rPr>
                <w:rFonts w:eastAsia="Times New Roman" w:cs="Calibri"/>
                <w:color w:val="000000"/>
                <w:sz w:val="18"/>
                <w:szCs w:val="18"/>
                <w:lang w:val="en-IN" w:eastAsia="en-IN"/>
              </w:rPr>
            </w:pPr>
            <w:r w:rsidRPr="00B07142">
              <w:rPr>
                <w:rFonts w:eastAsia="Times New Roman" w:cs="Calibri"/>
                <w:color w:val="000000"/>
                <w:sz w:val="18"/>
                <w:szCs w:val="18"/>
                <w:lang w:val="en-IN" w:eastAsia="en-IN"/>
              </w:rPr>
              <w:t>0.005587</w:t>
            </w:r>
          </w:p>
        </w:tc>
      </w:tr>
      <w:tr w:rsidR="001B418E" w:rsidRPr="004F2488" w:rsidTr="00383D0F">
        <w:trPr>
          <w:trHeight w:val="288"/>
        </w:trPr>
        <w:tc>
          <w:tcPr>
            <w:tcW w:w="1046" w:type="dxa"/>
            <w:vMerge/>
            <w:tcBorders>
              <w:top w:val="nil"/>
              <w:left w:val="single" w:sz="4" w:space="0" w:color="auto"/>
              <w:bottom w:val="single" w:sz="4" w:space="0" w:color="auto"/>
              <w:right w:val="single" w:sz="4" w:space="0" w:color="auto"/>
            </w:tcBorders>
            <w:vAlign w:val="center"/>
            <w:hideMark/>
          </w:tcPr>
          <w:p w:rsidR="001B418E" w:rsidRPr="00B07142" w:rsidRDefault="001B418E" w:rsidP="00FB118A">
            <w:pPr>
              <w:spacing w:after="0" w:line="240" w:lineRule="auto"/>
              <w:rPr>
                <w:rFonts w:eastAsia="Times New Roman" w:cs="Calibri"/>
                <w:color w:val="000000"/>
                <w:sz w:val="18"/>
                <w:szCs w:val="18"/>
                <w:lang w:val="en-IN" w:eastAsia="en-IN"/>
              </w:rPr>
            </w:pPr>
          </w:p>
        </w:tc>
        <w:tc>
          <w:tcPr>
            <w:tcW w:w="2248" w:type="dxa"/>
            <w:tcBorders>
              <w:top w:val="nil"/>
              <w:left w:val="nil"/>
              <w:bottom w:val="single" w:sz="4" w:space="0" w:color="auto"/>
              <w:right w:val="single" w:sz="4" w:space="0" w:color="auto"/>
            </w:tcBorders>
            <w:shd w:val="clear" w:color="auto" w:fill="auto"/>
            <w:noWrap/>
            <w:vAlign w:val="bottom"/>
            <w:hideMark/>
          </w:tcPr>
          <w:p w:rsidR="001B418E" w:rsidRPr="00B07142" w:rsidRDefault="001B418E" w:rsidP="00FB118A">
            <w:pPr>
              <w:spacing w:after="0" w:line="240" w:lineRule="auto"/>
              <w:rPr>
                <w:rFonts w:eastAsia="Times New Roman" w:cs="Calibri"/>
                <w:color w:val="000000"/>
                <w:sz w:val="18"/>
                <w:szCs w:val="18"/>
                <w:lang w:val="en-IN" w:eastAsia="en-IN"/>
              </w:rPr>
            </w:pPr>
            <w:r w:rsidRPr="00B07142">
              <w:rPr>
                <w:rFonts w:eastAsia="Times New Roman" w:cs="Calibri"/>
                <w:color w:val="000000"/>
                <w:sz w:val="18"/>
                <w:szCs w:val="18"/>
                <w:lang w:val="en-IN" w:eastAsia="en-IN"/>
              </w:rPr>
              <w:t>SM_U</w:t>
            </w:r>
          </w:p>
        </w:tc>
        <w:tc>
          <w:tcPr>
            <w:tcW w:w="3172" w:type="dxa"/>
            <w:tcBorders>
              <w:top w:val="nil"/>
              <w:left w:val="nil"/>
              <w:bottom w:val="single" w:sz="4" w:space="0" w:color="auto"/>
              <w:right w:val="single" w:sz="4" w:space="0" w:color="auto"/>
            </w:tcBorders>
            <w:shd w:val="clear" w:color="auto" w:fill="auto"/>
            <w:vAlign w:val="center"/>
            <w:hideMark/>
          </w:tcPr>
          <w:p w:rsidR="001B418E" w:rsidRPr="00B07142" w:rsidRDefault="001B418E" w:rsidP="00FB118A">
            <w:pPr>
              <w:spacing w:after="0" w:line="240" w:lineRule="auto"/>
              <w:rPr>
                <w:rFonts w:eastAsia="Times New Roman" w:cs="Calibri"/>
                <w:color w:val="000000"/>
                <w:sz w:val="18"/>
                <w:szCs w:val="18"/>
                <w:lang w:val="en-IN" w:eastAsia="en-IN"/>
              </w:rPr>
            </w:pPr>
            <w:r w:rsidRPr="00B07142">
              <w:rPr>
                <w:rFonts w:eastAsia="Times New Roman" w:cs="Calibri"/>
                <w:color w:val="000000"/>
                <w:sz w:val="18"/>
                <w:szCs w:val="18"/>
                <w:lang w:val="en-IN" w:eastAsia="en-IN"/>
              </w:rPr>
              <w:t>Social Media – Upper Funnel</w:t>
            </w:r>
          </w:p>
        </w:tc>
        <w:tc>
          <w:tcPr>
            <w:tcW w:w="1350" w:type="dxa"/>
            <w:tcBorders>
              <w:top w:val="nil"/>
              <w:left w:val="nil"/>
              <w:bottom w:val="single" w:sz="4" w:space="0" w:color="auto"/>
              <w:right w:val="single" w:sz="4" w:space="0" w:color="auto"/>
            </w:tcBorders>
            <w:shd w:val="clear" w:color="auto" w:fill="auto"/>
            <w:noWrap/>
            <w:vAlign w:val="bottom"/>
            <w:hideMark/>
          </w:tcPr>
          <w:p w:rsidR="001B418E" w:rsidRPr="00B07142" w:rsidRDefault="001B418E" w:rsidP="00FB118A">
            <w:pPr>
              <w:spacing w:after="0" w:line="240" w:lineRule="auto"/>
              <w:jc w:val="right"/>
              <w:rPr>
                <w:rFonts w:eastAsia="Times New Roman" w:cs="Calibri"/>
                <w:color w:val="000000"/>
                <w:sz w:val="18"/>
                <w:szCs w:val="18"/>
                <w:lang w:val="en-IN" w:eastAsia="en-IN"/>
              </w:rPr>
            </w:pPr>
            <w:r w:rsidRPr="00B07142">
              <w:rPr>
                <w:rFonts w:eastAsia="Times New Roman" w:cs="Calibri"/>
                <w:color w:val="000000"/>
                <w:sz w:val="18"/>
                <w:szCs w:val="18"/>
                <w:lang w:val="en-IN" w:eastAsia="en-IN"/>
              </w:rPr>
              <w:t>0.040980</w:t>
            </w:r>
          </w:p>
        </w:tc>
      </w:tr>
      <w:tr w:rsidR="001B418E" w:rsidRPr="004F2488" w:rsidTr="00383D0F">
        <w:trPr>
          <w:trHeight w:val="288"/>
        </w:trPr>
        <w:tc>
          <w:tcPr>
            <w:tcW w:w="104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1B418E" w:rsidRPr="00B07142" w:rsidRDefault="001B418E" w:rsidP="00FB118A">
            <w:pPr>
              <w:spacing w:after="0" w:line="240" w:lineRule="auto"/>
              <w:rPr>
                <w:rFonts w:eastAsia="Times New Roman" w:cs="Calibri"/>
                <w:color w:val="000000"/>
                <w:sz w:val="18"/>
                <w:szCs w:val="18"/>
                <w:lang w:val="en-IN" w:eastAsia="en-IN"/>
              </w:rPr>
            </w:pPr>
            <w:r w:rsidRPr="00B07142">
              <w:rPr>
                <w:rFonts w:eastAsia="Times New Roman" w:cs="Calibri"/>
                <w:color w:val="000000"/>
                <w:sz w:val="18"/>
                <w:szCs w:val="18"/>
                <w:lang w:val="en-IN" w:eastAsia="en-IN"/>
              </w:rPr>
              <w:t>Flags</w:t>
            </w:r>
          </w:p>
        </w:tc>
        <w:tc>
          <w:tcPr>
            <w:tcW w:w="2248" w:type="dxa"/>
            <w:tcBorders>
              <w:top w:val="nil"/>
              <w:left w:val="nil"/>
              <w:bottom w:val="single" w:sz="4" w:space="0" w:color="auto"/>
              <w:right w:val="single" w:sz="4" w:space="0" w:color="auto"/>
            </w:tcBorders>
            <w:shd w:val="clear" w:color="auto" w:fill="auto"/>
            <w:noWrap/>
            <w:vAlign w:val="bottom"/>
            <w:hideMark/>
          </w:tcPr>
          <w:p w:rsidR="001B418E" w:rsidRPr="00B07142" w:rsidRDefault="001B418E" w:rsidP="00FB118A">
            <w:pPr>
              <w:spacing w:after="0" w:line="240" w:lineRule="auto"/>
              <w:rPr>
                <w:rFonts w:eastAsia="Times New Roman" w:cs="Calibri"/>
                <w:color w:val="000000"/>
                <w:sz w:val="18"/>
                <w:szCs w:val="18"/>
                <w:lang w:val="en-IN" w:eastAsia="en-IN"/>
              </w:rPr>
            </w:pPr>
            <w:r w:rsidRPr="00B07142">
              <w:rPr>
                <w:rFonts w:eastAsia="Times New Roman" w:cs="Calibri"/>
                <w:color w:val="000000"/>
                <w:sz w:val="18"/>
                <w:szCs w:val="18"/>
                <w:lang w:val="en-IN" w:eastAsia="en-IN"/>
              </w:rPr>
              <w:t>Negative_Spike_Visits</w:t>
            </w:r>
          </w:p>
        </w:tc>
        <w:tc>
          <w:tcPr>
            <w:tcW w:w="3172" w:type="dxa"/>
            <w:tcBorders>
              <w:top w:val="nil"/>
              <w:left w:val="nil"/>
              <w:bottom w:val="single" w:sz="4" w:space="0" w:color="auto"/>
              <w:right w:val="single" w:sz="4" w:space="0" w:color="auto"/>
            </w:tcBorders>
            <w:shd w:val="clear" w:color="auto" w:fill="auto"/>
            <w:vAlign w:val="center"/>
            <w:hideMark/>
          </w:tcPr>
          <w:p w:rsidR="001B418E" w:rsidRPr="00B07142" w:rsidRDefault="001B418E" w:rsidP="00FB118A">
            <w:pPr>
              <w:spacing w:after="0" w:line="240" w:lineRule="auto"/>
              <w:rPr>
                <w:rFonts w:eastAsia="Times New Roman" w:cs="Calibri"/>
                <w:color w:val="000000"/>
                <w:sz w:val="18"/>
                <w:szCs w:val="18"/>
                <w:lang w:val="en-IN" w:eastAsia="en-IN"/>
              </w:rPr>
            </w:pPr>
            <w:r w:rsidRPr="00B07142">
              <w:rPr>
                <w:rFonts w:eastAsia="Times New Roman" w:cs="Calibri"/>
                <w:color w:val="000000"/>
                <w:sz w:val="18"/>
                <w:szCs w:val="18"/>
                <w:lang w:val="en-IN" w:eastAsia="en-IN"/>
              </w:rPr>
              <w:t>The Negative Trend Observed during the weeks are Marked</w:t>
            </w:r>
          </w:p>
        </w:tc>
        <w:tc>
          <w:tcPr>
            <w:tcW w:w="1350" w:type="dxa"/>
            <w:tcBorders>
              <w:top w:val="nil"/>
              <w:left w:val="nil"/>
              <w:bottom w:val="single" w:sz="4" w:space="0" w:color="auto"/>
              <w:right w:val="single" w:sz="4" w:space="0" w:color="auto"/>
            </w:tcBorders>
            <w:shd w:val="clear" w:color="auto" w:fill="auto"/>
            <w:noWrap/>
            <w:vAlign w:val="bottom"/>
            <w:hideMark/>
          </w:tcPr>
          <w:p w:rsidR="001B418E" w:rsidRPr="00B07142" w:rsidRDefault="001B418E" w:rsidP="00FB118A">
            <w:pPr>
              <w:spacing w:after="0" w:line="240" w:lineRule="auto"/>
              <w:jc w:val="right"/>
              <w:rPr>
                <w:rFonts w:eastAsia="Times New Roman" w:cs="Calibri"/>
                <w:color w:val="000000"/>
                <w:sz w:val="18"/>
                <w:szCs w:val="18"/>
                <w:lang w:val="en-IN" w:eastAsia="en-IN"/>
              </w:rPr>
            </w:pPr>
            <w:r w:rsidRPr="00B07142">
              <w:rPr>
                <w:rFonts w:eastAsia="Times New Roman" w:cs="Calibri"/>
                <w:color w:val="000000"/>
                <w:sz w:val="18"/>
                <w:szCs w:val="18"/>
                <w:lang w:val="en-IN" w:eastAsia="en-IN"/>
              </w:rPr>
              <w:t>-0.036684</w:t>
            </w:r>
          </w:p>
        </w:tc>
      </w:tr>
      <w:tr w:rsidR="001B418E" w:rsidRPr="004F2488" w:rsidTr="00383D0F">
        <w:trPr>
          <w:trHeight w:val="579"/>
        </w:trPr>
        <w:tc>
          <w:tcPr>
            <w:tcW w:w="1046" w:type="dxa"/>
            <w:vMerge/>
            <w:tcBorders>
              <w:top w:val="nil"/>
              <w:left w:val="single" w:sz="4" w:space="0" w:color="auto"/>
              <w:bottom w:val="single" w:sz="4" w:space="0" w:color="auto"/>
              <w:right w:val="single" w:sz="4" w:space="0" w:color="auto"/>
            </w:tcBorders>
            <w:vAlign w:val="center"/>
            <w:hideMark/>
          </w:tcPr>
          <w:p w:rsidR="001B418E" w:rsidRPr="00B07142" w:rsidRDefault="001B418E" w:rsidP="00FB118A">
            <w:pPr>
              <w:spacing w:after="0" w:line="240" w:lineRule="auto"/>
              <w:rPr>
                <w:rFonts w:eastAsia="Times New Roman" w:cs="Calibri"/>
                <w:color w:val="000000"/>
                <w:sz w:val="18"/>
                <w:szCs w:val="18"/>
                <w:lang w:val="en-IN" w:eastAsia="en-IN"/>
              </w:rPr>
            </w:pPr>
          </w:p>
        </w:tc>
        <w:tc>
          <w:tcPr>
            <w:tcW w:w="2248" w:type="dxa"/>
            <w:tcBorders>
              <w:top w:val="nil"/>
              <w:left w:val="nil"/>
              <w:bottom w:val="single" w:sz="4" w:space="0" w:color="auto"/>
              <w:right w:val="single" w:sz="4" w:space="0" w:color="auto"/>
            </w:tcBorders>
            <w:shd w:val="clear" w:color="auto" w:fill="auto"/>
            <w:noWrap/>
            <w:vAlign w:val="bottom"/>
            <w:hideMark/>
          </w:tcPr>
          <w:p w:rsidR="001B418E" w:rsidRPr="00B07142" w:rsidRDefault="001B418E" w:rsidP="00FB118A">
            <w:pPr>
              <w:spacing w:after="0" w:line="240" w:lineRule="auto"/>
              <w:rPr>
                <w:rFonts w:eastAsia="Times New Roman" w:cs="Calibri"/>
                <w:color w:val="000000"/>
                <w:sz w:val="18"/>
                <w:szCs w:val="18"/>
                <w:lang w:val="en-IN" w:eastAsia="en-IN"/>
              </w:rPr>
            </w:pPr>
            <w:r w:rsidRPr="00B07142">
              <w:rPr>
                <w:rFonts w:eastAsia="Times New Roman" w:cs="Calibri"/>
                <w:color w:val="000000"/>
                <w:sz w:val="18"/>
                <w:szCs w:val="18"/>
                <w:lang w:val="en-IN" w:eastAsia="en-IN"/>
              </w:rPr>
              <w:t>Easter</w:t>
            </w:r>
          </w:p>
        </w:tc>
        <w:tc>
          <w:tcPr>
            <w:tcW w:w="3172" w:type="dxa"/>
            <w:tcBorders>
              <w:top w:val="nil"/>
              <w:left w:val="nil"/>
              <w:bottom w:val="single" w:sz="4" w:space="0" w:color="auto"/>
              <w:right w:val="single" w:sz="4" w:space="0" w:color="auto"/>
            </w:tcBorders>
            <w:shd w:val="clear" w:color="auto" w:fill="auto"/>
            <w:vAlign w:val="center"/>
            <w:hideMark/>
          </w:tcPr>
          <w:p w:rsidR="001B418E" w:rsidRPr="00B07142" w:rsidRDefault="001B418E" w:rsidP="00FB118A">
            <w:pPr>
              <w:spacing w:after="0" w:line="240" w:lineRule="auto"/>
              <w:rPr>
                <w:rFonts w:eastAsia="Times New Roman" w:cs="Calibri"/>
                <w:color w:val="000000"/>
                <w:sz w:val="18"/>
                <w:szCs w:val="18"/>
                <w:lang w:val="en-IN" w:eastAsia="en-IN"/>
              </w:rPr>
            </w:pPr>
            <w:r w:rsidRPr="00B07142">
              <w:rPr>
                <w:rFonts w:eastAsia="Times New Roman" w:cs="Calibri"/>
                <w:color w:val="000000"/>
                <w:sz w:val="18"/>
                <w:szCs w:val="18"/>
                <w:lang w:val="en-IN" w:eastAsia="en-IN"/>
              </w:rPr>
              <w:t>Marked for 19Q1 W9 and 20Q1 W12</w:t>
            </w:r>
          </w:p>
        </w:tc>
        <w:tc>
          <w:tcPr>
            <w:tcW w:w="1350" w:type="dxa"/>
            <w:tcBorders>
              <w:top w:val="nil"/>
              <w:left w:val="nil"/>
              <w:bottom w:val="single" w:sz="4" w:space="0" w:color="auto"/>
              <w:right w:val="single" w:sz="4" w:space="0" w:color="auto"/>
            </w:tcBorders>
            <w:shd w:val="clear" w:color="auto" w:fill="auto"/>
            <w:noWrap/>
            <w:vAlign w:val="bottom"/>
            <w:hideMark/>
          </w:tcPr>
          <w:p w:rsidR="001B418E" w:rsidRPr="00B07142" w:rsidRDefault="001B418E" w:rsidP="00FB118A">
            <w:pPr>
              <w:spacing w:after="0" w:line="240" w:lineRule="auto"/>
              <w:jc w:val="right"/>
              <w:rPr>
                <w:rFonts w:eastAsia="Times New Roman" w:cs="Calibri"/>
                <w:color w:val="000000"/>
                <w:sz w:val="18"/>
                <w:szCs w:val="18"/>
                <w:lang w:val="en-IN" w:eastAsia="en-IN"/>
              </w:rPr>
            </w:pPr>
            <w:r w:rsidRPr="00B07142">
              <w:rPr>
                <w:rFonts w:eastAsia="Times New Roman" w:cs="Calibri"/>
                <w:color w:val="000000"/>
                <w:sz w:val="18"/>
                <w:szCs w:val="18"/>
                <w:lang w:val="en-IN" w:eastAsia="en-IN"/>
              </w:rPr>
              <w:t>-0.003861</w:t>
            </w:r>
          </w:p>
        </w:tc>
      </w:tr>
      <w:tr w:rsidR="001B418E" w:rsidRPr="004F2488" w:rsidTr="00383D0F">
        <w:trPr>
          <w:trHeight w:val="1162"/>
        </w:trPr>
        <w:tc>
          <w:tcPr>
            <w:tcW w:w="1046" w:type="dxa"/>
            <w:vMerge/>
            <w:tcBorders>
              <w:top w:val="nil"/>
              <w:left w:val="single" w:sz="4" w:space="0" w:color="auto"/>
              <w:bottom w:val="single" w:sz="4" w:space="0" w:color="auto"/>
              <w:right w:val="single" w:sz="4" w:space="0" w:color="auto"/>
            </w:tcBorders>
            <w:vAlign w:val="center"/>
            <w:hideMark/>
          </w:tcPr>
          <w:p w:rsidR="001B418E" w:rsidRPr="00B07142" w:rsidRDefault="001B418E" w:rsidP="00FB118A">
            <w:pPr>
              <w:spacing w:after="0" w:line="240" w:lineRule="auto"/>
              <w:rPr>
                <w:rFonts w:eastAsia="Times New Roman" w:cs="Calibri"/>
                <w:color w:val="000000"/>
                <w:sz w:val="18"/>
                <w:szCs w:val="18"/>
                <w:lang w:val="en-IN" w:eastAsia="en-IN"/>
              </w:rPr>
            </w:pPr>
          </w:p>
        </w:tc>
        <w:tc>
          <w:tcPr>
            <w:tcW w:w="2248" w:type="dxa"/>
            <w:tcBorders>
              <w:top w:val="nil"/>
              <w:left w:val="nil"/>
              <w:bottom w:val="single" w:sz="4" w:space="0" w:color="auto"/>
              <w:right w:val="single" w:sz="4" w:space="0" w:color="auto"/>
            </w:tcBorders>
            <w:shd w:val="clear" w:color="auto" w:fill="auto"/>
            <w:noWrap/>
            <w:vAlign w:val="center"/>
            <w:hideMark/>
          </w:tcPr>
          <w:p w:rsidR="001B418E" w:rsidRPr="00B07142" w:rsidRDefault="001B418E" w:rsidP="00FB118A">
            <w:pPr>
              <w:spacing w:after="0" w:line="240" w:lineRule="auto"/>
              <w:rPr>
                <w:rFonts w:eastAsia="Times New Roman" w:cs="Calibri"/>
                <w:color w:val="000000"/>
                <w:sz w:val="18"/>
                <w:szCs w:val="18"/>
                <w:lang w:val="en-IN" w:eastAsia="en-IN"/>
              </w:rPr>
            </w:pPr>
            <w:r w:rsidRPr="00B07142">
              <w:rPr>
                <w:rFonts w:eastAsia="Times New Roman" w:cs="Calibri"/>
                <w:color w:val="000000"/>
                <w:sz w:val="18"/>
                <w:szCs w:val="18"/>
                <w:lang w:val="en-IN" w:eastAsia="en-IN"/>
              </w:rPr>
              <w:t>Black_Friday</w:t>
            </w:r>
          </w:p>
        </w:tc>
        <w:tc>
          <w:tcPr>
            <w:tcW w:w="3172" w:type="dxa"/>
            <w:tcBorders>
              <w:top w:val="nil"/>
              <w:left w:val="nil"/>
              <w:bottom w:val="single" w:sz="4" w:space="0" w:color="auto"/>
              <w:right w:val="single" w:sz="4" w:space="0" w:color="auto"/>
            </w:tcBorders>
            <w:shd w:val="clear" w:color="auto" w:fill="auto"/>
            <w:vAlign w:val="center"/>
            <w:hideMark/>
          </w:tcPr>
          <w:p w:rsidR="001B418E" w:rsidRPr="00B07142" w:rsidRDefault="001B418E" w:rsidP="00FB118A">
            <w:pPr>
              <w:spacing w:after="0" w:line="240" w:lineRule="auto"/>
              <w:rPr>
                <w:rFonts w:eastAsia="Times New Roman" w:cs="Calibri"/>
                <w:color w:val="000000"/>
                <w:sz w:val="18"/>
                <w:szCs w:val="18"/>
                <w:lang w:val="en-IN" w:eastAsia="en-IN"/>
              </w:rPr>
            </w:pPr>
            <w:r w:rsidRPr="00B07142">
              <w:rPr>
                <w:rFonts w:eastAsia="Times New Roman" w:cs="Calibri"/>
                <w:color w:val="000000"/>
                <w:sz w:val="18"/>
                <w:szCs w:val="18"/>
                <w:lang w:val="en-IN" w:eastAsia="en-IN"/>
              </w:rPr>
              <w:t>Marked for 18Q4 W3, 19Q4 W4 and 20Q2 W10 &amp; W11</w:t>
            </w:r>
          </w:p>
        </w:tc>
        <w:tc>
          <w:tcPr>
            <w:tcW w:w="1350" w:type="dxa"/>
            <w:tcBorders>
              <w:top w:val="nil"/>
              <w:left w:val="nil"/>
              <w:bottom w:val="single" w:sz="4" w:space="0" w:color="auto"/>
              <w:right w:val="single" w:sz="4" w:space="0" w:color="auto"/>
            </w:tcBorders>
            <w:shd w:val="clear" w:color="auto" w:fill="auto"/>
            <w:noWrap/>
            <w:vAlign w:val="bottom"/>
            <w:hideMark/>
          </w:tcPr>
          <w:p w:rsidR="001B418E" w:rsidRPr="00B07142" w:rsidRDefault="001B418E" w:rsidP="00FB118A">
            <w:pPr>
              <w:spacing w:after="0" w:line="240" w:lineRule="auto"/>
              <w:jc w:val="right"/>
              <w:rPr>
                <w:rFonts w:eastAsia="Times New Roman" w:cs="Calibri"/>
                <w:color w:val="000000"/>
                <w:sz w:val="18"/>
                <w:szCs w:val="18"/>
                <w:lang w:val="en-IN" w:eastAsia="en-IN"/>
              </w:rPr>
            </w:pPr>
            <w:r w:rsidRPr="00B07142">
              <w:rPr>
                <w:rFonts w:eastAsia="Times New Roman" w:cs="Calibri"/>
                <w:color w:val="000000"/>
                <w:sz w:val="18"/>
                <w:szCs w:val="18"/>
                <w:lang w:val="en-IN" w:eastAsia="en-IN"/>
              </w:rPr>
              <w:t>0.0207530</w:t>
            </w:r>
          </w:p>
        </w:tc>
      </w:tr>
      <w:tr w:rsidR="001B418E" w:rsidRPr="004F2488" w:rsidTr="00383D0F">
        <w:trPr>
          <w:trHeight w:val="579"/>
        </w:trPr>
        <w:tc>
          <w:tcPr>
            <w:tcW w:w="1046" w:type="dxa"/>
            <w:vMerge/>
            <w:tcBorders>
              <w:top w:val="nil"/>
              <w:left w:val="single" w:sz="4" w:space="0" w:color="auto"/>
              <w:bottom w:val="single" w:sz="4" w:space="0" w:color="auto"/>
              <w:right w:val="single" w:sz="4" w:space="0" w:color="auto"/>
            </w:tcBorders>
            <w:vAlign w:val="center"/>
            <w:hideMark/>
          </w:tcPr>
          <w:p w:rsidR="001B418E" w:rsidRPr="00B07142" w:rsidRDefault="001B418E" w:rsidP="00FB118A">
            <w:pPr>
              <w:spacing w:after="0" w:line="240" w:lineRule="auto"/>
              <w:rPr>
                <w:rFonts w:eastAsia="Times New Roman" w:cs="Calibri"/>
                <w:color w:val="000000"/>
                <w:sz w:val="18"/>
                <w:szCs w:val="18"/>
                <w:lang w:val="en-IN" w:eastAsia="en-IN"/>
              </w:rPr>
            </w:pPr>
          </w:p>
        </w:tc>
        <w:tc>
          <w:tcPr>
            <w:tcW w:w="2248" w:type="dxa"/>
            <w:tcBorders>
              <w:top w:val="nil"/>
              <w:left w:val="nil"/>
              <w:bottom w:val="single" w:sz="4" w:space="0" w:color="auto"/>
              <w:right w:val="single" w:sz="4" w:space="0" w:color="auto"/>
            </w:tcBorders>
            <w:shd w:val="clear" w:color="auto" w:fill="auto"/>
            <w:noWrap/>
            <w:vAlign w:val="center"/>
            <w:hideMark/>
          </w:tcPr>
          <w:p w:rsidR="001B418E" w:rsidRPr="00B07142" w:rsidRDefault="001B418E" w:rsidP="00FB118A">
            <w:pPr>
              <w:spacing w:after="0" w:line="240" w:lineRule="auto"/>
              <w:rPr>
                <w:rFonts w:eastAsia="Times New Roman" w:cs="Calibri"/>
                <w:color w:val="000000"/>
                <w:sz w:val="18"/>
                <w:szCs w:val="18"/>
                <w:lang w:val="en-IN" w:eastAsia="en-IN"/>
              </w:rPr>
            </w:pPr>
            <w:r w:rsidRPr="00B07142">
              <w:rPr>
                <w:rFonts w:eastAsia="Times New Roman" w:cs="Calibri"/>
                <w:color w:val="000000"/>
                <w:sz w:val="18"/>
                <w:szCs w:val="18"/>
                <w:lang w:val="en-IN" w:eastAsia="en-IN"/>
              </w:rPr>
              <w:t>Christmas</w:t>
            </w:r>
          </w:p>
        </w:tc>
        <w:tc>
          <w:tcPr>
            <w:tcW w:w="3172" w:type="dxa"/>
            <w:tcBorders>
              <w:top w:val="nil"/>
              <w:left w:val="nil"/>
              <w:bottom w:val="single" w:sz="4" w:space="0" w:color="auto"/>
              <w:right w:val="single" w:sz="4" w:space="0" w:color="auto"/>
            </w:tcBorders>
            <w:shd w:val="clear" w:color="auto" w:fill="auto"/>
            <w:vAlign w:val="center"/>
            <w:hideMark/>
          </w:tcPr>
          <w:p w:rsidR="001B418E" w:rsidRPr="00B07142" w:rsidRDefault="001B418E" w:rsidP="00FB118A">
            <w:pPr>
              <w:spacing w:after="0" w:line="240" w:lineRule="auto"/>
              <w:rPr>
                <w:rFonts w:eastAsia="Times New Roman" w:cs="Calibri"/>
                <w:color w:val="000000"/>
                <w:sz w:val="18"/>
                <w:szCs w:val="18"/>
                <w:lang w:val="en-IN" w:eastAsia="en-IN"/>
              </w:rPr>
            </w:pPr>
            <w:r w:rsidRPr="00B07142">
              <w:rPr>
                <w:rFonts w:eastAsia="Times New Roman" w:cs="Calibri"/>
                <w:color w:val="000000"/>
                <w:sz w:val="18"/>
                <w:szCs w:val="18"/>
                <w:lang w:val="en-IN" w:eastAsia="en-IN"/>
              </w:rPr>
              <w:t>Marked for 18Q4 W8 and 19Q4 W8</w:t>
            </w:r>
          </w:p>
        </w:tc>
        <w:tc>
          <w:tcPr>
            <w:tcW w:w="1350" w:type="dxa"/>
            <w:tcBorders>
              <w:top w:val="nil"/>
              <w:left w:val="nil"/>
              <w:bottom w:val="single" w:sz="4" w:space="0" w:color="auto"/>
              <w:right w:val="single" w:sz="4" w:space="0" w:color="auto"/>
            </w:tcBorders>
            <w:shd w:val="clear" w:color="auto" w:fill="auto"/>
            <w:noWrap/>
            <w:vAlign w:val="bottom"/>
            <w:hideMark/>
          </w:tcPr>
          <w:p w:rsidR="001B418E" w:rsidRPr="00B07142" w:rsidRDefault="001B418E" w:rsidP="00FB118A">
            <w:pPr>
              <w:spacing w:after="0" w:line="240" w:lineRule="auto"/>
              <w:jc w:val="right"/>
              <w:rPr>
                <w:rFonts w:eastAsia="Times New Roman" w:cs="Calibri"/>
                <w:color w:val="000000"/>
                <w:sz w:val="18"/>
                <w:szCs w:val="18"/>
                <w:lang w:val="en-IN" w:eastAsia="en-IN"/>
              </w:rPr>
            </w:pPr>
            <w:r w:rsidRPr="00B07142">
              <w:rPr>
                <w:rFonts w:eastAsia="Times New Roman" w:cs="Calibri"/>
                <w:color w:val="000000"/>
                <w:sz w:val="18"/>
                <w:szCs w:val="18"/>
                <w:lang w:val="en-IN" w:eastAsia="en-IN"/>
              </w:rPr>
              <w:t>-0.045472</w:t>
            </w:r>
          </w:p>
        </w:tc>
      </w:tr>
      <w:tr w:rsidR="001B418E" w:rsidRPr="004F2488" w:rsidTr="00383D0F">
        <w:trPr>
          <w:trHeight w:val="579"/>
        </w:trPr>
        <w:tc>
          <w:tcPr>
            <w:tcW w:w="1046" w:type="dxa"/>
            <w:vMerge/>
            <w:tcBorders>
              <w:top w:val="nil"/>
              <w:left w:val="single" w:sz="4" w:space="0" w:color="auto"/>
              <w:bottom w:val="single" w:sz="4" w:space="0" w:color="auto"/>
              <w:right w:val="single" w:sz="4" w:space="0" w:color="auto"/>
            </w:tcBorders>
            <w:vAlign w:val="center"/>
            <w:hideMark/>
          </w:tcPr>
          <w:p w:rsidR="001B418E" w:rsidRPr="00B07142" w:rsidRDefault="001B418E" w:rsidP="00FB118A">
            <w:pPr>
              <w:spacing w:after="0" w:line="240" w:lineRule="auto"/>
              <w:rPr>
                <w:rFonts w:eastAsia="Times New Roman" w:cs="Calibri"/>
                <w:color w:val="000000"/>
                <w:sz w:val="18"/>
                <w:szCs w:val="18"/>
                <w:lang w:val="en-IN" w:eastAsia="en-IN"/>
              </w:rPr>
            </w:pPr>
          </w:p>
        </w:tc>
        <w:tc>
          <w:tcPr>
            <w:tcW w:w="2248" w:type="dxa"/>
            <w:tcBorders>
              <w:top w:val="nil"/>
              <w:left w:val="nil"/>
              <w:bottom w:val="single" w:sz="4" w:space="0" w:color="auto"/>
              <w:right w:val="single" w:sz="4" w:space="0" w:color="auto"/>
            </w:tcBorders>
            <w:shd w:val="clear" w:color="auto" w:fill="auto"/>
            <w:noWrap/>
            <w:vAlign w:val="center"/>
            <w:hideMark/>
          </w:tcPr>
          <w:p w:rsidR="001B418E" w:rsidRPr="00B07142" w:rsidRDefault="001B418E" w:rsidP="00FB118A">
            <w:pPr>
              <w:spacing w:after="0" w:line="240" w:lineRule="auto"/>
              <w:rPr>
                <w:rFonts w:eastAsia="Times New Roman" w:cs="Calibri"/>
                <w:color w:val="000000"/>
                <w:sz w:val="18"/>
                <w:szCs w:val="18"/>
                <w:lang w:val="en-IN" w:eastAsia="en-IN"/>
              </w:rPr>
            </w:pPr>
            <w:r w:rsidRPr="00B07142">
              <w:rPr>
                <w:rFonts w:eastAsia="Times New Roman" w:cs="Calibri"/>
                <w:color w:val="000000"/>
                <w:sz w:val="18"/>
                <w:szCs w:val="18"/>
                <w:lang w:val="en-IN" w:eastAsia="en-IN"/>
              </w:rPr>
              <w:t>New Year</w:t>
            </w:r>
          </w:p>
        </w:tc>
        <w:tc>
          <w:tcPr>
            <w:tcW w:w="3172" w:type="dxa"/>
            <w:tcBorders>
              <w:top w:val="nil"/>
              <w:left w:val="nil"/>
              <w:bottom w:val="single" w:sz="4" w:space="0" w:color="auto"/>
              <w:right w:val="single" w:sz="4" w:space="0" w:color="auto"/>
            </w:tcBorders>
            <w:shd w:val="clear" w:color="auto" w:fill="auto"/>
            <w:vAlign w:val="center"/>
            <w:hideMark/>
          </w:tcPr>
          <w:p w:rsidR="001B418E" w:rsidRPr="00B07142" w:rsidRDefault="001B418E" w:rsidP="00FB118A">
            <w:pPr>
              <w:spacing w:after="0" w:line="240" w:lineRule="auto"/>
              <w:rPr>
                <w:rFonts w:eastAsia="Times New Roman" w:cs="Calibri"/>
                <w:color w:val="000000"/>
                <w:sz w:val="18"/>
                <w:szCs w:val="18"/>
                <w:lang w:val="en-IN" w:eastAsia="en-IN"/>
              </w:rPr>
            </w:pPr>
            <w:r w:rsidRPr="00B07142">
              <w:rPr>
                <w:rFonts w:eastAsia="Times New Roman" w:cs="Calibri"/>
                <w:color w:val="000000"/>
                <w:sz w:val="18"/>
                <w:szCs w:val="18"/>
                <w:lang w:val="en-IN" w:eastAsia="en-IN"/>
              </w:rPr>
              <w:t>Marked for 18Q4 W9 and 19Q4 W9</w:t>
            </w:r>
          </w:p>
        </w:tc>
        <w:tc>
          <w:tcPr>
            <w:tcW w:w="1350" w:type="dxa"/>
            <w:tcBorders>
              <w:top w:val="nil"/>
              <w:left w:val="nil"/>
              <w:bottom w:val="single" w:sz="4" w:space="0" w:color="auto"/>
              <w:right w:val="single" w:sz="4" w:space="0" w:color="auto"/>
            </w:tcBorders>
            <w:shd w:val="clear" w:color="auto" w:fill="auto"/>
            <w:noWrap/>
            <w:vAlign w:val="bottom"/>
            <w:hideMark/>
          </w:tcPr>
          <w:p w:rsidR="001B418E" w:rsidRPr="00B07142" w:rsidRDefault="001B418E" w:rsidP="00FB118A">
            <w:pPr>
              <w:spacing w:after="0" w:line="240" w:lineRule="auto"/>
              <w:jc w:val="right"/>
              <w:rPr>
                <w:rFonts w:eastAsia="Times New Roman" w:cs="Calibri"/>
                <w:color w:val="000000"/>
                <w:sz w:val="18"/>
                <w:szCs w:val="18"/>
                <w:lang w:val="en-IN" w:eastAsia="en-IN"/>
              </w:rPr>
            </w:pPr>
            <w:r w:rsidRPr="00B07142">
              <w:rPr>
                <w:rFonts w:eastAsia="Times New Roman" w:cs="Calibri"/>
                <w:color w:val="000000"/>
                <w:sz w:val="18"/>
                <w:szCs w:val="18"/>
                <w:lang w:val="en-IN" w:eastAsia="en-IN"/>
              </w:rPr>
              <w:t>-0.044034</w:t>
            </w:r>
          </w:p>
        </w:tc>
      </w:tr>
      <w:tr w:rsidR="001B418E" w:rsidRPr="004F2488" w:rsidTr="00383D0F">
        <w:trPr>
          <w:trHeight w:val="579"/>
        </w:trPr>
        <w:tc>
          <w:tcPr>
            <w:tcW w:w="1046" w:type="dxa"/>
            <w:vMerge/>
            <w:tcBorders>
              <w:top w:val="nil"/>
              <w:left w:val="single" w:sz="4" w:space="0" w:color="auto"/>
              <w:bottom w:val="single" w:sz="4" w:space="0" w:color="auto"/>
              <w:right w:val="single" w:sz="4" w:space="0" w:color="auto"/>
            </w:tcBorders>
            <w:vAlign w:val="center"/>
            <w:hideMark/>
          </w:tcPr>
          <w:p w:rsidR="001B418E" w:rsidRPr="00B07142" w:rsidRDefault="001B418E" w:rsidP="00FB118A">
            <w:pPr>
              <w:spacing w:after="0" w:line="240" w:lineRule="auto"/>
              <w:rPr>
                <w:rFonts w:eastAsia="Times New Roman" w:cs="Calibri"/>
                <w:color w:val="000000"/>
                <w:sz w:val="18"/>
                <w:szCs w:val="18"/>
                <w:lang w:val="en-IN" w:eastAsia="en-IN"/>
              </w:rPr>
            </w:pPr>
          </w:p>
        </w:tc>
        <w:tc>
          <w:tcPr>
            <w:tcW w:w="2248" w:type="dxa"/>
            <w:tcBorders>
              <w:top w:val="nil"/>
              <w:left w:val="nil"/>
              <w:bottom w:val="single" w:sz="4" w:space="0" w:color="auto"/>
              <w:right w:val="single" w:sz="4" w:space="0" w:color="auto"/>
            </w:tcBorders>
            <w:shd w:val="clear" w:color="auto" w:fill="auto"/>
            <w:noWrap/>
            <w:vAlign w:val="center"/>
            <w:hideMark/>
          </w:tcPr>
          <w:p w:rsidR="001B418E" w:rsidRPr="00B07142" w:rsidRDefault="001B418E" w:rsidP="00FB118A">
            <w:pPr>
              <w:spacing w:after="0" w:line="240" w:lineRule="auto"/>
              <w:rPr>
                <w:rFonts w:eastAsia="Times New Roman" w:cs="Calibri"/>
                <w:color w:val="000000"/>
                <w:sz w:val="18"/>
                <w:szCs w:val="18"/>
                <w:lang w:val="en-IN" w:eastAsia="en-IN"/>
              </w:rPr>
            </w:pPr>
            <w:r w:rsidRPr="00B07142">
              <w:rPr>
                <w:rFonts w:eastAsia="Times New Roman" w:cs="Calibri"/>
                <w:color w:val="000000"/>
                <w:sz w:val="18"/>
                <w:szCs w:val="18"/>
                <w:lang w:val="en-IN" w:eastAsia="en-IN"/>
              </w:rPr>
              <w:t>Assumption_Day</w:t>
            </w:r>
          </w:p>
        </w:tc>
        <w:tc>
          <w:tcPr>
            <w:tcW w:w="3172" w:type="dxa"/>
            <w:tcBorders>
              <w:top w:val="nil"/>
              <w:left w:val="nil"/>
              <w:bottom w:val="single" w:sz="4" w:space="0" w:color="auto"/>
              <w:right w:val="single" w:sz="4" w:space="0" w:color="auto"/>
            </w:tcBorders>
            <w:shd w:val="clear" w:color="auto" w:fill="auto"/>
            <w:vAlign w:val="center"/>
            <w:hideMark/>
          </w:tcPr>
          <w:p w:rsidR="001B418E" w:rsidRPr="00B07142" w:rsidRDefault="001B418E" w:rsidP="00FB118A">
            <w:pPr>
              <w:spacing w:after="0" w:line="240" w:lineRule="auto"/>
              <w:rPr>
                <w:rFonts w:eastAsia="Times New Roman" w:cs="Calibri"/>
                <w:color w:val="000000"/>
                <w:sz w:val="18"/>
                <w:szCs w:val="18"/>
                <w:lang w:val="en-IN" w:eastAsia="en-IN"/>
              </w:rPr>
            </w:pPr>
            <w:r w:rsidRPr="00B07142">
              <w:rPr>
                <w:rFonts w:eastAsia="Times New Roman" w:cs="Calibri"/>
                <w:color w:val="000000"/>
                <w:sz w:val="18"/>
                <w:szCs w:val="18"/>
                <w:lang w:val="en-IN" w:eastAsia="en-IN"/>
              </w:rPr>
              <w:t xml:space="preserve">Marked for 18Q3 W1&amp;W2, 19Q2 W13, 19Q3 W1 &amp; W2 &amp; 20Q3 W2 </w:t>
            </w:r>
          </w:p>
        </w:tc>
        <w:tc>
          <w:tcPr>
            <w:tcW w:w="1350" w:type="dxa"/>
            <w:tcBorders>
              <w:top w:val="nil"/>
              <w:left w:val="nil"/>
              <w:bottom w:val="single" w:sz="4" w:space="0" w:color="auto"/>
              <w:right w:val="single" w:sz="4" w:space="0" w:color="auto"/>
            </w:tcBorders>
            <w:shd w:val="clear" w:color="auto" w:fill="auto"/>
            <w:noWrap/>
            <w:vAlign w:val="bottom"/>
            <w:hideMark/>
          </w:tcPr>
          <w:p w:rsidR="001B418E" w:rsidRPr="00B07142" w:rsidRDefault="001B418E" w:rsidP="00FB118A">
            <w:pPr>
              <w:spacing w:after="0" w:line="240" w:lineRule="auto"/>
              <w:jc w:val="right"/>
              <w:rPr>
                <w:rFonts w:eastAsia="Times New Roman" w:cs="Calibri"/>
                <w:color w:val="000000"/>
                <w:sz w:val="18"/>
                <w:szCs w:val="18"/>
                <w:lang w:val="en-IN" w:eastAsia="en-IN"/>
              </w:rPr>
            </w:pPr>
            <w:r w:rsidRPr="00B07142">
              <w:rPr>
                <w:rFonts w:eastAsia="Times New Roman" w:cs="Calibri"/>
                <w:color w:val="000000"/>
                <w:sz w:val="18"/>
                <w:szCs w:val="18"/>
                <w:lang w:val="en-IN" w:eastAsia="en-IN"/>
              </w:rPr>
              <w:t>-0.029553</w:t>
            </w:r>
          </w:p>
        </w:tc>
      </w:tr>
      <w:tr w:rsidR="001B418E" w:rsidRPr="004F2488" w:rsidTr="00383D0F">
        <w:trPr>
          <w:trHeight w:val="579"/>
        </w:trPr>
        <w:tc>
          <w:tcPr>
            <w:tcW w:w="1046" w:type="dxa"/>
            <w:vMerge/>
            <w:tcBorders>
              <w:top w:val="nil"/>
              <w:left w:val="single" w:sz="4" w:space="0" w:color="auto"/>
              <w:bottom w:val="single" w:sz="4" w:space="0" w:color="auto"/>
              <w:right w:val="single" w:sz="4" w:space="0" w:color="auto"/>
            </w:tcBorders>
            <w:vAlign w:val="center"/>
            <w:hideMark/>
          </w:tcPr>
          <w:p w:rsidR="001B418E" w:rsidRPr="00B07142" w:rsidRDefault="001B418E" w:rsidP="00FB118A">
            <w:pPr>
              <w:spacing w:after="0" w:line="240" w:lineRule="auto"/>
              <w:rPr>
                <w:rFonts w:eastAsia="Times New Roman" w:cs="Calibri"/>
                <w:color w:val="000000"/>
                <w:sz w:val="18"/>
                <w:szCs w:val="18"/>
                <w:lang w:val="en-IN" w:eastAsia="en-IN"/>
              </w:rPr>
            </w:pPr>
          </w:p>
        </w:tc>
        <w:tc>
          <w:tcPr>
            <w:tcW w:w="2248" w:type="dxa"/>
            <w:tcBorders>
              <w:top w:val="nil"/>
              <w:left w:val="nil"/>
              <w:bottom w:val="single" w:sz="4" w:space="0" w:color="auto"/>
              <w:right w:val="single" w:sz="4" w:space="0" w:color="auto"/>
            </w:tcBorders>
            <w:shd w:val="clear" w:color="auto" w:fill="auto"/>
            <w:noWrap/>
            <w:vAlign w:val="center"/>
            <w:hideMark/>
          </w:tcPr>
          <w:p w:rsidR="001B418E" w:rsidRPr="00B07142" w:rsidRDefault="001B418E" w:rsidP="00FB118A">
            <w:pPr>
              <w:spacing w:after="0" w:line="240" w:lineRule="auto"/>
              <w:rPr>
                <w:rFonts w:eastAsia="Times New Roman" w:cs="Calibri"/>
                <w:color w:val="000000"/>
                <w:sz w:val="18"/>
                <w:szCs w:val="18"/>
                <w:lang w:val="en-IN" w:eastAsia="en-IN"/>
              </w:rPr>
            </w:pPr>
            <w:r w:rsidRPr="00B07142">
              <w:rPr>
                <w:rFonts w:eastAsia="Times New Roman" w:cs="Calibri"/>
                <w:color w:val="000000"/>
                <w:sz w:val="18"/>
                <w:szCs w:val="18"/>
                <w:lang w:val="en-IN" w:eastAsia="en-IN"/>
              </w:rPr>
              <w:t>All_Saints</w:t>
            </w:r>
          </w:p>
        </w:tc>
        <w:tc>
          <w:tcPr>
            <w:tcW w:w="3172" w:type="dxa"/>
            <w:tcBorders>
              <w:top w:val="nil"/>
              <w:left w:val="nil"/>
              <w:bottom w:val="single" w:sz="4" w:space="0" w:color="auto"/>
              <w:right w:val="single" w:sz="4" w:space="0" w:color="auto"/>
            </w:tcBorders>
            <w:shd w:val="clear" w:color="auto" w:fill="auto"/>
            <w:vAlign w:val="center"/>
            <w:hideMark/>
          </w:tcPr>
          <w:p w:rsidR="001B418E" w:rsidRPr="00B07142" w:rsidRDefault="001B418E" w:rsidP="00FB118A">
            <w:pPr>
              <w:spacing w:after="0" w:line="240" w:lineRule="auto"/>
              <w:rPr>
                <w:rFonts w:eastAsia="Times New Roman" w:cs="Calibri"/>
                <w:color w:val="000000"/>
                <w:sz w:val="18"/>
                <w:szCs w:val="18"/>
                <w:lang w:val="en-IN" w:eastAsia="en-IN"/>
              </w:rPr>
            </w:pPr>
            <w:r w:rsidRPr="00B07142">
              <w:rPr>
                <w:rFonts w:eastAsia="Times New Roman" w:cs="Calibri"/>
                <w:color w:val="000000"/>
                <w:sz w:val="18"/>
                <w:szCs w:val="18"/>
                <w:lang w:val="en-IN" w:eastAsia="en-IN"/>
              </w:rPr>
              <w:t>Marked for 18Q3 W13 , 19Q3 W13, and 20Q3 W13</w:t>
            </w:r>
          </w:p>
        </w:tc>
        <w:tc>
          <w:tcPr>
            <w:tcW w:w="1350" w:type="dxa"/>
            <w:tcBorders>
              <w:top w:val="nil"/>
              <w:left w:val="nil"/>
              <w:bottom w:val="single" w:sz="4" w:space="0" w:color="auto"/>
              <w:right w:val="single" w:sz="4" w:space="0" w:color="auto"/>
            </w:tcBorders>
            <w:shd w:val="clear" w:color="auto" w:fill="auto"/>
            <w:noWrap/>
            <w:vAlign w:val="bottom"/>
            <w:hideMark/>
          </w:tcPr>
          <w:p w:rsidR="001B418E" w:rsidRPr="00B07142" w:rsidRDefault="001B418E" w:rsidP="00FB118A">
            <w:pPr>
              <w:spacing w:after="0" w:line="240" w:lineRule="auto"/>
              <w:jc w:val="right"/>
              <w:rPr>
                <w:rFonts w:eastAsia="Times New Roman" w:cs="Calibri"/>
                <w:color w:val="000000"/>
                <w:sz w:val="18"/>
                <w:szCs w:val="18"/>
                <w:lang w:val="en-IN" w:eastAsia="en-IN"/>
              </w:rPr>
            </w:pPr>
            <w:r w:rsidRPr="00B07142">
              <w:rPr>
                <w:rFonts w:eastAsia="Times New Roman" w:cs="Calibri"/>
                <w:color w:val="000000"/>
                <w:sz w:val="18"/>
                <w:szCs w:val="18"/>
                <w:lang w:val="en-IN" w:eastAsia="en-IN"/>
              </w:rPr>
              <w:t>-0.000220</w:t>
            </w:r>
          </w:p>
        </w:tc>
      </w:tr>
    </w:tbl>
    <w:p w:rsidR="001B418E" w:rsidRDefault="001B418E" w:rsidP="001B418E">
      <w:pPr>
        <w:suppressAutoHyphens/>
        <w:spacing w:after="0" w:line="240" w:lineRule="auto"/>
        <w:ind w:left="360"/>
        <w:rPr>
          <w:rFonts w:cs="Calibri"/>
          <w:lang w:eastAsia="ar-SA"/>
        </w:rPr>
      </w:pPr>
    </w:p>
    <w:p w:rsidR="001B418E" w:rsidRDefault="001B418E" w:rsidP="001B418E">
      <w:pPr>
        <w:suppressAutoHyphens/>
        <w:spacing w:after="0" w:line="240" w:lineRule="auto"/>
        <w:ind w:left="360"/>
        <w:rPr>
          <w:rFonts w:cs="Calibri"/>
          <w:lang w:eastAsia="ar-SA"/>
        </w:rPr>
      </w:pPr>
      <w:r>
        <w:rPr>
          <w:rFonts w:cs="Calibri"/>
          <w:lang w:eastAsia="ar-SA"/>
        </w:rPr>
        <w:t>Index 28(3, 0, 2) has lowest Validation MAPE (20Q2) = 7.90%</w:t>
      </w:r>
    </w:p>
    <w:p w:rsidR="001B418E" w:rsidRDefault="001B418E" w:rsidP="001B418E">
      <w:pPr>
        <w:suppressAutoHyphens/>
        <w:spacing w:after="0" w:line="240" w:lineRule="auto"/>
        <w:ind w:left="360"/>
        <w:rPr>
          <w:rFonts w:cs="Calibri"/>
          <w:lang w:eastAsia="ar-SA"/>
        </w:rPr>
      </w:pPr>
    </w:p>
    <w:p w:rsidR="005A5C8F" w:rsidRDefault="001B418E" w:rsidP="00F011EB">
      <w:pPr>
        <w:suppressAutoHyphens/>
        <w:spacing w:after="0" w:line="240" w:lineRule="auto"/>
        <w:ind w:left="360"/>
        <w:rPr>
          <w:rFonts w:cs="Calibri"/>
          <w:lang w:eastAsia="ar-SA"/>
        </w:rPr>
      </w:pPr>
      <w:r>
        <w:rPr>
          <w:noProof/>
          <w:lang w:val="en-IN" w:eastAsia="en-IN"/>
        </w:rPr>
        <w:drawing>
          <wp:inline distT="0" distB="0" distL="0" distR="0" wp14:anchorId="7CCF8BA6" wp14:editId="412D68A6">
            <wp:extent cx="3829050" cy="1325699"/>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68226" cy="1339263"/>
                    </a:xfrm>
                    <a:prstGeom prst="rect">
                      <a:avLst/>
                    </a:prstGeom>
                  </pic:spPr>
                </pic:pic>
              </a:graphicData>
            </a:graphic>
          </wp:inline>
        </w:drawing>
      </w:r>
    </w:p>
    <w:p w:rsidR="005A5C8F" w:rsidRDefault="005A5C8F" w:rsidP="001B418E">
      <w:pPr>
        <w:suppressAutoHyphens/>
        <w:spacing w:after="0" w:line="240" w:lineRule="auto"/>
        <w:ind w:left="360"/>
        <w:rPr>
          <w:rFonts w:cs="Calibri"/>
          <w:lang w:eastAsia="ar-SA"/>
        </w:rPr>
      </w:pPr>
    </w:p>
    <w:p w:rsidR="001B418E" w:rsidRDefault="001B418E" w:rsidP="001B418E">
      <w:pPr>
        <w:suppressAutoHyphens/>
        <w:spacing w:after="0" w:line="240" w:lineRule="auto"/>
        <w:ind w:left="360"/>
        <w:rPr>
          <w:rFonts w:cs="Calibri"/>
          <w:lang w:eastAsia="ar-SA"/>
        </w:rPr>
      </w:pPr>
      <w:r w:rsidRPr="00F011EB">
        <w:rPr>
          <w:rFonts w:cs="Calibri"/>
          <w:b/>
          <w:lang w:eastAsia="ar-SA"/>
        </w:rPr>
        <w:t>Forecasts</w:t>
      </w:r>
      <w:r>
        <w:rPr>
          <w:rFonts w:cs="Calibri"/>
          <w:lang w:eastAsia="ar-SA"/>
        </w:rPr>
        <w:t>:</w:t>
      </w:r>
    </w:p>
    <w:p w:rsidR="001B418E" w:rsidRDefault="001B418E" w:rsidP="001B418E">
      <w:pPr>
        <w:suppressAutoHyphens/>
        <w:spacing w:after="0" w:line="240" w:lineRule="auto"/>
        <w:ind w:left="360"/>
        <w:rPr>
          <w:rFonts w:cs="Calibri"/>
          <w:lang w:eastAsia="ar-SA"/>
        </w:rPr>
      </w:pPr>
    </w:p>
    <w:p w:rsidR="001B418E" w:rsidRDefault="001B418E" w:rsidP="001B418E">
      <w:pPr>
        <w:suppressAutoHyphens/>
        <w:spacing w:after="0" w:line="240" w:lineRule="auto"/>
        <w:ind w:left="360"/>
        <w:rPr>
          <w:rFonts w:cs="Calibri"/>
          <w:lang w:eastAsia="ar-SA"/>
        </w:rPr>
      </w:pPr>
      <w:r>
        <w:rPr>
          <w:noProof/>
          <w:lang w:val="en-IN" w:eastAsia="en-IN"/>
        </w:rPr>
        <w:drawing>
          <wp:inline distT="0" distB="0" distL="0" distR="0" wp14:anchorId="06148033" wp14:editId="5B86DA79">
            <wp:extent cx="1714500" cy="3007895"/>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716714" cy="3011779"/>
                    </a:xfrm>
                    <a:prstGeom prst="rect">
                      <a:avLst/>
                    </a:prstGeom>
                  </pic:spPr>
                </pic:pic>
              </a:graphicData>
            </a:graphic>
          </wp:inline>
        </w:drawing>
      </w:r>
    </w:p>
    <w:p w:rsidR="001B418E" w:rsidRDefault="001B418E" w:rsidP="001B418E">
      <w:pPr>
        <w:suppressAutoHyphens/>
        <w:spacing w:after="0" w:line="240" w:lineRule="auto"/>
        <w:ind w:left="360"/>
        <w:rPr>
          <w:rFonts w:cs="Calibri"/>
          <w:lang w:eastAsia="ar-SA"/>
        </w:rPr>
      </w:pPr>
    </w:p>
    <w:p w:rsidR="001B418E" w:rsidRPr="00306987" w:rsidRDefault="00306987" w:rsidP="00306987">
      <w:pPr>
        <w:suppressAutoHyphens/>
        <w:spacing w:after="0" w:line="240" w:lineRule="auto"/>
        <w:ind w:left="360"/>
        <w:rPr>
          <w:rFonts w:cs="Calibri"/>
          <w:b/>
          <w:lang w:eastAsia="ar-SA"/>
        </w:rPr>
      </w:pPr>
      <w:r>
        <w:rPr>
          <w:rFonts w:cs="Calibri"/>
          <w:b/>
          <w:lang w:eastAsia="ar-SA"/>
        </w:rPr>
        <w:t>R code:</w:t>
      </w:r>
    </w:p>
    <w:p w:rsidR="001B418E" w:rsidRDefault="001B418E" w:rsidP="003D6EB5">
      <w:pPr>
        <w:suppressAutoHyphens/>
        <w:spacing w:after="0" w:line="240" w:lineRule="auto"/>
        <w:rPr>
          <w:rFonts w:cs="Calibri"/>
          <w:lang w:eastAsia="ar-SA"/>
        </w:rPr>
      </w:pPr>
    </w:p>
    <w:p w:rsidR="001B418E" w:rsidRDefault="00366040" w:rsidP="003D6EB5">
      <w:pPr>
        <w:suppressAutoHyphens/>
        <w:spacing w:after="0" w:line="240" w:lineRule="auto"/>
        <w:rPr>
          <w:rFonts w:cs="Calibri"/>
          <w:lang w:eastAsia="ar-SA"/>
        </w:rPr>
      </w:pPr>
      <w:r>
        <w:rPr>
          <w:rFonts w:cs="Calibri"/>
          <w:lang w:eastAsia="ar-SA"/>
        </w:rPr>
        <w:object w:dxaOrig="1534" w:dyaOrig="997">
          <v:shape id="_x0000_i1030" type="#_x0000_t75" style="width:76.5pt;height:49.5pt" o:ole="">
            <v:imagedata r:id="rId29" o:title=""/>
          </v:shape>
          <o:OLEObject Type="Embed" ProgID="Package" ShapeID="_x0000_i1030" DrawAspect="Icon" ObjectID="_1630325117" r:id="rId30"/>
        </w:object>
      </w:r>
    </w:p>
    <w:p w:rsidR="005A5C8F" w:rsidRDefault="005A5C8F" w:rsidP="003D6EB5">
      <w:pPr>
        <w:suppressAutoHyphens/>
        <w:spacing w:after="0" w:line="240" w:lineRule="auto"/>
        <w:rPr>
          <w:rFonts w:cs="Calibri"/>
          <w:lang w:eastAsia="ar-SA"/>
        </w:rPr>
      </w:pPr>
    </w:p>
    <w:p w:rsidR="00756B1F" w:rsidRDefault="00756B1F" w:rsidP="003D6EB5">
      <w:pPr>
        <w:suppressAutoHyphens/>
        <w:spacing w:after="0" w:line="240" w:lineRule="auto"/>
        <w:rPr>
          <w:rFonts w:cs="Calibri"/>
          <w:lang w:eastAsia="ar-SA"/>
        </w:rPr>
      </w:pPr>
    </w:p>
    <w:p w:rsidR="00756B1F" w:rsidRDefault="00756B1F" w:rsidP="003D6EB5">
      <w:pPr>
        <w:suppressAutoHyphens/>
        <w:spacing w:after="0" w:line="240" w:lineRule="auto"/>
        <w:rPr>
          <w:rFonts w:cs="Calibri"/>
          <w:lang w:eastAsia="ar-SA"/>
        </w:rPr>
      </w:pPr>
    </w:p>
    <w:p w:rsidR="00756B1F" w:rsidRDefault="00756B1F" w:rsidP="003D6EB5">
      <w:pPr>
        <w:suppressAutoHyphens/>
        <w:spacing w:after="0" w:line="240" w:lineRule="auto"/>
        <w:rPr>
          <w:rFonts w:cs="Calibri"/>
          <w:lang w:eastAsia="ar-SA"/>
        </w:rPr>
      </w:pPr>
    </w:p>
    <w:p w:rsidR="00756B1F" w:rsidRDefault="00756B1F" w:rsidP="003D6EB5">
      <w:pPr>
        <w:suppressAutoHyphens/>
        <w:spacing w:after="0" w:line="240" w:lineRule="auto"/>
        <w:rPr>
          <w:rFonts w:cs="Calibri"/>
          <w:lang w:eastAsia="ar-SA"/>
        </w:rPr>
      </w:pPr>
    </w:p>
    <w:p w:rsidR="00756B1F" w:rsidRDefault="00756B1F" w:rsidP="003D6EB5">
      <w:pPr>
        <w:suppressAutoHyphens/>
        <w:spacing w:after="0" w:line="240" w:lineRule="auto"/>
        <w:rPr>
          <w:rFonts w:cs="Calibri"/>
          <w:lang w:eastAsia="ar-SA"/>
        </w:rPr>
      </w:pPr>
    </w:p>
    <w:p w:rsidR="00756B1F" w:rsidRDefault="00756B1F" w:rsidP="003D6EB5">
      <w:pPr>
        <w:suppressAutoHyphens/>
        <w:spacing w:after="0" w:line="240" w:lineRule="auto"/>
        <w:rPr>
          <w:rFonts w:cs="Calibri"/>
          <w:lang w:eastAsia="ar-SA"/>
        </w:rPr>
      </w:pPr>
    </w:p>
    <w:p w:rsidR="00756B1F" w:rsidRDefault="00756B1F" w:rsidP="003D6EB5">
      <w:pPr>
        <w:suppressAutoHyphens/>
        <w:spacing w:after="0" w:line="240" w:lineRule="auto"/>
        <w:rPr>
          <w:rFonts w:cs="Calibri"/>
          <w:lang w:eastAsia="ar-SA"/>
        </w:rPr>
      </w:pPr>
    </w:p>
    <w:p w:rsidR="00756B1F" w:rsidRDefault="00756B1F" w:rsidP="003D6EB5">
      <w:pPr>
        <w:suppressAutoHyphens/>
        <w:spacing w:after="0" w:line="240" w:lineRule="auto"/>
        <w:rPr>
          <w:rFonts w:cs="Calibri"/>
          <w:lang w:eastAsia="ar-SA"/>
        </w:rPr>
      </w:pPr>
    </w:p>
    <w:p w:rsidR="00756B1F" w:rsidRDefault="00756B1F" w:rsidP="003D6EB5">
      <w:pPr>
        <w:suppressAutoHyphens/>
        <w:spacing w:after="0" w:line="240" w:lineRule="auto"/>
        <w:rPr>
          <w:rFonts w:cs="Calibri"/>
          <w:lang w:eastAsia="ar-SA"/>
        </w:rPr>
      </w:pPr>
    </w:p>
    <w:p w:rsidR="00756B1F" w:rsidRDefault="00756B1F" w:rsidP="003D6EB5">
      <w:pPr>
        <w:suppressAutoHyphens/>
        <w:spacing w:after="0" w:line="240" w:lineRule="auto"/>
        <w:rPr>
          <w:rFonts w:cs="Calibri"/>
          <w:lang w:eastAsia="ar-SA"/>
        </w:rPr>
      </w:pPr>
    </w:p>
    <w:p w:rsidR="00756B1F" w:rsidRDefault="00756B1F" w:rsidP="003D6EB5">
      <w:pPr>
        <w:suppressAutoHyphens/>
        <w:spacing w:after="0" w:line="240" w:lineRule="auto"/>
        <w:rPr>
          <w:rFonts w:cs="Calibri"/>
          <w:lang w:eastAsia="ar-SA"/>
        </w:rPr>
      </w:pPr>
    </w:p>
    <w:p w:rsidR="00756B1F" w:rsidRDefault="00756B1F" w:rsidP="003D6EB5">
      <w:pPr>
        <w:suppressAutoHyphens/>
        <w:spacing w:after="0" w:line="240" w:lineRule="auto"/>
        <w:rPr>
          <w:rFonts w:cs="Calibri"/>
          <w:lang w:eastAsia="ar-SA"/>
        </w:rPr>
      </w:pPr>
    </w:p>
    <w:p w:rsidR="00756B1F" w:rsidRDefault="00756B1F" w:rsidP="003D6EB5">
      <w:pPr>
        <w:suppressAutoHyphens/>
        <w:spacing w:after="0" w:line="240" w:lineRule="auto"/>
        <w:rPr>
          <w:rFonts w:cs="Calibri"/>
          <w:lang w:eastAsia="ar-SA"/>
        </w:rPr>
      </w:pPr>
    </w:p>
    <w:p w:rsidR="00756B1F" w:rsidRDefault="00756B1F" w:rsidP="003D6EB5">
      <w:pPr>
        <w:suppressAutoHyphens/>
        <w:spacing w:after="0" w:line="240" w:lineRule="auto"/>
        <w:rPr>
          <w:rFonts w:cs="Calibri"/>
          <w:lang w:eastAsia="ar-SA"/>
        </w:rPr>
      </w:pPr>
    </w:p>
    <w:p w:rsidR="00D76579" w:rsidRDefault="00D76579" w:rsidP="003D6EB5">
      <w:pPr>
        <w:suppressAutoHyphens/>
        <w:spacing w:after="0" w:line="240" w:lineRule="auto"/>
        <w:rPr>
          <w:rFonts w:cs="Calibri"/>
          <w:lang w:eastAsia="ar-SA"/>
        </w:rPr>
      </w:pPr>
    </w:p>
    <w:p w:rsidR="001B418E" w:rsidRDefault="001B418E" w:rsidP="001B418E">
      <w:pPr>
        <w:pStyle w:val="smartFOCUSHeading1"/>
        <w:numPr>
          <w:ilvl w:val="0"/>
          <w:numId w:val="43"/>
        </w:numPr>
        <w:rPr>
          <w:rFonts w:ascii="Calibri" w:hAnsi="Calibri"/>
        </w:rPr>
      </w:pPr>
      <w:bookmarkStart w:id="16" w:name="_Toc19550983"/>
      <w:r>
        <w:rPr>
          <w:rFonts w:ascii="Calibri" w:hAnsi="Calibri"/>
        </w:rPr>
        <w:lastRenderedPageBreak/>
        <w:t>SB Calls</w:t>
      </w:r>
      <w:bookmarkEnd w:id="16"/>
    </w:p>
    <w:p w:rsidR="001B418E" w:rsidRDefault="001B418E" w:rsidP="001B418E">
      <w:pPr>
        <w:suppressAutoHyphens/>
        <w:spacing w:after="0" w:line="240" w:lineRule="auto"/>
        <w:rPr>
          <w:rFonts w:cs="Calibri"/>
          <w:lang w:eastAsia="ar-SA"/>
        </w:rPr>
      </w:pPr>
    </w:p>
    <w:p w:rsidR="001B418E" w:rsidRDefault="001B418E" w:rsidP="001B418E">
      <w:pPr>
        <w:suppressAutoHyphens/>
        <w:spacing w:after="0" w:line="240" w:lineRule="auto"/>
        <w:ind w:left="360"/>
        <w:rPr>
          <w:rFonts w:cs="Calibri"/>
          <w:lang w:eastAsia="ar-SA"/>
        </w:rPr>
      </w:pPr>
      <w:r>
        <w:rPr>
          <w:rFonts w:cs="Calibri"/>
          <w:lang w:eastAsia="ar-SA"/>
        </w:rPr>
        <w:t>Variable List</w:t>
      </w:r>
    </w:p>
    <w:p w:rsidR="001B418E" w:rsidRDefault="001B418E" w:rsidP="001B418E">
      <w:pPr>
        <w:suppressAutoHyphens/>
        <w:spacing w:after="0" w:line="240" w:lineRule="auto"/>
        <w:ind w:left="360"/>
        <w:rPr>
          <w:rFonts w:cs="Calibri"/>
          <w:lang w:eastAsia="ar-SA"/>
        </w:rPr>
      </w:pPr>
    </w:p>
    <w:tbl>
      <w:tblPr>
        <w:tblW w:w="8269" w:type="dxa"/>
        <w:tblLook w:val="04A0" w:firstRow="1" w:lastRow="0" w:firstColumn="1" w:lastColumn="0" w:noHBand="0" w:noVBand="1"/>
      </w:tblPr>
      <w:tblGrid>
        <w:gridCol w:w="1029"/>
        <w:gridCol w:w="2177"/>
        <w:gridCol w:w="3342"/>
        <w:gridCol w:w="1721"/>
      </w:tblGrid>
      <w:tr w:rsidR="001B418E" w:rsidRPr="002806A8" w:rsidTr="00383D0F">
        <w:trPr>
          <w:trHeight w:val="254"/>
        </w:trPr>
        <w:tc>
          <w:tcPr>
            <w:tcW w:w="1029" w:type="dxa"/>
            <w:tcBorders>
              <w:top w:val="nil"/>
              <w:left w:val="nil"/>
              <w:bottom w:val="nil"/>
              <w:right w:val="nil"/>
            </w:tcBorders>
            <w:shd w:val="clear" w:color="auto" w:fill="auto"/>
            <w:noWrap/>
            <w:vAlign w:val="bottom"/>
            <w:hideMark/>
          </w:tcPr>
          <w:p w:rsidR="001B418E" w:rsidRPr="002806A8" w:rsidRDefault="001B418E" w:rsidP="00FB118A">
            <w:pPr>
              <w:spacing w:after="0" w:line="240" w:lineRule="auto"/>
              <w:rPr>
                <w:rFonts w:ascii="Times New Roman" w:eastAsia="Times New Roman" w:hAnsi="Times New Roman"/>
                <w:sz w:val="24"/>
                <w:szCs w:val="24"/>
                <w:lang w:val="en-IN" w:eastAsia="en-IN"/>
              </w:rPr>
            </w:pPr>
          </w:p>
        </w:tc>
        <w:tc>
          <w:tcPr>
            <w:tcW w:w="2177" w:type="dxa"/>
            <w:tcBorders>
              <w:top w:val="nil"/>
              <w:left w:val="nil"/>
              <w:bottom w:val="nil"/>
              <w:right w:val="nil"/>
            </w:tcBorders>
            <w:shd w:val="clear" w:color="000000" w:fill="44546A"/>
            <w:noWrap/>
            <w:vAlign w:val="bottom"/>
            <w:hideMark/>
          </w:tcPr>
          <w:p w:rsidR="001B418E" w:rsidRPr="002806A8" w:rsidRDefault="001B418E" w:rsidP="00FB118A">
            <w:pPr>
              <w:spacing w:after="0" w:line="240" w:lineRule="auto"/>
              <w:jc w:val="center"/>
              <w:rPr>
                <w:rFonts w:eastAsia="Times New Roman" w:cs="Calibri"/>
                <w:color w:val="FFFFFF"/>
                <w:sz w:val="18"/>
                <w:szCs w:val="18"/>
                <w:lang w:val="en-IN" w:eastAsia="en-IN"/>
              </w:rPr>
            </w:pPr>
            <w:r w:rsidRPr="002806A8">
              <w:rPr>
                <w:rFonts w:eastAsia="Times New Roman" w:cs="Calibri"/>
                <w:color w:val="FFFFFF"/>
                <w:sz w:val="18"/>
                <w:szCs w:val="18"/>
                <w:lang w:val="en-IN" w:eastAsia="en-IN"/>
              </w:rPr>
              <w:t>Variables</w:t>
            </w:r>
          </w:p>
        </w:tc>
        <w:tc>
          <w:tcPr>
            <w:tcW w:w="3342" w:type="dxa"/>
            <w:tcBorders>
              <w:top w:val="nil"/>
              <w:left w:val="nil"/>
              <w:bottom w:val="nil"/>
              <w:right w:val="nil"/>
            </w:tcBorders>
            <w:shd w:val="clear" w:color="000000" w:fill="44546A"/>
            <w:noWrap/>
            <w:vAlign w:val="bottom"/>
            <w:hideMark/>
          </w:tcPr>
          <w:p w:rsidR="001B418E" w:rsidRPr="002806A8" w:rsidRDefault="001B418E" w:rsidP="00FB118A">
            <w:pPr>
              <w:spacing w:after="0" w:line="240" w:lineRule="auto"/>
              <w:jc w:val="center"/>
              <w:rPr>
                <w:rFonts w:eastAsia="Times New Roman" w:cs="Calibri"/>
                <w:color w:val="FFFFFF"/>
                <w:sz w:val="18"/>
                <w:szCs w:val="18"/>
                <w:lang w:val="en-IN" w:eastAsia="en-IN"/>
              </w:rPr>
            </w:pPr>
            <w:r w:rsidRPr="002806A8">
              <w:rPr>
                <w:rFonts w:eastAsia="Times New Roman" w:cs="Calibri"/>
                <w:color w:val="FFFFFF"/>
                <w:sz w:val="18"/>
                <w:szCs w:val="18"/>
                <w:lang w:val="en-IN" w:eastAsia="en-IN"/>
              </w:rPr>
              <w:t>Variable _Description</w:t>
            </w:r>
          </w:p>
        </w:tc>
        <w:tc>
          <w:tcPr>
            <w:tcW w:w="1721" w:type="dxa"/>
            <w:tcBorders>
              <w:top w:val="nil"/>
              <w:left w:val="nil"/>
              <w:bottom w:val="nil"/>
              <w:right w:val="nil"/>
            </w:tcBorders>
            <w:shd w:val="clear" w:color="000000" w:fill="44546A"/>
            <w:noWrap/>
            <w:vAlign w:val="bottom"/>
            <w:hideMark/>
          </w:tcPr>
          <w:p w:rsidR="001B418E" w:rsidRPr="002806A8" w:rsidRDefault="001B418E" w:rsidP="00FB118A">
            <w:pPr>
              <w:spacing w:after="0" w:line="240" w:lineRule="auto"/>
              <w:jc w:val="center"/>
              <w:rPr>
                <w:rFonts w:eastAsia="Times New Roman" w:cs="Calibri"/>
                <w:color w:val="FFFFFF"/>
                <w:sz w:val="18"/>
                <w:szCs w:val="18"/>
                <w:lang w:val="en-IN" w:eastAsia="en-IN"/>
              </w:rPr>
            </w:pPr>
            <w:r w:rsidRPr="002806A8">
              <w:rPr>
                <w:rFonts w:eastAsia="Times New Roman" w:cs="Calibri"/>
                <w:color w:val="FFFFFF"/>
                <w:sz w:val="18"/>
                <w:szCs w:val="18"/>
                <w:lang w:val="en-IN" w:eastAsia="en-IN"/>
              </w:rPr>
              <w:t>Coefficient</w:t>
            </w:r>
          </w:p>
        </w:tc>
      </w:tr>
      <w:tr w:rsidR="001B418E" w:rsidRPr="002806A8" w:rsidTr="00383D0F">
        <w:trPr>
          <w:trHeight w:val="508"/>
        </w:trPr>
        <w:tc>
          <w:tcPr>
            <w:tcW w:w="1029"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B418E" w:rsidRPr="002806A8" w:rsidRDefault="001B418E" w:rsidP="00FB118A">
            <w:pPr>
              <w:spacing w:after="0" w:line="240" w:lineRule="auto"/>
              <w:rPr>
                <w:rFonts w:eastAsia="Times New Roman" w:cs="Calibri"/>
                <w:color w:val="000000"/>
                <w:sz w:val="18"/>
                <w:szCs w:val="18"/>
                <w:lang w:val="en-IN" w:eastAsia="en-IN"/>
              </w:rPr>
            </w:pPr>
          </w:p>
        </w:tc>
        <w:tc>
          <w:tcPr>
            <w:tcW w:w="2177" w:type="dxa"/>
            <w:tcBorders>
              <w:top w:val="single" w:sz="4" w:space="0" w:color="auto"/>
              <w:left w:val="nil"/>
              <w:bottom w:val="single" w:sz="4" w:space="0" w:color="auto"/>
              <w:right w:val="single" w:sz="4" w:space="0" w:color="auto"/>
            </w:tcBorders>
            <w:shd w:val="clear" w:color="auto" w:fill="auto"/>
            <w:noWrap/>
            <w:vAlign w:val="bottom"/>
            <w:hideMark/>
          </w:tcPr>
          <w:p w:rsidR="001B418E" w:rsidRPr="002806A8" w:rsidRDefault="001B418E" w:rsidP="00FB118A">
            <w:pPr>
              <w:spacing w:after="0" w:line="240" w:lineRule="auto"/>
              <w:rPr>
                <w:rFonts w:eastAsia="Times New Roman" w:cs="Calibri"/>
                <w:color w:val="000000"/>
                <w:sz w:val="18"/>
                <w:szCs w:val="18"/>
                <w:lang w:val="en-IN" w:eastAsia="en-IN"/>
              </w:rPr>
            </w:pPr>
            <w:r w:rsidRPr="002806A8">
              <w:rPr>
                <w:rFonts w:eastAsia="Times New Roman" w:cs="Calibri"/>
                <w:color w:val="000000"/>
                <w:sz w:val="18"/>
                <w:szCs w:val="18"/>
                <w:lang w:val="en-IN" w:eastAsia="en-IN"/>
              </w:rPr>
              <w:t>Fiscal_Week</w:t>
            </w:r>
          </w:p>
        </w:tc>
        <w:tc>
          <w:tcPr>
            <w:tcW w:w="3342" w:type="dxa"/>
            <w:tcBorders>
              <w:top w:val="single" w:sz="4" w:space="0" w:color="auto"/>
              <w:left w:val="nil"/>
              <w:bottom w:val="single" w:sz="4" w:space="0" w:color="auto"/>
              <w:right w:val="single" w:sz="4" w:space="0" w:color="auto"/>
            </w:tcBorders>
            <w:shd w:val="clear" w:color="auto" w:fill="auto"/>
            <w:vAlign w:val="center"/>
            <w:hideMark/>
          </w:tcPr>
          <w:p w:rsidR="001B418E" w:rsidRPr="002806A8" w:rsidRDefault="001B418E" w:rsidP="00FB118A">
            <w:pPr>
              <w:spacing w:after="0" w:line="240" w:lineRule="auto"/>
              <w:rPr>
                <w:rFonts w:eastAsia="Times New Roman" w:cs="Calibri"/>
                <w:color w:val="000000"/>
                <w:sz w:val="18"/>
                <w:szCs w:val="18"/>
                <w:lang w:val="en-IN" w:eastAsia="en-IN"/>
              </w:rPr>
            </w:pPr>
            <w:r w:rsidRPr="002806A8">
              <w:rPr>
                <w:rFonts w:eastAsia="Times New Roman" w:cs="Calibri"/>
                <w:color w:val="000000"/>
                <w:sz w:val="18"/>
                <w:szCs w:val="18"/>
                <w:lang w:val="en-IN" w:eastAsia="en-IN"/>
              </w:rPr>
              <w:t>Mention of Fiscal Year, Quarter and Week</w:t>
            </w:r>
          </w:p>
        </w:tc>
        <w:tc>
          <w:tcPr>
            <w:tcW w:w="1721" w:type="dxa"/>
            <w:tcBorders>
              <w:top w:val="single" w:sz="4" w:space="0" w:color="auto"/>
              <w:left w:val="nil"/>
              <w:bottom w:val="single" w:sz="4" w:space="0" w:color="auto"/>
              <w:right w:val="single" w:sz="4" w:space="0" w:color="auto"/>
            </w:tcBorders>
            <w:shd w:val="clear" w:color="auto" w:fill="auto"/>
            <w:noWrap/>
            <w:vAlign w:val="bottom"/>
            <w:hideMark/>
          </w:tcPr>
          <w:p w:rsidR="001B418E" w:rsidRPr="002806A8" w:rsidRDefault="001B418E" w:rsidP="00FB118A">
            <w:pPr>
              <w:spacing w:after="0" w:line="240" w:lineRule="auto"/>
              <w:rPr>
                <w:rFonts w:eastAsia="Times New Roman" w:cs="Calibri"/>
                <w:color w:val="000000"/>
                <w:sz w:val="18"/>
                <w:szCs w:val="18"/>
                <w:lang w:val="en-IN" w:eastAsia="en-IN"/>
              </w:rPr>
            </w:pPr>
          </w:p>
        </w:tc>
      </w:tr>
      <w:tr w:rsidR="001B418E" w:rsidRPr="002806A8" w:rsidTr="00383D0F">
        <w:trPr>
          <w:trHeight w:val="254"/>
        </w:trPr>
        <w:tc>
          <w:tcPr>
            <w:tcW w:w="1029" w:type="dxa"/>
            <w:vMerge/>
            <w:tcBorders>
              <w:top w:val="single" w:sz="4" w:space="0" w:color="auto"/>
              <w:left w:val="single" w:sz="4" w:space="0" w:color="auto"/>
              <w:bottom w:val="single" w:sz="4" w:space="0" w:color="auto"/>
              <w:right w:val="single" w:sz="4" w:space="0" w:color="auto"/>
            </w:tcBorders>
            <w:vAlign w:val="center"/>
            <w:hideMark/>
          </w:tcPr>
          <w:p w:rsidR="001B418E" w:rsidRPr="002806A8" w:rsidRDefault="001B418E" w:rsidP="00FB118A">
            <w:pPr>
              <w:spacing w:after="0" w:line="240" w:lineRule="auto"/>
              <w:rPr>
                <w:rFonts w:eastAsia="Times New Roman" w:cs="Calibri"/>
                <w:color w:val="000000"/>
                <w:sz w:val="18"/>
                <w:szCs w:val="18"/>
                <w:lang w:val="en-IN" w:eastAsia="en-IN"/>
              </w:rPr>
            </w:pPr>
          </w:p>
        </w:tc>
        <w:tc>
          <w:tcPr>
            <w:tcW w:w="2177" w:type="dxa"/>
            <w:tcBorders>
              <w:top w:val="nil"/>
              <w:left w:val="nil"/>
              <w:bottom w:val="single" w:sz="4" w:space="0" w:color="auto"/>
              <w:right w:val="single" w:sz="4" w:space="0" w:color="auto"/>
            </w:tcBorders>
            <w:shd w:val="clear" w:color="auto" w:fill="auto"/>
            <w:noWrap/>
            <w:vAlign w:val="bottom"/>
            <w:hideMark/>
          </w:tcPr>
          <w:p w:rsidR="001B418E" w:rsidRPr="002806A8" w:rsidRDefault="001B418E" w:rsidP="00FB118A">
            <w:pPr>
              <w:spacing w:after="0" w:line="240" w:lineRule="auto"/>
              <w:rPr>
                <w:rFonts w:eastAsia="Times New Roman" w:cs="Calibri"/>
                <w:color w:val="000000"/>
                <w:sz w:val="18"/>
                <w:szCs w:val="18"/>
                <w:lang w:val="en-IN" w:eastAsia="en-IN"/>
              </w:rPr>
            </w:pPr>
            <w:r w:rsidRPr="002806A8">
              <w:rPr>
                <w:rFonts w:eastAsia="Times New Roman" w:cs="Calibri"/>
                <w:color w:val="000000"/>
                <w:sz w:val="18"/>
                <w:szCs w:val="18"/>
                <w:lang w:val="en-IN" w:eastAsia="en-IN"/>
              </w:rPr>
              <w:t>Online_Units</w:t>
            </w:r>
          </w:p>
        </w:tc>
        <w:tc>
          <w:tcPr>
            <w:tcW w:w="3342" w:type="dxa"/>
            <w:tcBorders>
              <w:top w:val="nil"/>
              <w:left w:val="nil"/>
              <w:bottom w:val="single" w:sz="4" w:space="0" w:color="auto"/>
              <w:right w:val="single" w:sz="4" w:space="0" w:color="auto"/>
            </w:tcBorders>
            <w:shd w:val="clear" w:color="auto" w:fill="auto"/>
            <w:vAlign w:val="center"/>
            <w:hideMark/>
          </w:tcPr>
          <w:p w:rsidR="001B418E" w:rsidRPr="002806A8" w:rsidRDefault="001B418E" w:rsidP="00FB118A">
            <w:pPr>
              <w:spacing w:after="0" w:line="240" w:lineRule="auto"/>
              <w:rPr>
                <w:rFonts w:eastAsia="Times New Roman" w:cs="Calibri"/>
                <w:color w:val="000000"/>
                <w:sz w:val="18"/>
                <w:szCs w:val="18"/>
                <w:lang w:val="en-IN" w:eastAsia="en-IN"/>
              </w:rPr>
            </w:pPr>
            <w:r w:rsidRPr="002806A8">
              <w:rPr>
                <w:rFonts w:eastAsia="Times New Roman" w:cs="Calibri"/>
                <w:color w:val="000000"/>
                <w:sz w:val="18"/>
                <w:szCs w:val="18"/>
                <w:lang w:val="en-IN" w:eastAsia="en-IN"/>
              </w:rPr>
              <w:t>Actual_Visits</w:t>
            </w:r>
          </w:p>
        </w:tc>
        <w:tc>
          <w:tcPr>
            <w:tcW w:w="1721" w:type="dxa"/>
            <w:tcBorders>
              <w:top w:val="nil"/>
              <w:left w:val="nil"/>
              <w:bottom w:val="single" w:sz="4" w:space="0" w:color="auto"/>
              <w:right w:val="single" w:sz="4" w:space="0" w:color="auto"/>
            </w:tcBorders>
            <w:shd w:val="clear" w:color="auto" w:fill="auto"/>
            <w:noWrap/>
            <w:vAlign w:val="bottom"/>
            <w:hideMark/>
          </w:tcPr>
          <w:p w:rsidR="001B418E" w:rsidRPr="002806A8" w:rsidRDefault="001B418E" w:rsidP="00FB118A">
            <w:pPr>
              <w:spacing w:after="0" w:line="240" w:lineRule="auto"/>
              <w:rPr>
                <w:rFonts w:eastAsia="Times New Roman" w:cs="Calibri"/>
                <w:color w:val="000000"/>
                <w:sz w:val="18"/>
                <w:szCs w:val="18"/>
                <w:lang w:val="en-IN" w:eastAsia="en-IN"/>
              </w:rPr>
            </w:pPr>
          </w:p>
        </w:tc>
      </w:tr>
      <w:tr w:rsidR="001B418E" w:rsidRPr="002806A8" w:rsidTr="00383D0F">
        <w:trPr>
          <w:trHeight w:val="254"/>
        </w:trPr>
        <w:tc>
          <w:tcPr>
            <w:tcW w:w="1029" w:type="dxa"/>
            <w:tcBorders>
              <w:top w:val="nil"/>
              <w:left w:val="single" w:sz="4" w:space="0" w:color="auto"/>
              <w:bottom w:val="single" w:sz="4" w:space="0" w:color="auto"/>
              <w:right w:val="single" w:sz="4" w:space="0" w:color="auto"/>
            </w:tcBorders>
            <w:shd w:val="clear" w:color="auto" w:fill="auto"/>
            <w:noWrap/>
            <w:vAlign w:val="center"/>
            <w:hideMark/>
          </w:tcPr>
          <w:p w:rsidR="001B418E" w:rsidRPr="002806A8" w:rsidRDefault="001B418E" w:rsidP="00FB118A">
            <w:pPr>
              <w:spacing w:after="0" w:line="240" w:lineRule="auto"/>
              <w:rPr>
                <w:rFonts w:eastAsia="Times New Roman" w:cs="Calibri"/>
                <w:color w:val="000000"/>
                <w:sz w:val="18"/>
                <w:szCs w:val="18"/>
                <w:lang w:val="en-IN" w:eastAsia="en-IN"/>
              </w:rPr>
            </w:pPr>
            <w:r w:rsidRPr="002806A8">
              <w:rPr>
                <w:rFonts w:eastAsia="Times New Roman" w:cs="Calibri"/>
                <w:color w:val="000000"/>
                <w:sz w:val="18"/>
                <w:szCs w:val="18"/>
                <w:lang w:val="en-IN" w:eastAsia="en-IN"/>
              </w:rPr>
              <w:t>Price</w:t>
            </w:r>
          </w:p>
        </w:tc>
        <w:tc>
          <w:tcPr>
            <w:tcW w:w="2177" w:type="dxa"/>
            <w:tcBorders>
              <w:top w:val="nil"/>
              <w:left w:val="nil"/>
              <w:bottom w:val="single" w:sz="4" w:space="0" w:color="auto"/>
              <w:right w:val="single" w:sz="4" w:space="0" w:color="auto"/>
            </w:tcBorders>
            <w:shd w:val="clear" w:color="auto" w:fill="auto"/>
            <w:noWrap/>
            <w:vAlign w:val="bottom"/>
            <w:hideMark/>
          </w:tcPr>
          <w:p w:rsidR="001B418E" w:rsidRPr="002806A8" w:rsidRDefault="001B418E" w:rsidP="00FB118A">
            <w:pPr>
              <w:spacing w:after="0" w:line="240" w:lineRule="auto"/>
              <w:rPr>
                <w:rFonts w:eastAsia="Times New Roman" w:cs="Calibri"/>
                <w:color w:val="000000"/>
                <w:sz w:val="18"/>
                <w:szCs w:val="18"/>
                <w:lang w:val="en-IN" w:eastAsia="en-IN"/>
              </w:rPr>
            </w:pPr>
            <w:r w:rsidRPr="002806A8">
              <w:rPr>
                <w:rFonts w:eastAsia="Times New Roman" w:cs="Calibri"/>
                <w:color w:val="000000"/>
                <w:sz w:val="18"/>
                <w:szCs w:val="18"/>
                <w:lang w:val="en-IN" w:eastAsia="en-IN"/>
              </w:rPr>
              <w:t>PRU</w:t>
            </w:r>
            <w:r w:rsidR="00D446B2">
              <w:rPr>
                <w:rFonts w:eastAsia="Times New Roman" w:cs="Calibri"/>
                <w:color w:val="000000"/>
                <w:sz w:val="18"/>
                <w:szCs w:val="18"/>
                <w:lang w:val="en-IN" w:eastAsia="en-IN"/>
              </w:rPr>
              <w:t xml:space="preserve"> Offline</w:t>
            </w:r>
          </w:p>
        </w:tc>
        <w:tc>
          <w:tcPr>
            <w:tcW w:w="3342" w:type="dxa"/>
            <w:tcBorders>
              <w:top w:val="nil"/>
              <w:left w:val="nil"/>
              <w:bottom w:val="single" w:sz="4" w:space="0" w:color="auto"/>
              <w:right w:val="single" w:sz="4" w:space="0" w:color="auto"/>
            </w:tcBorders>
            <w:shd w:val="clear" w:color="auto" w:fill="auto"/>
            <w:vAlign w:val="center"/>
            <w:hideMark/>
          </w:tcPr>
          <w:p w:rsidR="001B418E" w:rsidRPr="002806A8" w:rsidRDefault="001B418E" w:rsidP="00FB118A">
            <w:pPr>
              <w:spacing w:after="0" w:line="240" w:lineRule="auto"/>
              <w:rPr>
                <w:rFonts w:eastAsia="Times New Roman" w:cs="Calibri"/>
                <w:color w:val="000000"/>
                <w:sz w:val="18"/>
                <w:szCs w:val="18"/>
                <w:lang w:val="en-IN" w:eastAsia="en-IN"/>
              </w:rPr>
            </w:pPr>
            <w:r w:rsidRPr="002806A8">
              <w:rPr>
                <w:rFonts w:eastAsia="Times New Roman" w:cs="Calibri"/>
                <w:color w:val="000000"/>
                <w:sz w:val="18"/>
                <w:szCs w:val="18"/>
                <w:lang w:val="en-IN" w:eastAsia="en-IN"/>
              </w:rPr>
              <w:t>Price</w:t>
            </w:r>
          </w:p>
        </w:tc>
        <w:tc>
          <w:tcPr>
            <w:tcW w:w="1721" w:type="dxa"/>
            <w:tcBorders>
              <w:top w:val="nil"/>
              <w:left w:val="nil"/>
              <w:bottom w:val="single" w:sz="4" w:space="0" w:color="auto"/>
              <w:right w:val="single" w:sz="4" w:space="0" w:color="auto"/>
            </w:tcBorders>
            <w:shd w:val="clear" w:color="auto" w:fill="auto"/>
            <w:noWrap/>
            <w:vAlign w:val="bottom"/>
            <w:hideMark/>
          </w:tcPr>
          <w:p w:rsidR="001B418E" w:rsidRPr="002806A8" w:rsidRDefault="001B418E" w:rsidP="00FB118A">
            <w:pPr>
              <w:spacing w:after="0" w:line="240" w:lineRule="auto"/>
              <w:rPr>
                <w:rFonts w:eastAsia="Times New Roman" w:cs="Calibri"/>
                <w:color w:val="000000"/>
                <w:sz w:val="18"/>
                <w:szCs w:val="18"/>
                <w:lang w:val="en-IN" w:eastAsia="en-IN"/>
              </w:rPr>
            </w:pPr>
            <w:r w:rsidRPr="00E942B5">
              <w:rPr>
                <w:rFonts w:eastAsia="Times New Roman" w:cs="Calibri"/>
                <w:color w:val="000000"/>
                <w:sz w:val="18"/>
                <w:szCs w:val="18"/>
                <w:lang w:val="en-IN" w:eastAsia="en-IN"/>
              </w:rPr>
              <w:t>-0.04595033</w:t>
            </w:r>
          </w:p>
        </w:tc>
      </w:tr>
      <w:tr w:rsidR="001B418E" w:rsidRPr="002806A8" w:rsidTr="00383D0F">
        <w:trPr>
          <w:trHeight w:val="254"/>
        </w:trPr>
        <w:tc>
          <w:tcPr>
            <w:tcW w:w="1029"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1B418E" w:rsidRPr="002806A8" w:rsidRDefault="001B418E" w:rsidP="00FB118A">
            <w:pPr>
              <w:spacing w:after="0" w:line="240" w:lineRule="auto"/>
              <w:rPr>
                <w:rFonts w:eastAsia="Times New Roman" w:cs="Calibri"/>
                <w:color w:val="000000"/>
                <w:sz w:val="18"/>
                <w:szCs w:val="18"/>
                <w:lang w:val="en-IN" w:eastAsia="en-IN"/>
              </w:rPr>
            </w:pPr>
            <w:r w:rsidRPr="002806A8">
              <w:rPr>
                <w:rFonts w:eastAsia="Times New Roman" w:cs="Calibri"/>
                <w:color w:val="000000"/>
                <w:sz w:val="18"/>
                <w:szCs w:val="18"/>
                <w:lang w:val="en-IN" w:eastAsia="en-IN"/>
              </w:rPr>
              <w:t>Marcom</w:t>
            </w:r>
          </w:p>
        </w:tc>
        <w:tc>
          <w:tcPr>
            <w:tcW w:w="2177" w:type="dxa"/>
            <w:tcBorders>
              <w:top w:val="nil"/>
              <w:left w:val="nil"/>
              <w:bottom w:val="single" w:sz="4" w:space="0" w:color="auto"/>
              <w:right w:val="single" w:sz="4" w:space="0" w:color="auto"/>
            </w:tcBorders>
            <w:shd w:val="clear" w:color="auto" w:fill="auto"/>
            <w:noWrap/>
            <w:vAlign w:val="bottom"/>
            <w:hideMark/>
          </w:tcPr>
          <w:p w:rsidR="001B418E" w:rsidRPr="002806A8" w:rsidRDefault="001B418E" w:rsidP="00FB118A">
            <w:pPr>
              <w:spacing w:after="0" w:line="240" w:lineRule="auto"/>
              <w:rPr>
                <w:rFonts w:eastAsia="Times New Roman" w:cs="Calibri"/>
                <w:color w:val="000000"/>
                <w:sz w:val="18"/>
                <w:szCs w:val="18"/>
                <w:lang w:val="en-IN" w:eastAsia="en-IN"/>
              </w:rPr>
            </w:pPr>
            <w:r>
              <w:rPr>
                <w:rFonts w:eastAsia="Times New Roman" w:cs="Calibri"/>
                <w:color w:val="000000"/>
                <w:sz w:val="18"/>
                <w:szCs w:val="18"/>
                <w:lang w:val="en-IN" w:eastAsia="en-IN"/>
              </w:rPr>
              <w:t>OA_L</w:t>
            </w:r>
          </w:p>
        </w:tc>
        <w:tc>
          <w:tcPr>
            <w:tcW w:w="3342" w:type="dxa"/>
            <w:tcBorders>
              <w:top w:val="nil"/>
              <w:left w:val="nil"/>
              <w:bottom w:val="single" w:sz="4" w:space="0" w:color="auto"/>
              <w:right w:val="single" w:sz="4" w:space="0" w:color="auto"/>
            </w:tcBorders>
            <w:shd w:val="clear" w:color="auto" w:fill="auto"/>
            <w:vAlign w:val="center"/>
            <w:hideMark/>
          </w:tcPr>
          <w:p w:rsidR="001B418E" w:rsidRPr="002806A8" w:rsidRDefault="00EC0251" w:rsidP="00FB118A">
            <w:pPr>
              <w:spacing w:after="0" w:line="240" w:lineRule="auto"/>
              <w:rPr>
                <w:rFonts w:eastAsia="Times New Roman" w:cs="Calibri"/>
                <w:color w:val="000000"/>
                <w:sz w:val="18"/>
                <w:szCs w:val="18"/>
                <w:lang w:val="en-IN" w:eastAsia="en-IN"/>
              </w:rPr>
            </w:pPr>
            <w:r>
              <w:rPr>
                <w:rFonts w:eastAsia="Times New Roman" w:cs="Calibri"/>
                <w:color w:val="000000"/>
                <w:sz w:val="18"/>
                <w:szCs w:val="18"/>
                <w:lang w:val="en-IN" w:eastAsia="en-IN"/>
              </w:rPr>
              <w:t>Online Affiliates – Lower Funnel</w:t>
            </w:r>
          </w:p>
        </w:tc>
        <w:tc>
          <w:tcPr>
            <w:tcW w:w="1721" w:type="dxa"/>
            <w:tcBorders>
              <w:top w:val="nil"/>
              <w:left w:val="nil"/>
              <w:bottom w:val="single" w:sz="4" w:space="0" w:color="auto"/>
              <w:right w:val="single" w:sz="4" w:space="0" w:color="auto"/>
            </w:tcBorders>
            <w:shd w:val="clear" w:color="auto" w:fill="auto"/>
            <w:noWrap/>
            <w:vAlign w:val="bottom"/>
            <w:hideMark/>
          </w:tcPr>
          <w:p w:rsidR="001B418E" w:rsidRPr="002806A8" w:rsidRDefault="001B418E" w:rsidP="00FB118A">
            <w:pPr>
              <w:spacing w:after="0" w:line="240" w:lineRule="auto"/>
              <w:rPr>
                <w:rFonts w:eastAsia="Times New Roman" w:cs="Calibri"/>
                <w:color w:val="000000"/>
                <w:sz w:val="18"/>
                <w:szCs w:val="18"/>
                <w:lang w:val="en-IN" w:eastAsia="en-IN"/>
              </w:rPr>
            </w:pPr>
            <w:r>
              <w:rPr>
                <w:rFonts w:eastAsia="Times New Roman" w:cs="Calibri"/>
                <w:color w:val="000000"/>
                <w:sz w:val="18"/>
                <w:szCs w:val="18"/>
                <w:lang w:val="en-IN" w:eastAsia="en-IN"/>
              </w:rPr>
              <w:t>0.070839182</w:t>
            </w:r>
          </w:p>
        </w:tc>
      </w:tr>
      <w:tr w:rsidR="001B418E" w:rsidRPr="002806A8" w:rsidTr="00383D0F">
        <w:trPr>
          <w:trHeight w:val="254"/>
        </w:trPr>
        <w:tc>
          <w:tcPr>
            <w:tcW w:w="1029" w:type="dxa"/>
            <w:vMerge/>
            <w:tcBorders>
              <w:top w:val="nil"/>
              <w:left w:val="single" w:sz="4" w:space="0" w:color="auto"/>
              <w:bottom w:val="single" w:sz="4" w:space="0" w:color="auto"/>
              <w:right w:val="single" w:sz="4" w:space="0" w:color="auto"/>
            </w:tcBorders>
            <w:vAlign w:val="center"/>
            <w:hideMark/>
          </w:tcPr>
          <w:p w:rsidR="001B418E" w:rsidRPr="002806A8" w:rsidRDefault="001B418E" w:rsidP="00FB118A">
            <w:pPr>
              <w:spacing w:after="0" w:line="240" w:lineRule="auto"/>
              <w:rPr>
                <w:rFonts w:eastAsia="Times New Roman" w:cs="Calibri"/>
                <w:color w:val="000000"/>
                <w:sz w:val="18"/>
                <w:szCs w:val="18"/>
                <w:lang w:val="en-IN" w:eastAsia="en-IN"/>
              </w:rPr>
            </w:pPr>
          </w:p>
        </w:tc>
        <w:tc>
          <w:tcPr>
            <w:tcW w:w="2177" w:type="dxa"/>
            <w:tcBorders>
              <w:top w:val="nil"/>
              <w:left w:val="nil"/>
              <w:bottom w:val="single" w:sz="4" w:space="0" w:color="auto"/>
              <w:right w:val="single" w:sz="4" w:space="0" w:color="auto"/>
            </w:tcBorders>
            <w:shd w:val="clear" w:color="auto" w:fill="auto"/>
            <w:noWrap/>
            <w:vAlign w:val="bottom"/>
            <w:hideMark/>
          </w:tcPr>
          <w:p w:rsidR="001B418E" w:rsidRPr="002806A8" w:rsidRDefault="001B418E" w:rsidP="00FB118A">
            <w:pPr>
              <w:spacing w:after="0" w:line="240" w:lineRule="auto"/>
              <w:rPr>
                <w:rFonts w:eastAsia="Times New Roman" w:cs="Calibri"/>
                <w:color w:val="000000"/>
                <w:sz w:val="18"/>
                <w:szCs w:val="18"/>
                <w:lang w:val="en-IN" w:eastAsia="en-IN"/>
              </w:rPr>
            </w:pPr>
            <w:r w:rsidRPr="00E942B5">
              <w:rPr>
                <w:rFonts w:eastAsia="Times New Roman" w:cs="Calibri"/>
                <w:color w:val="000000"/>
                <w:sz w:val="18"/>
                <w:szCs w:val="18"/>
                <w:lang w:val="en-IN" w:eastAsia="en-IN"/>
              </w:rPr>
              <w:t>Newspaper_Magazine</w:t>
            </w:r>
          </w:p>
        </w:tc>
        <w:tc>
          <w:tcPr>
            <w:tcW w:w="3342" w:type="dxa"/>
            <w:tcBorders>
              <w:top w:val="nil"/>
              <w:left w:val="nil"/>
              <w:bottom w:val="single" w:sz="4" w:space="0" w:color="auto"/>
              <w:right w:val="single" w:sz="4" w:space="0" w:color="auto"/>
            </w:tcBorders>
            <w:shd w:val="clear" w:color="auto" w:fill="auto"/>
            <w:vAlign w:val="center"/>
            <w:hideMark/>
          </w:tcPr>
          <w:p w:rsidR="001B418E" w:rsidRPr="002806A8" w:rsidRDefault="00EC0251" w:rsidP="00FB118A">
            <w:pPr>
              <w:spacing w:after="0" w:line="240" w:lineRule="auto"/>
              <w:rPr>
                <w:rFonts w:eastAsia="Times New Roman" w:cs="Calibri"/>
                <w:color w:val="000000"/>
                <w:sz w:val="18"/>
                <w:szCs w:val="18"/>
                <w:lang w:val="en-IN" w:eastAsia="en-IN"/>
              </w:rPr>
            </w:pPr>
            <w:r>
              <w:rPr>
                <w:rFonts w:eastAsia="Times New Roman" w:cs="Calibri"/>
                <w:color w:val="000000"/>
                <w:sz w:val="18"/>
                <w:szCs w:val="18"/>
                <w:lang w:val="en-IN" w:eastAsia="en-IN"/>
              </w:rPr>
              <w:t>Newspaper &amp; Magazines</w:t>
            </w:r>
          </w:p>
        </w:tc>
        <w:tc>
          <w:tcPr>
            <w:tcW w:w="1721" w:type="dxa"/>
            <w:tcBorders>
              <w:top w:val="nil"/>
              <w:left w:val="nil"/>
              <w:bottom w:val="single" w:sz="4" w:space="0" w:color="auto"/>
              <w:right w:val="single" w:sz="4" w:space="0" w:color="auto"/>
            </w:tcBorders>
            <w:shd w:val="clear" w:color="auto" w:fill="auto"/>
            <w:noWrap/>
            <w:vAlign w:val="bottom"/>
            <w:hideMark/>
          </w:tcPr>
          <w:p w:rsidR="001B418E" w:rsidRPr="002806A8" w:rsidRDefault="001B418E" w:rsidP="00FB118A">
            <w:pPr>
              <w:spacing w:after="0" w:line="240" w:lineRule="auto"/>
              <w:rPr>
                <w:rFonts w:eastAsia="Times New Roman" w:cs="Calibri"/>
                <w:color w:val="000000"/>
                <w:sz w:val="18"/>
                <w:szCs w:val="18"/>
                <w:lang w:val="en-IN" w:eastAsia="en-IN"/>
              </w:rPr>
            </w:pPr>
            <w:r>
              <w:rPr>
                <w:rFonts w:eastAsia="Times New Roman" w:cs="Calibri"/>
                <w:color w:val="000000"/>
                <w:sz w:val="18"/>
                <w:szCs w:val="18"/>
                <w:lang w:val="en-IN" w:eastAsia="en-IN"/>
              </w:rPr>
              <w:t>0.039206411</w:t>
            </w:r>
          </w:p>
        </w:tc>
      </w:tr>
      <w:tr w:rsidR="001B418E" w:rsidRPr="002806A8" w:rsidTr="00383D0F">
        <w:trPr>
          <w:trHeight w:val="254"/>
        </w:trPr>
        <w:tc>
          <w:tcPr>
            <w:tcW w:w="102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1B418E" w:rsidRPr="002806A8" w:rsidRDefault="001B418E" w:rsidP="00FB118A">
            <w:pPr>
              <w:spacing w:after="0" w:line="240" w:lineRule="auto"/>
              <w:rPr>
                <w:rFonts w:eastAsia="Times New Roman" w:cs="Calibri"/>
                <w:color w:val="000000"/>
                <w:sz w:val="18"/>
                <w:szCs w:val="18"/>
                <w:lang w:val="en-IN" w:eastAsia="en-IN"/>
              </w:rPr>
            </w:pPr>
            <w:r w:rsidRPr="002806A8">
              <w:rPr>
                <w:rFonts w:eastAsia="Times New Roman" w:cs="Calibri"/>
                <w:color w:val="000000"/>
                <w:sz w:val="18"/>
                <w:szCs w:val="18"/>
                <w:lang w:val="en-IN" w:eastAsia="en-IN"/>
              </w:rPr>
              <w:t>Flags</w:t>
            </w:r>
          </w:p>
        </w:tc>
        <w:tc>
          <w:tcPr>
            <w:tcW w:w="2177" w:type="dxa"/>
            <w:tcBorders>
              <w:top w:val="nil"/>
              <w:left w:val="nil"/>
              <w:bottom w:val="single" w:sz="4" w:space="0" w:color="auto"/>
              <w:right w:val="single" w:sz="4" w:space="0" w:color="auto"/>
            </w:tcBorders>
            <w:shd w:val="clear" w:color="auto" w:fill="auto"/>
            <w:noWrap/>
            <w:vAlign w:val="bottom"/>
            <w:hideMark/>
          </w:tcPr>
          <w:p w:rsidR="001B418E" w:rsidRPr="002806A8" w:rsidRDefault="001B418E" w:rsidP="00FB118A">
            <w:pPr>
              <w:spacing w:after="0" w:line="240" w:lineRule="auto"/>
              <w:rPr>
                <w:rFonts w:eastAsia="Times New Roman" w:cs="Calibri"/>
                <w:color w:val="000000"/>
                <w:sz w:val="18"/>
                <w:szCs w:val="18"/>
                <w:lang w:val="en-IN" w:eastAsia="en-IN"/>
              </w:rPr>
            </w:pPr>
            <w:r>
              <w:rPr>
                <w:rFonts w:eastAsia="Times New Roman" w:cs="Calibri"/>
                <w:color w:val="000000"/>
                <w:sz w:val="18"/>
                <w:szCs w:val="18"/>
                <w:lang w:val="en-IN" w:eastAsia="en-IN"/>
              </w:rPr>
              <w:t>Negative_Spike_</w:t>
            </w:r>
            <w:r w:rsidRPr="00E942B5">
              <w:rPr>
                <w:rFonts w:eastAsia="Times New Roman" w:cs="Calibri"/>
                <w:color w:val="000000"/>
                <w:sz w:val="18"/>
                <w:szCs w:val="18"/>
                <w:lang w:val="en-IN" w:eastAsia="en-IN"/>
              </w:rPr>
              <w:t>Calls</w:t>
            </w:r>
          </w:p>
        </w:tc>
        <w:tc>
          <w:tcPr>
            <w:tcW w:w="3342" w:type="dxa"/>
            <w:tcBorders>
              <w:top w:val="nil"/>
              <w:left w:val="nil"/>
              <w:bottom w:val="single" w:sz="4" w:space="0" w:color="auto"/>
              <w:right w:val="single" w:sz="4" w:space="0" w:color="auto"/>
            </w:tcBorders>
            <w:shd w:val="clear" w:color="auto" w:fill="auto"/>
            <w:vAlign w:val="center"/>
            <w:hideMark/>
          </w:tcPr>
          <w:p w:rsidR="001B418E" w:rsidRPr="002806A8" w:rsidRDefault="001B418E" w:rsidP="00FB118A">
            <w:pPr>
              <w:spacing w:after="0" w:line="240" w:lineRule="auto"/>
              <w:rPr>
                <w:rFonts w:eastAsia="Times New Roman" w:cs="Calibri"/>
                <w:color w:val="000000"/>
                <w:sz w:val="18"/>
                <w:szCs w:val="18"/>
                <w:lang w:val="en-IN" w:eastAsia="en-IN"/>
              </w:rPr>
            </w:pPr>
            <w:r w:rsidRPr="00C45499">
              <w:rPr>
                <w:rFonts w:eastAsia="Times New Roman" w:cs="Calibri"/>
                <w:color w:val="000000"/>
                <w:sz w:val="18"/>
                <w:szCs w:val="18"/>
                <w:lang w:val="en-IN" w:eastAsia="en-IN"/>
              </w:rPr>
              <w:t>The Negative Trend Observed during the weeks are Marked</w:t>
            </w:r>
          </w:p>
        </w:tc>
        <w:tc>
          <w:tcPr>
            <w:tcW w:w="1721" w:type="dxa"/>
            <w:tcBorders>
              <w:top w:val="nil"/>
              <w:left w:val="nil"/>
              <w:bottom w:val="single" w:sz="4" w:space="0" w:color="auto"/>
              <w:right w:val="single" w:sz="4" w:space="0" w:color="auto"/>
            </w:tcBorders>
            <w:shd w:val="clear" w:color="auto" w:fill="auto"/>
            <w:noWrap/>
            <w:vAlign w:val="bottom"/>
            <w:hideMark/>
          </w:tcPr>
          <w:p w:rsidR="001B418E" w:rsidRPr="002806A8" w:rsidRDefault="001B418E" w:rsidP="00FB118A">
            <w:pPr>
              <w:spacing w:after="0" w:line="240" w:lineRule="auto"/>
              <w:rPr>
                <w:rFonts w:eastAsia="Times New Roman" w:cs="Calibri"/>
                <w:color w:val="000000"/>
                <w:sz w:val="18"/>
                <w:szCs w:val="18"/>
                <w:lang w:val="en-IN" w:eastAsia="en-IN"/>
              </w:rPr>
            </w:pPr>
            <w:r w:rsidRPr="00480F1B">
              <w:rPr>
                <w:rFonts w:eastAsia="Times New Roman" w:cs="Calibri"/>
                <w:color w:val="000000"/>
                <w:sz w:val="18"/>
                <w:szCs w:val="18"/>
                <w:lang w:val="en-IN" w:eastAsia="en-IN"/>
              </w:rPr>
              <w:t>-0.063970943</w:t>
            </w:r>
          </w:p>
        </w:tc>
      </w:tr>
      <w:tr w:rsidR="001B418E" w:rsidRPr="002806A8" w:rsidTr="00383D0F">
        <w:trPr>
          <w:trHeight w:val="254"/>
        </w:trPr>
        <w:tc>
          <w:tcPr>
            <w:tcW w:w="1029" w:type="dxa"/>
            <w:vMerge/>
            <w:tcBorders>
              <w:top w:val="nil"/>
              <w:left w:val="single" w:sz="4" w:space="0" w:color="auto"/>
              <w:bottom w:val="single" w:sz="4" w:space="0" w:color="auto"/>
              <w:right w:val="single" w:sz="4" w:space="0" w:color="auto"/>
            </w:tcBorders>
            <w:shd w:val="clear" w:color="auto" w:fill="auto"/>
            <w:noWrap/>
            <w:vAlign w:val="center"/>
          </w:tcPr>
          <w:p w:rsidR="001B418E" w:rsidRPr="002806A8" w:rsidRDefault="001B418E" w:rsidP="00FB118A">
            <w:pPr>
              <w:spacing w:after="0" w:line="240" w:lineRule="auto"/>
              <w:rPr>
                <w:rFonts w:eastAsia="Times New Roman" w:cs="Calibri"/>
                <w:color w:val="000000"/>
                <w:sz w:val="18"/>
                <w:szCs w:val="18"/>
                <w:lang w:val="en-IN" w:eastAsia="en-IN"/>
              </w:rPr>
            </w:pPr>
          </w:p>
        </w:tc>
        <w:tc>
          <w:tcPr>
            <w:tcW w:w="2177" w:type="dxa"/>
            <w:tcBorders>
              <w:top w:val="nil"/>
              <w:left w:val="nil"/>
              <w:bottom w:val="single" w:sz="4" w:space="0" w:color="auto"/>
              <w:right w:val="single" w:sz="4" w:space="0" w:color="auto"/>
            </w:tcBorders>
            <w:shd w:val="clear" w:color="auto" w:fill="auto"/>
            <w:noWrap/>
            <w:vAlign w:val="bottom"/>
          </w:tcPr>
          <w:p w:rsidR="001B418E" w:rsidRPr="00E942B5" w:rsidRDefault="001B418E" w:rsidP="00FB118A">
            <w:pPr>
              <w:spacing w:after="0" w:line="240" w:lineRule="auto"/>
              <w:rPr>
                <w:rFonts w:eastAsia="Times New Roman" w:cs="Calibri"/>
                <w:color w:val="000000"/>
                <w:sz w:val="18"/>
                <w:szCs w:val="18"/>
                <w:lang w:val="en-IN" w:eastAsia="en-IN"/>
              </w:rPr>
            </w:pPr>
            <w:r>
              <w:rPr>
                <w:rFonts w:eastAsia="Times New Roman" w:cs="Calibri"/>
                <w:color w:val="000000"/>
                <w:sz w:val="18"/>
                <w:szCs w:val="18"/>
                <w:lang w:val="en-IN" w:eastAsia="en-IN"/>
              </w:rPr>
              <w:t>Positive_Spike_</w:t>
            </w:r>
            <w:r w:rsidRPr="00E942B5">
              <w:rPr>
                <w:rFonts w:eastAsia="Times New Roman" w:cs="Calibri"/>
                <w:color w:val="000000"/>
                <w:sz w:val="18"/>
                <w:szCs w:val="18"/>
                <w:lang w:val="en-IN" w:eastAsia="en-IN"/>
              </w:rPr>
              <w:t>Calls</w:t>
            </w:r>
          </w:p>
        </w:tc>
        <w:tc>
          <w:tcPr>
            <w:tcW w:w="3342" w:type="dxa"/>
            <w:tcBorders>
              <w:top w:val="nil"/>
              <w:left w:val="nil"/>
              <w:bottom w:val="single" w:sz="4" w:space="0" w:color="auto"/>
              <w:right w:val="single" w:sz="4" w:space="0" w:color="auto"/>
            </w:tcBorders>
            <w:shd w:val="clear" w:color="auto" w:fill="auto"/>
            <w:vAlign w:val="center"/>
          </w:tcPr>
          <w:p w:rsidR="001B418E" w:rsidRPr="00C45499" w:rsidRDefault="001B418E" w:rsidP="00FB118A">
            <w:pPr>
              <w:spacing w:after="0" w:line="240" w:lineRule="auto"/>
              <w:rPr>
                <w:rFonts w:eastAsia="Times New Roman" w:cs="Calibri"/>
                <w:color w:val="000000"/>
                <w:sz w:val="18"/>
                <w:szCs w:val="18"/>
                <w:lang w:val="en-IN" w:eastAsia="en-IN"/>
              </w:rPr>
            </w:pPr>
            <w:r w:rsidRPr="00C45499">
              <w:rPr>
                <w:rFonts w:eastAsia="Times New Roman" w:cs="Calibri"/>
                <w:color w:val="000000"/>
                <w:sz w:val="18"/>
                <w:szCs w:val="18"/>
                <w:lang w:val="en-IN" w:eastAsia="en-IN"/>
              </w:rPr>
              <w:t>The Positive Trend Observed during the weeks are Marked</w:t>
            </w:r>
          </w:p>
        </w:tc>
        <w:tc>
          <w:tcPr>
            <w:tcW w:w="1721" w:type="dxa"/>
            <w:tcBorders>
              <w:top w:val="nil"/>
              <w:left w:val="nil"/>
              <w:bottom w:val="single" w:sz="4" w:space="0" w:color="auto"/>
              <w:right w:val="single" w:sz="4" w:space="0" w:color="auto"/>
            </w:tcBorders>
            <w:shd w:val="clear" w:color="auto" w:fill="auto"/>
            <w:noWrap/>
            <w:vAlign w:val="bottom"/>
          </w:tcPr>
          <w:p w:rsidR="001B418E" w:rsidRPr="00C45499" w:rsidRDefault="001B418E" w:rsidP="00FB118A">
            <w:pPr>
              <w:spacing w:after="0" w:line="240" w:lineRule="auto"/>
              <w:rPr>
                <w:rFonts w:eastAsia="Times New Roman" w:cs="Calibri"/>
                <w:color w:val="000000"/>
                <w:sz w:val="18"/>
                <w:szCs w:val="18"/>
                <w:lang w:val="en-IN" w:eastAsia="en-IN"/>
              </w:rPr>
            </w:pPr>
            <w:r w:rsidRPr="00480F1B">
              <w:rPr>
                <w:rFonts w:eastAsia="Times New Roman" w:cs="Calibri"/>
                <w:color w:val="000000"/>
                <w:sz w:val="18"/>
                <w:szCs w:val="18"/>
                <w:lang w:val="en-IN" w:eastAsia="en-IN"/>
              </w:rPr>
              <w:t>0.0359549145</w:t>
            </w:r>
          </w:p>
        </w:tc>
      </w:tr>
      <w:tr w:rsidR="001B418E" w:rsidRPr="002806A8" w:rsidTr="00383D0F">
        <w:trPr>
          <w:trHeight w:val="254"/>
        </w:trPr>
        <w:tc>
          <w:tcPr>
            <w:tcW w:w="1029" w:type="dxa"/>
            <w:vMerge/>
            <w:tcBorders>
              <w:top w:val="nil"/>
              <w:left w:val="single" w:sz="4" w:space="0" w:color="auto"/>
              <w:bottom w:val="single" w:sz="4" w:space="0" w:color="auto"/>
              <w:right w:val="single" w:sz="4" w:space="0" w:color="auto"/>
            </w:tcBorders>
            <w:shd w:val="clear" w:color="auto" w:fill="auto"/>
            <w:noWrap/>
            <w:vAlign w:val="center"/>
          </w:tcPr>
          <w:p w:rsidR="001B418E" w:rsidRPr="002806A8" w:rsidRDefault="001B418E" w:rsidP="00FB118A">
            <w:pPr>
              <w:spacing w:after="0" w:line="240" w:lineRule="auto"/>
              <w:rPr>
                <w:rFonts w:eastAsia="Times New Roman" w:cs="Calibri"/>
                <w:color w:val="000000"/>
                <w:sz w:val="18"/>
                <w:szCs w:val="18"/>
                <w:lang w:val="en-IN" w:eastAsia="en-IN"/>
              </w:rPr>
            </w:pPr>
          </w:p>
        </w:tc>
        <w:tc>
          <w:tcPr>
            <w:tcW w:w="2177" w:type="dxa"/>
            <w:tcBorders>
              <w:top w:val="nil"/>
              <w:left w:val="nil"/>
              <w:bottom w:val="single" w:sz="4" w:space="0" w:color="auto"/>
              <w:right w:val="single" w:sz="4" w:space="0" w:color="auto"/>
            </w:tcBorders>
            <w:shd w:val="clear" w:color="auto" w:fill="auto"/>
            <w:noWrap/>
            <w:vAlign w:val="bottom"/>
          </w:tcPr>
          <w:p w:rsidR="001B418E" w:rsidRPr="00E942B5" w:rsidRDefault="001B418E" w:rsidP="00FB118A">
            <w:pPr>
              <w:spacing w:after="0" w:line="240" w:lineRule="auto"/>
              <w:rPr>
                <w:rFonts w:eastAsia="Times New Roman" w:cs="Calibri"/>
                <w:color w:val="000000"/>
                <w:sz w:val="18"/>
                <w:szCs w:val="18"/>
                <w:lang w:val="en-IN" w:eastAsia="en-IN"/>
              </w:rPr>
            </w:pPr>
            <w:r w:rsidRPr="00E942B5">
              <w:rPr>
                <w:rFonts w:eastAsia="Times New Roman" w:cs="Calibri"/>
                <w:color w:val="000000"/>
                <w:sz w:val="18"/>
                <w:szCs w:val="18"/>
                <w:lang w:val="en-IN" w:eastAsia="en-IN"/>
              </w:rPr>
              <w:t>Assumption_Day</w:t>
            </w:r>
          </w:p>
        </w:tc>
        <w:tc>
          <w:tcPr>
            <w:tcW w:w="3342" w:type="dxa"/>
            <w:tcBorders>
              <w:top w:val="nil"/>
              <w:left w:val="nil"/>
              <w:bottom w:val="single" w:sz="4" w:space="0" w:color="auto"/>
              <w:right w:val="single" w:sz="4" w:space="0" w:color="auto"/>
            </w:tcBorders>
            <w:shd w:val="clear" w:color="auto" w:fill="auto"/>
            <w:vAlign w:val="center"/>
          </w:tcPr>
          <w:p w:rsidR="001B418E" w:rsidRPr="00F265E9" w:rsidRDefault="001B418E" w:rsidP="00FB118A">
            <w:pPr>
              <w:spacing w:after="0" w:line="240" w:lineRule="auto"/>
              <w:rPr>
                <w:rFonts w:eastAsia="Times New Roman" w:cs="Calibri"/>
                <w:color w:val="000000"/>
                <w:sz w:val="18"/>
                <w:szCs w:val="18"/>
                <w:lang w:val="en-IN" w:eastAsia="en-IN"/>
              </w:rPr>
            </w:pPr>
            <w:r w:rsidRPr="00F265E9">
              <w:rPr>
                <w:rFonts w:eastAsia="Times New Roman" w:cs="Calibri"/>
                <w:color w:val="000000"/>
                <w:sz w:val="18"/>
                <w:szCs w:val="18"/>
                <w:lang w:val="en-IN" w:eastAsia="en-IN"/>
              </w:rPr>
              <w:t>Marked for 18Q3 W1&amp;W2, 19Q2 W13, 19Q3 W1 &amp; W2 &amp; 20Q3 W2</w:t>
            </w:r>
          </w:p>
        </w:tc>
        <w:tc>
          <w:tcPr>
            <w:tcW w:w="1721" w:type="dxa"/>
            <w:tcBorders>
              <w:top w:val="nil"/>
              <w:left w:val="nil"/>
              <w:bottom w:val="single" w:sz="4" w:space="0" w:color="auto"/>
              <w:right w:val="single" w:sz="4" w:space="0" w:color="auto"/>
            </w:tcBorders>
            <w:shd w:val="clear" w:color="auto" w:fill="auto"/>
            <w:noWrap/>
            <w:vAlign w:val="bottom"/>
          </w:tcPr>
          <w:p w:rsidR="001B418E" w:rsidRPr="00C45499" w:rsidRDefault="001B418E" w:rsidP="00FB118A">
            <w:pPr>
              <w:spacing w:after="0" w:line="240" w:lineRule="auto"/>
              <w:rPr>
                <w:rFonts w:eastAsia="Times New Roman" w:cs="Calibri"/>
                <w:color w:val="000000"/>
                <w:sz w:val="18"/>
                <w:szCs w:val="18"/>
                <w:lang w:val="en-IN" w:eastAsia="en-IN"/>
              </w:rPr>
            </w:pPr>
            <w:r w:rsidRPr="00480F1B">
              <w:rPr>
                <w:rFonts w:eastAsia="Times New Roman" w:cs="Calibri"/>
                <w:color w:val="000000"/>
                <w:sz w:val="18"/>
                <w:szCs w:val="18"/>
                <w:lang w:val="en-IN" w:eastAsia="en-IN"/>
              </w:rPr>
              <w:t>-0.082134918</w:t>
            </w:r>
          </w:p>
        </w:tc>
      </w:tr>
      <w:tr w:rsidR="001B418E" w:rsidRPr="002806A8" w:rsidTr="00383D0F">
        <w:trPr>
          <w:trHeight w:val="254"/>
        </w:trPr>
        <w:tc>
          <w:tcPr>
            <w:tcW w:w="1029" w:type="dxa"/>
            <w:vMerge/>
            <w:tcBorders>
              <w:top w:val="nil"/>
              <w:left w:val="single" w:sz="4" w:space="0" w:color="auto"/>
              <w:bottom w:val="single" w:sz="4" w:space="0" w:color="auto"/>
              <w:right w:val="single" w:sz="4" w:space="0" w:color="auto"/>
            </w:tcBorders>
            <w:shd w:val="clear" w:color="auto" w:fill="auto"/>
            <w:noWrap/>
            <w:vAlign w:val="center"/>
          </w:tcPr>
          <w:p w:rsidR="001B418E" w:rsidRPr="002806A8" w:rsidRDefault="001B418E" w:rsidP="00FB118A">
            <w:pPr>
              <w:spacing w:after="0" w:line="240" w:lineRule="auto"/>
              <w:rPr>
                <w:rFonts w:eastAsia="Times New Roman" w:cs="Calibri"/>
                <w:color w:val="000000"/>
                <w:sz w:val="18"/>
                <w:szCs w:val="18"/>
                <w:lang w:val="en-IN" w:eastAsia="en-IN"/>
              </w:rPr>
            </w:pPr>
          </w:p>
        </w:tc>
        <w:tc>
          <w:tcPr>
            <w:tcW w:w="2177" w:type="dxa"/>
            <w:tcBorders>
              <w:top w:val="nil"/>
              <w:left w:val="nil"/>
              <w:bottom w:val="single" w:sz="4" w:space="0" w:color="auto"/>
              <w:right w:val="single" w:sz="4" w:space="0" w:color="auto"/>
            </w:tcBorders>
            <w:shd w:val="clear" w:color="auto" w:fill="auto"/>
            <w:noWrap/>
            <w:vAlign w:val="bottom"/>
          </w:tcPr>
          <w:p w:rsidR="001B418E" w:rsidRPr="00E942B5" w:rsidRDefault="001B418E" w:rsidP="00FB118A">
            <w:pPr>
              <w:spacing w:after="0" w:line="240" w:lineRule="auto"/>
              <w:rPr>
                <w:rFonts w:eastAsia="Times New Roman" w:cs="Calibri"/>
                <w:color w:val="000000"/>
                <w:sz w:val="18"/>
                <w:szCs w:val="18"/>
                <w:lang w:val="en-IN" w:eastAsia="en-IN"/>
              </w:rPr>
            </w:pPr>
            <w:r w:rsidRPr="00E942B5">
              <w:rPr>
                <w:rFonts w:eastAsia="Times New Roman" w:cs="Calibri"/>
                <w:color w:val="000000"/>
                <w:sz w:val="18"/>
                <w:szCs w:val="18"/>
                <w:lang w:val="en-IN" w:eastAsia="en-IN"/>
              </w:rPr>
              <w:t>All_Saints</w:t>
            </w:r>
          </w:p>
        </w:tc>
        <w:tc>
          <w:tcPr>
            <w:tcW w:w="3342" w:type="dxa"/>
            <w:tcBorders>
              <w:top w:val="nil"/>
              <w:left w:val="nil"/>
              <w:bottom w:val="single" w:sz="4" w:space="0" w:color="auto"/>
              <w:right w:val="single" w:sz="4" w:space="0" w:color="auto"/>
            </w:tcBorders>
            <w:shd w:val="clear" w:color="auto" w:fill="auto"/>
            <w:vAlign w:val="center"/>
          </w:tcPr>
          <w:p w:rsidR="001B418E" w:rsidRPr="00F265E9" w:rsidRDefault="001B418E" w:rsidP="00FB118A">
            <w:pPr>
              <w:spacing w:after="0" w:line="240" w:lineRule="auto"/>
              <w:rPr>
                <w:rFonts w:eastAsia="Times New Roman" w:cs="Calibri"/>
                <w:color w:val="000000"/>
                <w:sz w:val="18"/>
                <w:szCs w:val="18"/>
                <w:lang w:val="en-IN" w:eastAsia="en-IN"/>
              </w:rPr>
            </w:pPr>
            <w:r w:rsidRPr="00F265E9">
              <w:rPr>
                <w:rFonts w:eastAsia="Times New Roman" w:cs="Calibri"/>
                <w:color w:val="000000"/>
                <w:sz w:val="18"/>
                <w:szCs w:val="18"/>
                <w:lang w:val="en-IN" w:eastAsia="en-IN"/>
              </w:rPr>
              <w:t>Marked for 18Q3 W13 , 19Q3 W13, and 20Q3 W13</w:t>
            </w:r>
          </w:p>
        </w:tc>
        <w:tc>
          <w:tcPr>
            <w:tcW w:w="1721" w:type="dxa"/>
            <w:tcBorders>
              <w:top w:val="nil"/>
              <w:left w:val="nil"/>
              <w:bottom w:val="single" w:sz="4" w:space="0" w:color="auto"/>
              <w:right w:val="single" w:sz="4" w:space="0" w:color="auto"/>
            </w:tcBorders>
            <w:shd w:val="clear" w:color="auto" w:fill="auto"/>
            <w:noWrap/>
            <w:vAlign w:val="bottom"/>
          </w:tcPr>
          <w:p w:rsidR="001B418E" w:rsidRPr="00C45499" w:rsidRDefault="001B418E" w:rsidP="00FB118A">
            <w:pPr>
              <w:spacing w:after="0" w:line="240" w:lineRule="auto"/>
              <w:rPr>
                <w:rFonts w:eastAsia="Times New Roman" w:cs="Calibri"/>
                <w:color w:val="000000"/>
                <w:sz w:val="18"/>
                <w:szCs w:val="18"/>
                <w:lang w:val="en-IN" w:eastAsia="en-IN"/>
              </w:rPr>
            </w:pPr>
            <w:r w:rsidRPr="00480F1B">
              <w:rPr>
                <w:rFonts w:eastAsia="Times New Roman" w:cs="Calibri"/>
                <w:color w:val="000000"/>
                <w:sz w:val="18"/>
                <w:szCs w:val="18"/>
                <w:lang w:val="en-IN" w:eastAsia="en-IN"/>
              </w:rPr>
              <w:t>-0.062459276</w:t>
            </w:r>
          </w:p>
        </w:tc>
      </w:tr>
      <w:tr w:rsidR="001B418E" w:rsidRPr="002806A8" w:rsidTr="00383D0F">
        <w:trPr>
          <w:trHeight w:val="254"/>
        </w:trPr>
        <w:tc>
          <w:tcPr>
            <w:tcW w:w="1029" w:type="dxa"/>
            <w:vMerge/>
            <w:tcBorders>
              <w:top w:val="nil"/>
              <w:left w:val="single" w:sz="4" w:space="0" w:color="auto"/>
              <w:bottom w:val="single" w:sz="4" w:space="0" w:color="auto"/>
              <w:right w:val="single" w:sz="4" w:space="0" w:color="auto"/>
            </w:tcBorders>
            <w:shd w:val="clear" w:color="auto" w:fill="auto"/>
            <w:noWrap/>
            <w:vAlign w:val="center"/>
          </w:tcPr>
          <w:p w:rsidR="001B418E" w:rsidRPr="002806A8" w:rsidRDefault="001B418E" w:rsidP="00FB118A">
            <w:pPr>
              <w:spacing w:after="0" w:line="240" w:lineRule="auto"/>
              <w:rPr>
                <w:rFonts w:eastAsia="Times New Roman" w:cs="Calibri"/>
                <w:color w:val="000000"/>
                <w:sz w:val="18"/>
                <w:szCs w:val="18"/>
                <w:lang w:val="en-IN" w:eastAsia="en-IN"/>
              </w:rPr>
            </w:pPr>
          </w:p>
        </w:tc>
        <w:tc>
          <w:tcPr>
            <w:tcW w:w="2177" w:type="dxa"/>
            <w:tcBorders>
              <w:top w:val="nil"/>
              <w:left w:val="nil"/>
              <w:bottom w:val="single" w:sz="4" w:space="0" w:color="auto"/>
              <w:right w:val="single" w:sz="4" w:space="0" w:color="auto"/>
            </w:tcBorders>
            <w:shd w:val="clear" w:color="auto" w:fill="auto"/>
            <w:noWrap/>
            <w:vAlign w:val="bottom"/>
          </w:tcPr>
          <w:p w:rsidR="001B418E" w:rsidRPr="00E942B5" w:rsidRDefault="001B418E" w:rsidP="00FB118A">
            <w:pPr>
              <w:spacing w:after="0" w:line="240" w:lineRule="auto"/>
              <w:rPr>
                <w:rFonts w:eastAsia="Times New Roman" w:cs="Calibri"/>
                <w:color w:val="000000"/>
                <w:sz w:val="18"/>
                <w:szCs w:val="18"/>
                <w:lang w:val="en-IN" w:eastAsia="en-IN"/>
              </w:rPr>
            </w:pPr>
            <w:r w:rsidRPr="00E942B5">
              <w:rPr>
                <w:rFonts w:eastAsia="Times New Roman" w:cs="Calibri"/>
                <w:color w:val="000000"/>
                <w:sz w:val="18"/>
                <w:szCs w:val="18"/>
                <w:lang w:val="en-IN" w:eastAsia="en-IN"/>
              </w:rPr>
              <w:t>Bastille_Day</w:t>
            </w:r>
          </w:p>
        </w:tc>
        <w:tc>
          <w:tcPr>
            <w:tcW w:w="3342" w:type="dxa"/>
            <w:tcBorders>
              <w:top w:val="nil"/>
              <w:left w:val="nil"/>
              <w:bottom w:val="single" w:sz="4" w:space="0" w:color="auto"/>
              <w:right w:val="single" w:sz="4" w:space="0" w:color="auto"/>
            </w:tcBorders>
            <w:shd w:val="clear" w:color="auto" w:fill="auto"/>
            <w:vAlign w:val="center"/>
          </w:tcPr>
          <w:p w:rsidR="001B418E" w:rsidRPr="00C45499" w:rsidRDefault="001B418E" w:rsidP="00FB118A">
            <w:pPr>
              <w:spacing w:after="0" w:line="240" w:lineRule="auto"/>
              <w:rPr>
                <w:rFonts w:eastAsia="Times New Roman" w:cs="Calibri"/>
                <w:color w:val="000000"/>
                <w:sz w:val="18"/>
                <w:szCs w:val="18"/>
                <w:lang w:val="en-IN" w:eastAsia="en-IN"/>
              </w:rPr>
            </w:pPr>
            <w:r>
              <w:rPr>
                <w:rFonts w:eastAsia="Times New Roman" w:cs="Calibri"/>
                <w:color w:val="000000"/>
                <w:sz w:val="18"/>
                <w:szCs w:val="18"/>
                <w:lang w:val="en-IN" w:eastAsia="en-IN"/>
              </w:rPr>
              <w:t>Marked for 19Q2 W11 &amp; 20Q2 W11</w:t>
            </w:r>
          </w:p>
        </w:tc>
        <w:tc>
          <w:tcPr>
            <w:tcW w:w="1721" w:type="dxa"/>
            <w:tcBorders>
              <w:top w:val="nil"/>
              <w:left w:val="nil"/>
              <w:bottom w:val="single" w:sz="4" w:space="0" w:color="auto"/>
              <w:right w:val="single" w:sz="4" w:space="0" w:color="auto"/>
            </w:tcBorders>
            <w:shd w:val="clear" w:color="auto" w:fill="auto"/>
            <w:noWrap/>
            <w:vAlign w:val="bottom"/>
          </w:tcPr>
          <w:p w:rsidR="001B418E" w:rsidRPr="00C45499" w:rsidRDefault="001B418E" w:rsidP="00FB118A">
            <w:pPr>
              <w:spacing w:after="0" w:line="240" w:lineRule="auto"/>
              <w:rPr>
                <w:rFonts w:eastAsia="Times New Roman" w:cs="Calibri"/>
                <w:color w:val="000000"/>
                <w:sz w:val="18"/>
                <w:szCs w:val="18"/>
                <w:lang w:val="en-IN" w:eastAsia="en-IN"/>
              </w:rPr>
            </w:pPr>
            <w:r w:rsidRPr="00480F1B">
              <w:rPr>
                <w:rFonts w:eastAsia="Times New Roman" w:cs="Calibri"/>
                <w:color w:val="000000"/>
                <w:sz w:val="18"/>
                <w:szCs w:val="18"/>
                <w:lang w:val="en-IN" w:eastAsia="en-IN"/>
              </w:rPr>
              <w:t>0.013219156</w:t>
            </w:r>
          </w:p>
        </w:tc>
      </w:tr>
      <w:tr w:rsidR="001B418E" w:rsidRPr="002806A8" w:rsidTr="00383D0F">
        <w:trPr>
          <w:trHeight w:val="254"/>
        </w:trPr>
        <w:tc>
          <w:tcPr>
            <w:tcW w:w="1029" w:type="dxa"/>
            <w:vMerge/>
            <w:tcBorders>
              <w:top w:val="nil"/>
              <w:left w:val="single" w:sz="4" w:space="0" w:color="auto"/>
              <w:bottom w:val="single" w:sz="4" w:space="0" w:color="auto"/>
              <w:right w:val="single" w:sz="4" w:space="0" w:color="auto"/>
            </w:tcBorders>
            <w:vAlign w:val="center"/>
          </w:tcPr>
          <w:p w:rsidR="001B418E" w:rsidRPr="002806A8" w:rsidRDefault="001B418E" w:rsidP="00FB118A">
            <w:pPr>
              <w:spacing w:after="0" w:line="240" w:lineRule="auto"/>
              <w:rPr>
                <w:rFonts w:eastAsia="Times New Roman" w:cs="Calibri"/>
                <w:color w:val="000000"/>
                <w:sz w:val="18"/>
                <w:szCs w:val="18"/>
                <w:lang w:val="en-IN" w:eastAsia="en-IN"/>
              </w:rPr>
            </w:pPr>
          </w:p>
        </w:tc>
        <w:tc>
          <w:tcPr>
            <w:tcW w:w="2177" w:type="dxa"/>
            <w:tcBorders>
              <w:top w:val="nil"/>
              <w:left w:val="nil"/>
              <w:bottom w:val="single" w:sz="4" w:space="0" w:color="auto"/>
              <w:right w:val="single" w:sz="4" w:space="0" w:color="auto"/>
            </w:tcBorders>
            <w:shd w:val="clear" w:color="auto" w:fill="auto"/>
            <w:noWrap/>
            <w:vAlign w:val="bottom"/>
          </w:tcPr>
          <w:p w:rsidR="001B418E" w:rsidRPr="00E942B5" w:rsidRDefault="001B418E" w:rsidP="00FB118A">
            <w:pPr>
              <w:spacing w:after="0" w:line="240" w:lineRule="auto"/>
              <w:rPr>
                <w:rFonts w:eastAsia="Times New Roman" w:cs="Calibri"/>
                <w:color w:val="000000"/>
                <w:sz w:val="18"/>
                <w:szCs w:val="18"/>
                <w:lang w:val="en-IN" w:eastAsia="en-IN"/>
              </w:rPr>
            </w:pPr>
            <w:r w:rsidRPr="00E942B5">
              <w:rPr>
                <w:rFonts w:eastAsia="Times New Roman" w:cs="Calibri"/>
                <w:color w:val="000000"/>
                <w:sz w:val="18"/>
                <w:szCs w:val="18"/>
                <w:lang w:val="en-IN" w:eastAsia="en-IN"/>
              </w:rPr>
              <w:t>Christmas</w:t>
            </w:r>
          </w:p>
        </w:tc>
        <w:tc>
          <w:tcPr>
            <w:tcW w:w="3342" w:type="dxa"/>
            <w:tcBorders>
              <w:top w:val="nil"/>
              <w:left w:val="nil"/>
              <w:bottom w:val="single" w:sz="4" w:space="0" w:color="auto"/>
              <w:right w:val="single" w:sz="4" w:space="0" w:color="auto"/>
            </w:tcBorders>
            <w:shd w:val="clear" w:color="auto" w:fill="auto"/>
            <w:vAlign w:val="center"/>
          </w:tcPr>
          <w:p w:rsidR="001B418E" w:rsidRPr="00F265E9" w:rsidRDefault="001B418E" w:rsidP="00FB118A">
            <w:pPr>
              <w:spacing w:after="0" w:line="240" w:lineRule="auto"/>
              <w:rPr>
                <w:rFonts w:eastAsia="Times New Roman" w:cs="Calibri"/>
                <w:color w:val="000000"/>
                <w:sz w:val="18"/>
                <w:szCs w:val="18"/>
                <w:lang w:val="en-IN" w:eastAsia="en-IN"/>
              </w:rPr>
            </w:pPr>
            <w:r w:rsidRPr="00F265E9">
              <w:rPr>
                <w:rFonts w:eastAsia="Times New Roman" w:cs="Calibri"/>
                <w:color w:val="000000"/>
                <w:sz w:val="18"/>
                <w:szCs w:val="18"/>
                <w:lang w:val="en-IN" w:eastAsia="en-IN"/>
              </w:rPr>
              <w:t>Marked for 18Q4 W8 and 19Q4 W8</w:t>
            </w:r>
          </w:p>
        </w:tc>
        <w:tc>
          <w:tcPr>
            <w:tcW w:w="1721" w:type="dxa"/>
            <w:tcBorders>
              <w:top w:val="nil"/>
              <w:left w:val="nil"/>
              <w:bottom w:val="single" w:sz="4" w:space="0" w:color="auto"/>
              <w:right w:val="single" w:sz="4" w:space="0" w:color="auto"/>
            </w:tcBorders>
            <w:shd w:val="clear" w:color="auto" w:fill="auto"/>
            <w:noWrap/>
            <w:vAlign w:val="bottom"/>
          </w:tcPr>
          <w:p w:rsidR="001B418E" w:rsidRPr="00C45499" w:rsidRDefault="001B418E" w:rsidP="00FB118A">
            <w:pPr>
              <w:spacing w:after="0" w:line="240" w:lineRule="auto"/>
              <w:rPr>
                <w:rFonts w:eastAsia="Times New Roman" w:cs="Calibri"/>
                <w:color w:val="000000"/>
                <w:sz w:val="18"/>
                <w:szCs w:val="18"/>
                <w:lang w:val="en-IN" w:eastAsia="en-IN"/>
              </w:rPr>
            </w:pPr>
            <w:r>
              <w:rPr>
                <w:rFonts w:eastAsia="Times New Roman" w:cs="Calibri"/>
                <w:color w:val="000000"/>
                <w:sz w:val="18"/>
                <w:szCs w:val="18"/>
                <w:lang w:val="en-IN" w:eastAsia="en-IN"/>
              </w:rPr>
              <w:t>-0.075673689</w:t>
            </w:r>
          </w:p>
        </w:tc>
      </w:tr>
      <w:tr w:rsidR="001B418E" w:rsidRPr="002806A8" w:rsidTr="00383D0F">
        <w:trPr>
          <w:trHeight w:val="254"/>
        </w:trPr>
        <w:tc>
          <w:tcPr>
            <w:tcW w:w="1029" w:type="dxa"/>
            <w:vMerge/>
            <w:tcBorders>
              <w:top w:val="nil"/>
              <w:left w:val="single" w:sz="4" w:space="0" w:color="auto"/>
              <w:bottom w:val="single" w:sz="4" w:space="0" w:color="auto"/>
              <w:right w:val="single" w:sz="4" w:space="0" w:color="auto"/>
            </w:tcBorders>
            <w:vAlign w:val="center"/>
          </w:tcPr>
          <w:p w:rsidR="001B418E" w:rsidRPr="002806A8" w:rsidRDefault="001B418E" w:rsidP="00FB118A">
            <w:pPr>
              <w:spacing w:after="0" w:line="240" w:lineRule="auto"/>
              <w:rPr>
                <w:rFonts w:eastAsia="Times New Roman" w:cs="Calibri"/>
                <w:color w:val="000000"/>
                <w:sz w:val="18"/>
                <w:szCs w:val="18"/>
                <w:lang w:val="en-IN" w:eastAsia="en-IN"/>
              </w:rPr>
            </w:pPr>
          </w:p>
        </w:tc>
        <w:tc>
          <w:tcPr>
            <w:tcW w:w="2177" w:type="dxa"/>
            <w:tcBorders>
              <w:top w:val="nil"/>
              <w:left w:val="nil"/>
              <w:bottom w:val="single" w:sz="4" w:space="0" w:color="auto"/>
              <w:right w:val="single" w:sz="4" w:space="0" w:color="auto"/>
            </w:tcBorders>
            <w:shd w:val="clear" w:color="auto" w:fill="auto"/>
            <w:noWrap/>
            <w:vAlign w:val="bottom"/>
          </w:tcPr>
          <w:p w:rsidR="001B418E" w:rsidRPr="00E942B5" w:rsidRDefault="001B418E" w:rsidP="00FB118A">
            <w:pPr>
              <w:spacing w:after="0" w:line="240" w:lineRule="auto"/>
              <w:rPr>
                <w:rFonts w:eastAsia="Times New Roman" w:cs="Calibri"/>
                <w:color w:val="000000"/>
                <w:sz w:val="18"/>
                <w:szCs w:val="18"/>
                <w:lang w:val="en-IN" w:eastAsia="en-IN"/>
              </w:rPr>
            </w:pPr>
            <w:r>
              <w:rPr>
                <w:rFonts w:eastAsia="Times New Roman" w:cs="Calibri"/>
                <w:color w:val="000000"/>
                <w:sz w:val="18"/>
                <w:szCs w:val="18"/>
                <w:lang w:val="en-IN" w:eastAsia="en-IN"/>
              </w:rPr>
              <w:t xml:space="preserve">New </w:t>
            </w:r>
            <w:r w:rsidRPr="00480F1B">
              <w:rPr>
                <w:rFonts w:eastAsia="Times New Roman" w:cs="Calibri"/>
                <w:color w:val="000000"/>
                <w:sz w:val="18"/>
                <w:szCs w:val="18"/>
                <w:lang w:val="en-IN" w:eastAsia="en-IN"/>
              </w:rPr>
              <w:t>Year</w:t>
            </w:r>
          </w:p>
        </w:tc>
        <w:tc>
          <w:tcPr>
            <w:tcW w:w="3342" w:type="dxa"/>
            <w:tcBorders>
              <w:top w:val="nil"/>
              <w:left w:val="nil"/>
              <w:bottom w:val="single" w:sz="4" w:space="0" w:color="auto"/>
              <w:right w:val="single" w:sz="4" w:space="0" w:color="auto"/>
            </w:tcBorders>
            <w:shd w:val="clear" w:color="auto" w:fill="auto"/>
            <w:vAlign w:val="center"/>
          </w:tcPr>
          <w:p w:rsidR="001B418E" w:rsidRPr="00F265E9" w:rsidRDefault="001B418E" w:rsidP="00FB118A">
            <w:pPr>
              <w:spacing w:after="0" w:line="240" w:lineRule="auto"/>
              <w:rPr>
                <w:rFonts w:eastAsia="Times New Roman" w:cs="Calibri"/>
                <w:color w:val="000000"/>
                <w:sz w:val="18"/>
                <w:szCs w:val="18"/>
                <w:lang w:val="en-IN" w:eastAsia="en-IN"/>
              </w:rPr>
            </w:pPr>
            <w:r w:rsidRPr="00F265E9">
              <w:rPr>
                <w:rFonts w:eastAsia="Times New Roman" w:cs="Calibri"/>
                <w:color w:val="000000"/>
                <w:sz w:val="18"/>
                <w:szCs w:val="18"/>
                <w:lang w:val="en-IN" w:eastAsia="en-IN"/>
              </w:rPr>
              <w:t>Marked for 18Q4 W9 and 19Q4 W9</w:t>
            </w:r>
          </w:p>
        </w:tc>
        <w:tc>
          <w:tcPr>
            <w:tcW w:w="1721" w:type="dxa"/>
            <w:tcBorders>
              <w:top w:val="nil"/>
              <w:left w:val="nil"/>
              <w:bottom w:val="single" w:sz="4" w:space="0" w:color="auto"/>
              <w:right w:val="single" w:sz="4" w:space="0" w:color="auto"/>
            </w:tcBorders>
            <w:shd w:val="clear" w:color="auto" w:fill="auto"/>
            <w:noWrap/>
            <w:vAlign w:val="bottom"/>
          </w:tcPr>
          <w:p w:rsidR="001B418E" w:rsidRPr="00C45499" w:rsidRDefault="001B418E" w:rsidP="00FB118A">
            <w:pPr>
              <w:spacing w:after="0" w:line="240" w:lineRule="auto"/>
              <w:rPr>
                <w:rFonts w:eastAsia="Times New Roman" w:cs="Calibri"/>
                <w:color w:val="000000"/>
                <w:sz w:val="18"/>
                <w:szCs w:val="18"/>
                <w:lang w:val="en-IN" w:eastAsia="en-IN"/>
              </w:rPr>
            </w:pPr>
            <w:r>
              <w:rPr>
                <w:rFonts w:eastAsia="Times New Roman" w:cs="Calibri"/>
                <w:color w:val="000000"/>
                <w:sz w:val="18"/>
                <w:szCs w:val="18"/>
                <w:lang w:val="en-IN" w:eastAsia="en-IN"/>
              </w:rPr>
              <w:t>-0.011016016</w:t>
            </w:r>
          </w:p>
        </w:tc>
      </w:tr>
      <w:tr w:rsidR="001B418E" w:rsidRPr="002806A8" w:rsidTr="00383D0F">
        <w:trPr>
          <w:trHeight w:val="254"/>
        </w:trPr>
        <w:tc>
          <w:tcPr>
            <w:tcW w:w="1029" w:type="dxa"/>
            <w:vMerge/>
            <w:tcBorders>
              <w:top w:val="nil"/>
              <w:left w:val="single" w:sz="4" w:space="0" w:color="auto"/>
              <w:bottom w:val="single" w:sz="4" w:space="0" w:color="auto"/>
              <w:right w:val="single" w:sz="4" w:space="0" w:color="auto"/>
            </w:tcBorders>
            <w:vAlign w:val="center"/>
            <w:hideMark/>
          </w:tcPr>
          <w:p w:rsidR="001B418E" w:rsidRPr="002806A8" w:rsidRDefault="001B418E" w:rsidP="00FB118A">
            <w:pPr>
              <w:spacing w:after="0" w:line="240" w:lineRule="auto"/>
              <w:rPr>
                <w:rFonts w:eastAsia="Times New Roman" w:cs="Calibri"/>
                <w:color w:val="000000"/>
                <w:sz w:val="18"/>
                <w:szCs w:val="18"/>
                <w:lang w:val="en-IN" w:eastAsia="en-IN"/>
              </w:rPr>
            </w:pPr>
          </w:p>
        </w:tc>
        <w:tc>
          <w:tcPr>
            <w:tcW w:w="2177" w:type="dxa"/>
            <w:tcBorders>
              <w:top w:val="nil"/>
              <w:left w:val="nil"/>
              <w:bottom w:val="single" w:sz="4" w:space="0" w:color="auto"/>
              <w:right w:val="single" w:sz="4" w:space="0" w:color="auto"/>
            </w:tcBorders>
            <w:shd w:val="clear" w:color="auto" w:fill="auto"/>
            <w:noWrap/>
            <w:vAlign w:val="bottom"/>
            <w:hideMark/>
          </w:tcPr>
          <w:p w:rsidR="001B418E" w:rsidRPr="002806A8" w:rsidRDefault="001B418E" w:rsidP="00FB118A">
            <w:pPr>
              <w:spacing w:after="0" w:line="240" w:lineRule="auto"/>
              <w:rPr>
                <w:rFonts w:eastAsia="Times New Roman" w:cs="Calibri"/>
                <w:color w:val="000000"/>
                <w:sz w:val="18"/>
                <w:szCs w:val="18"/>
                <w:lang w:val="en-IN" w:eastAsia="en-IN"/>
              </w:rPr>
            </w:pPr>
            <w:r>
              <w:rPr>
                <w:rFonts w:eastAsia="Times New Roman" w:cs="Calibri"/>
                <w:color w:val="000000"/>
                <w:sz w:val="18"/>
                <w:szCs w:val="18"/>
                <w:lang w:val="en-IN" w:eastAsia="en-IN"/>
              </w:rPr>
              <w:t xml:space="preserve">Black </w:t>
            </w:r>
            <w:r w:rsidRPr="00480F1B">
              <w:rPr>
                <w:rFonts w:eastAsia="Times New Roman" w:cs="Calibri"/>
                <w:color w:val="000000"/>
                <w:sz w:val="18"/>
                <w:szCs w:val="18"/>
                <w:lang w:val="en-IN" w:eastAsia="en-IN"/>
              </w:rPr>
              <w:t>Friday</w:t>
            </w:r>
          </w:p>
        </w:tc>
        <w:tc>
          <w:tcPr>
            <w:tcW w:w="3342" w:type="dxa"/>
            <w:tcBorders>
              <w:top w:val="nil"/>
              <w:left w:val="nil"/>
              <w:bottom w:val="single" w:sz="4" w:space="0" w:color="auto"/>
              <w:right w:val="single" w:sz="4" w:space="0" w:color="auto"/>
            </w:tcBorders>
            <w:shd w:val="clear" w:color="auto" w:fill="auto"/>
            <w:vAlign w:val="center"/>
            <w:hideMark/>
          </w:tcPr>
          <w:p w:rsidR="001B418E" w:rsidRPr="002806A8" w:rsidRDefault="001B418E" w:rsidP="00FB118A">
            <w:pPr>
              <w:spacing w:after="0" w:line="240" w:lineRule="auto"/>
              <w:rPr>
                <w:rFonts w:eastAsia="Times New Roman" w:cs="Calibri"/>
                <w:color w:val="000000"/>
                <w:sz w:val="18"/>
                <w:szCs w:val="18"/>
                <w:lang w:val="en-IN" w:eastAsia="en-IN"/>
              </w:rPr>
            </w:pPr>
            <w:r w:rsidRPr="00F265E9">
              <w:rPr>
                <w:rFonts w:eastAsia="Times New Roman" w:cs="Calibri"/>
                <w:color w:val="000000"/>
                <w:sz w:val="18"/>
                <w:szCs w:val="18"/>
                <w:lang w:val="en-IN" w:eastAsia="en-IN"/>
              </w:rPr>
              <w:t>Marked for 18Q4 W3, 19Q4 W4 and 20Q2 W10 &amp; W11</w:t>
            </w:r>
          </w:p>
        </w:tc>
        <w:tc>
          <w:tcPr>
            <w:tcW w:w="1721" w:type="dxa"/>
            <w:tcBorders>
              <w:top w:val="nil"/>
              <w:left w:val="nil"/>
              <w:bottom w:val="single" w:sz="4" w:space="0" w:color="auto"/>
              <w:right w:val="single" w:sz="4" w:space="0" w:color="auto"/>
            </w:tcBorders>
            <w:shd w:val="clear" w:color="auto" w:fill="auto"/>
            <w:noWrap/>
            <w:vAlign w:val="bottom"/>
            <w:hideMark/>
          </w:tcPr>
          <w:p w:rsidR="001B418E" w:rsidRPr="002806A8" w:rsidRDefault="001B418E" w:rsidP="00FB118A">
            <w:pPr>
              <w:spacing w:after="0" w:line="240" w:lineRule="auto"/>
              <w:rPr>
                <w:rFonts w:eastAsia="Times New Roman" w:cs="Calibri"/>
                <w:color w:val="000000"/>
                <w:sz w:val="18"/>
                <w:szCs w:val="18"/>
                <w:lang w:val="en-IN" w:eastAsia="en-IN"/>
              </w:rPr>
            </w:pPr>
            <w:r w:rsidRPr="00480F1B">
              <w:rPr>
                <w:rFonts w:eastAsia="Times New Roman" w:cs="Calibri"/>
                <w:color w:val="000000"/>
                <w:sz w:val="18"/>
                <w:szCs w:val="18"/>
                <w:lang w:val="en-IN" w:eastAsia="en-IN"/>
              </w:rPr>
              <w:t>0.0071642525</w:t>
            </w:r>
          </w:p>
        </w:tc>
      </w:tr>
    </w:tbl>
    <w:p w:rsidR="001B418E" w:rsidRDefault="001B418E" w:rsidP="001B418E">
      <w:pPr>
        <w:suppressAutoHyphens/>
        <w:spacing w:after="0" w:line="240" w:lineRule="auto"/>
        <w:ind w:left="360"/>
        <w:rPr>
          <w:rFonts w:cs="Calibri"/>
          <w:lang w:eastAsia="ar-SA"/>
        </w:rPr>
      </w:pPr>
    </w:p>
    <w:p w:rsidR="001B418E" w:rsidRDefault="001B418E" w:rsidP="001B418E">
      <w:pPr>
        <w:suppressAutoHyphens/>
        <w:spacing w:after="0" w:line="240" w:lineRule="auto"/>
        <w:rPr>
          <w:rFonts w:cs="Calibri"/>
          <w:lang w:eastAsia="ar-SA"/>
        </w:rPr>
      </w:pPr>
      <w:r>
        <w:rPr>
          <w:rFonts w:cs="Calibri"/>
          <w:lang w:eastAsia="ar-SA"/>
        </w:rPr>
        <w:t>Index 36(3, 2, 2) has lowest Validation MAPE (20Q2) = 7.91%</w:t>
      </w:r>
    </w:p>
    <w:p w:rsidR="001B418E" w:rsidRDefault="001B418E" w:rsidP="001B418E">
      <w:pPr>
        <w:suppressAutoHyphens/>
        <w:spacing w:after="0" w:line="240" w:lineRule="auto"/>
        <w:rPr>
          <w:rFonts w:cs="Calibri"/>
          <w:lang w:eastAsia="ar-SA"/>
        </w:rPr>
      </w:pPr>
    </w:p>
    <w:p w:rsidR="001B418E" w:rsidRDefault="001B418E" w:rsidP="001B418E">
      <w:pPr>
        <w:suppressAutoHyphens/>
        <w:spacing w:after="0" w:line="240" w:lineRule="auto"/>
        <w:ind w:left="360"/>
        <w:rPr>
          <w:rFonts w:cs="Calibri"/>
          <w:lang w:eastAsia="ar-SA"/>
        </w:rPr>
      </w:pPr>
      <w:r>
        <w:rPr>
          <w:noProof/>
          <w:lang w:val="en-IN" w:eastAsia="en-IN"/>
        </w:rPr>
        <w:drawing>
          <wp:inline distT="0" distB="0" distL="0" distR="0" wp14:anchorId="59B73242" wp14:editId="640FF66D">
            <wp:extent cx="4991100" cy="169891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07887" cy="1704625"/>
                    </a:xfrm>
                    <a:prstGeom prst="rect">
                      <a:avLst/>
                    </a:prstGeom>
                  </pic:spPr>
                </pic:pic>
              </a:graphicData>
            </a:graphic>
          </wp:inline>
        </w:drawing>
      </w:r>
    </w:p>
    <w:p w:rsidR="001B418E" w:rsidRDefault="001B418E" w:rsidP="001B418E">
      <w:pPr>
        <w:suppressAutoHyphens/>
        <w:spacing w:after="0" w:line="240" w:lineRule="auto"/>
        <w:ind w:left="360"/>
        <w:rPr>
          <w:rFonts w:cs="Calibri"/>
          <w:lang w:eastAsia="ar-SA"/>
        </w:rPr>
      </w:pPr>
    </w:p>
    <w:p w:rsidR="00756B1F" w:rsidRDefault="00756B1F" w:rsidP="001B418E">
      <w:pPr>
        <w:suppressAutoHyphens/>
        <w:spacing w:after="0" w:line="240" w:lineRule="auto"/>
        <w:rPr>
          <w:rFonts w:cs="Calibri"/>
          <w:b/>
          <w:lang w:eastAsia="ar-SA"/>
        </w:rPr>
      </w:pPr>
    </w:p>
    <w:p w:rsidR="00756B1F" w:rsidRDefault="00756B1F" w:rsidP="001B418E">
      <w:pPr>
        <w:suppressAutoHyphens/>
        <w:spacing w:after="0" w:line="240" w:lineRule="auto"/>
        <w:rPr>
          <w:rFonts w:cs="Calibri"/>
          <w:b/>
          <w:lang w:eastAsia="ar-SA"/>
        </w:rPr>
      </w:pPr>
    </w:p>
    <w:p w:rsidR="00756B1F" w:rsidRDefault="00756B1F" w:rsidP="001B418E">
      <w:pPr>
        <w:suppressAutoHyphens/>
        <w:spacing w:after="0" w:line="240" w:lineRule="auto"/>
        <w:rPr>
          <w:rFonts w:cs="Calibri"/>
          <w:b/>
          <w:lang w:eastAsia="ar-SA"/>
        </w:rPr>
      </w:pPr>
    </w:p>
    <w:p w:rsidR="00756B1F" w:rsidRDefault="00756B1F" w:rsidP="001B418E">
      <w:pPr>
        <w:suppressAutoHyphens/>
        <w:spacing w:after="0" w:line="240" w:lineRule="auto"/>
        <w:rPr>
          <w:rFonts w:cs="Calibri"/>
          <w:b/>
          <w:lang w:eastAsia="ar-SA"/>
        </w:rPr>
      </w:pPr>
    </w:p>
    <w:p w:rsidR="00756B1F" w:rsidRDefault="00756B1F" w:rsidP="001B418E">
      <w:pPr>
        <w:suppressAutoHyphens/>
        <w:spacing w:after="0" w:line="240" w:lineRule="auto"/>
        <w:rPr>
          <w:rFonts w:cs="Calibri"/>
          <w:b/>
          <w:lang w:eastAsia="ar-SA"/>
        </w:rPr>
      </w:pPr>
    </w:p>
    <w:p w:rsidR="00756B1F" w:rsidRDefault="00756B1F" w:rsidP="001B418E">
      <w:pPr>
        <w:suppressAutoHyphens/>
        <w:spacing w:after="0" w:line="240" w:lineRule="auto"/>
        <w:rPr>
          <w:rFonts w:cs="Calibri"/>
          <w:b/>
          <w:lang w:eastAsia="ar-SA"/>
        </w:rPr>
      </w:pPr>
    </w:p>
    <w:p w:rsidR="00756B1F" w:rsidRDefault="00756B1F" w:rsidP="001B418E">
      <w:pPr>
        <w:suppressAutoHyphens/>
        <w:spacing w:after="0" w:line="240" w:lineRule="auto"/>
        <w:rPr>
          <w:rFonts w:cs="Calibri"/>
          <w:b/>
          <w:lang w:eastAsia="ar-SA"/>
        </w:rPr>
      </w:pPr>
    </w:p>
    <w:p w:rsidR="00756B1F" w:rsidRDefault="00756B1F" w:rsidP="001B418E">
      <w:pPr>
        <w:suppressAutoHyphens/>
        <w:spacing w:after="0" w:line="240" w:lineRule="auto"/>
        <w:rPr>
          <w:rFonts w:cs="Calibri"/>
          <w:b/>
          <w:lang w:eastAsia="ar-SA"/>
        </w:rPr>
      </w:pPr>
    </w:p>
    <w:p w:rsidR="00756B1F" w:rsidRDefault="00756B1F" w:rsidP="001B418E">
      <w:pPr>
        <w:suppressAutoHyphens/>
        <w:spacing w:after="0" w:line="240" w:lineRule="auto"/>
        <w:rPr>
          <w:rFonts w:cs="Calibri"/>
          <w:b/>
          <w:lang w:eastAsia="ar-SA"/>
        </w:rPr>
      </w:pPr>
    </w:p>
    <w:p w:rsidR="001B418E" w:rsidRPr="00F011EB" w:rsidRDefault="001B418E" w:rsidP="001B418E">
      <w:pPr>
        <w:suppressAutoHyphens/>
        <w:spacing w:after="0" w:line="240" w:lineRule="auto"/>
        <w:rPr>
          <w:rFonts w:cs="Calibri"/>
          <w:b/>
          <w:lang w:eastAsia="ar-SA"/>
        </w:rPr>
      </w:pPr>
      <w:r w:rsidRPr="00F011EB">
        <w:rPr>
          <w:rFonts w:cs="Calibri"/>
          <w:b/>
          <w:lang w:eastAsia="ar-SA"/>
        </w:rPr>
        <w:lastRenderedPageBreak/>
        <w:t>Forecasts</w:t>
      </w:r>
    </w:p>
    <w:p w:rsidR="002657D1" w:rsidRDefault="002657D1" w:rsidP="001B418E">
      <w:pPr>
        <w:suppressAutoHyphens/>
        <w:spacing w:after="0" w:line="240" w:lineRule="auto"/>
        <w:rPr>
          <w:rFonts w:cs="Calibri"/>
          <w:lang w:eastAsia="ar-SA"/>
        </w:rPr>
      </w:pPr>
    </w:p>
    <w:p w:rsidR="001B418E" w:rsidRDefault="001B418E" w:rsidP="001B418E">
      <w:pPr>
        <w:suppressAutoHyphens/>
        <w:spacing w:after="0" w:line="240" w:lineRule="auto"/>
        <w:ind w:left="360"/>
        <w:rPr>
          <w:rFonts w:cs="Calibri"/>
          <w:lang w:eastAsia="ar-SA"/>
        </w:rPr>
      </w:pPr>
      <w:r>
        <w:rPr>
          <w:noProof/>
          <w:lang w:val="en-IN" w:eastAsia="en-IN"/>
        </w:rPr>
        <w:drawing>
          <wp:inline distT="0" distB="0" distL="0" distR="0" wp14:anchorId="536D9561" wp14:editId="2E0885A7">
            <wp:extent cx="1724025" cy="29337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724025" cy="2933700"/>
                    </a:xfrm>
                    <a:prstGeom prst="rect">
                      <a:avLst/>
                    </a:prstGeom>
                  </pic:spPr>
                </pic:pic>
              </a:graphicData>
            </a:graphic>
          </wp:inline>
        </w:drawing>
      </w:r>
    </w:p>
    <w:p w:rsidR="001B418E" w:rsidRDefault="001B418E" w:rsidP="001B418E">
      <w:pPr>
        <w:suppressAutoHyphens/>
        <w:spacing w:after="0" w:line="240" w:lineRule="auto"/>
        <w:ind w:left="360"/>
        <w:rPr>
          <w:rFonts w:cs="Calibri"/>
          <w:lang w:eastAsia="ar-SA"/>
        </w:rPr>
      </w:pPr>
    </w:p>
    <w:p w:rsidR="001B418E" w:rsidRDefault="001B418E" w:rsidP="001B418E">
      <w:pPr>
        <w:suppressAutoHyphens/>
        <w:spacing w:after="0" w:line="240" w:lineRule="auto"/>
        <w:rPr>
          <w:rFonts w:cs="Calibri"/>
          <w:b/>
          <w:lang w:eastAsia="ar-SA"/>
        </w:rPr>
      </w:pPr>
      <w:r w:rsidRPr="00291F67">
        <w:rPr>
          <w:rFonts w:cs="Calibri"/>
          <w:b/>
          <w:lang w:eastAsia="ar-SA"/>
        </w:rPr>
        <w:t>RCode</w:t>
      </w:r>
    </w:p>
    <w:p w:rsidR="00CF4B13" w:rsidRDefault="00CF4B13" w:rsidP="001B418E">
      <w:pPr>
        <w:suppressAutoHyphens/>
        <w:spacing w:after="0" w:line="240" w:lineRule="auto"/>
        <w:rPr>
          <w:rFonts w:cs="Calibri"/>
          <w:b/>
          <w:lang w:eastAsia="ar-SA"/>
        </w:rPr>
      </w:pPr>
    </w:p>
    <w:p w:rsidR="00CF4B13" w:rsidRDefault="00366040" w:rsidP="001B418E">
      <w:pPr>
        <w:suppressAutoHyphens/>
        <w:spacing w:after="0" w:line="240" w:lineRule="auto"/>
        <w:rPr>
          <w:rFonts w:cs="Calibri"/>
          <w:b/>
          <w:lang w:eastAsia="ar-SA"/>
        </w:rPr>
      </w:pPr>
      <w:r>
        <w:rPr>
          <w:rFonts w:cs="Calibri"/>
          <w:b/>
          <w:lang w:eastAsia="ar-SA"/>
        </w:rPr>
        <w:object w:dxaOrig="1534" w:dyaOrig="997">
          <v:shape id="_x0000_i1031" type="#_x0000_t75" style="width:76.5pt;height:49.5pt" o:ole="">
            <v:imagedata r:id="rId33" o:title=""/>
          </v:shape>
          <o:OLEObject Type="Embed" ProgID="Package" ShapeID="_x0000_i1031" DrawAspect="Icon" ObjectID="_1630325118" r:id="rId34"/>
        </w:object>
      </w:r>
    </w:p>
    <w:p w:rsidR="00756B1F" w:rsidRDefault="00756B1F" w:rsidP="001B418E">
      <w:pPr>
        <w:suppressAutoHyphens/>
        <w:spacing w:after="0" w:line="240" w:lineRule="auto"/>
        <w:rPr>
          <w:rFonts w:cs="Calibri"/>
          <w:b/>
          <w:lang w:eastAsia="ar-SA"/>
        </w:rPr>
      </w:pPr>
    </w:p>
    <w:p w:rsidR="00756B1F" w:rsidRDefault="00756B1F" w:rsidP="001B418E">
      <w:pPr>
        <w:suppressAutoHyphens/>
        <w:spacing w:after="0" w:line="240" w:lineRule="auto"/>
        <w:rPr>
          <w:rFonts w:cs="Calibri"/>
          <w:b/>
          <w:lang w:eastAsia="ar-SA"/>
        </w:rPr>
      </w:pPr>
    </w:p>
    <w:p w:rsidR="00756B1F" w:rsidRDefault="00756B1F" w:rsidP="001B418E">
      <w:pPr>
        <w:suppressAutoHyphens/>
        <w:spacing w:after="0" w:line="240" w:lineRule="auto"/>
        <w:rPr>
          <w:rFonts w:cs="Calibri"/>
          <w:b/>
          <w:lang w:eastAsia="ar-SA"/>
        </w:rPr>
      </w:pPr>
    </w:p>
    <w:p w:rsidR="00756B1F" w:rsidRDefault="00756B1F" w:rsidP="001B418E">
      <w:pPr>
        <w:suppressAutoHyphens/>
        <w:spacing w:after="0" w:line="240" w:lineRule="auto"/>
        <w:rPr>
          <w:rFonts w:cs="Calibri"/>
          <w:b/>
          <w:lang w:eastAsia="ar-SA"/>
        </w:rPr>
      </w:pPr>
    </w:p>
    <w:p w:rsidR="00756B1F" w:rsidRDefault="00756B1F" w:rsidP="001B418E">
      <w:pPr>
        <w:suppressAutoHyphens/>
        <w:spacing w:after="0" w:line="240" w:lineRule="auto"/>
        <w:rPr>
          <w:rFonts w:cs="Calibri"/>
          <w:b/>
          <w:lang w:eastAsia="ar-SA"/>
        </w:rPr>
      </w:pPr>
    </w:p>
    <w:p w:rsidR="00756B1F" w:rsidRDefault="00756B1F" w:rsidP="001B418E">
      <w:pPr>
        <w:suppressAutoHyphens/>
        <w:spacing w:after="0" w:line="240" w:lineRule="auto"/>
        <w:rPr>
          <w:rFonts w:cs="Calibri"/>
          <w:b/>
          <w:lang w:eastAsia="ar-SA"/>
        </w:rPr>
      </w:pPr>
    </w:p>
    <w:p w:rsidR="00756B1F" w:rsidRDefault="00756B1F" w:rsidP="001B418E">
      <w:pPr>
        <w:suppressAutoHyphens/>
        <w:spacing w:after="0" w:line="240" w:lineRule="auto"/>
        <w:rPr>
          <w:rFonts w:cs="Calibri"/>
          <w:b/>
          <w:lang w:eastAsia="ar-SA"/>
        </w:rPr>
      </w:pPr>
    </w:p>
    <w:p w:rsidR="00756B1F" w:rsidRDefault="00756B1F" w:rsidP="001B418E">
      <w:pPr>
        <w:suppressAutoHyphens/>
        <w:spacing w:after="0" w:line="240" w:lineRule="auto"/>
        <w:rPr>
          <w:rFonts w:cs="Calibri"/>
          <w:b/>
          <w:lang w:eastAsia="ar-SA"/>
        </w:rPr>
      </w:pPr>
    </w:p>
    <w:p w:rsidR="00756B1F" w:rsidRDefault="00756B1F" w:rsidP="001B418E">
      <w:pPr>
        <w:suppressAutoHyphens/>
        <w:spacing w:after="0" w:line="240" w:lineRule="auto"/>
        <w:rPr>
          <w:rFonts w:cs="Calibri"/>
          <w:b/>
          <w:lang w:eastAsia="ar-SA"/>
        </w:rPr>
      </w:pPr>
    </w:p>
    <w:p w:rsidR="00756B1F" w:rsidRDefault="00756B1F" w:rsidP="001B418E">
      <w:pPr>
        <w:suppressAutoHyphens/>
        <w:spacing w:after="0" w:line="240" w:lineRule="auto"/>
        <w:rPr>
          <w:rFonts w:cs="Calibri"/>
          <w:b/>
          <w:lang w:eastAsia="ar-SA"/>
        </w:rPr>
      </w:pPr>
    </w:p>
    <w:p w:rsidR="00756B1F" w:rsidRDefault="00756B1F" w:rsidP="001B418E">
      <w:pPr>
        <w:suppressAutoHyphens/>
        <w:spacing w:after="0" w:line="240" w:lineRule="auto"/>
        <w:rPr>
          <w:rFonts w:cs="Calibri"/>
          <w:b/>
          <w:lang w:eastAsia="ar-SA"/>
        </w:rPr>
      </w:pPr>
    </w:p>
    <w:p w:rsidR="00756B1F" w:rsidRDefault="00756B1F" w:rsidP="001B418E">
      <w:pPr>
        <w:suppressAutoHyphens/>
        <w:spacing w:after="0" w:line="240" w:lineRule="auto"/>
        <w:rPr>
          <w:rFonts w:cs="Calibri"/>
          <w:b/>
          <w:lang w:eastAsia="ar-SA"/>
        </w:rPr>
      </w:pPr>
    </w:p>
    <w:p w:rsidR="00756B1F" w:rsidRDefault="00756B1F" w:rsidP="001B418E">
      <w:pPr>
        <w:suppressAutoHyphens/>
        <w:spacing w:after="0" w:line="240" w:lineRule="auto"/>
        <w:rPr>
          <w:rFonts w:cs="Calibri"/>
          <w:b/>
          <w:lang w:eastAsia="ar-SA"/>
        </w:rPr>
      </w:pPr>
    </w:p>
    <w:p w:rsidR="00756B1F" w:rsidRDefault="00756B1F" w:rsidP="001B418E">
      <w:pPr>
        <w:suppressAutoHyphens/>
        <w:spacing w:after="0" w:line="240" w:lineRule="auto"/>
        <w:rPr>
          <w:rFonts w:cs="Calibri"/>
          <w:b/>
          <w:lang w:eastAsia="ar-SA"/>
        </w:rPr>
      </w:pPr>
    </w:p>
    <w:p w:rsidR="00756B1F" w:rsidRDefault="00756B1F" w:rsidP="001B418E">
      <w:pPr>
        <w:suppressAutoHyphens/>
        <w:spacing w:after="0" w:line="240" w:lineRule="auto"/>
        <w:rPr>
          <w:rFonts w:cs="Calibri"/>
          <w:b/>
          <w:lang w:eastAsia="ar-SA"/>
        </w:rPr>
      </w:pPr>
    </w:p>
    <w:p w:rsidR="00756B1F" w:rsidRDefault="00756B1F" w:rsidP="001B418E">
      <w:pPr>
        <w:suppressAutoHyphens/>
        <w:spacing w:after="0" w:line="240" w:lineRule="auto"/>
        <w:rPr>
          <w:rFonts w:cs="Calibri"/>
          <w:b/>
          <w:lang w:eastAsia="ar-SA"/>
        </w:rPr>
      </w:pPr>
    </w:p>
    <w:p w:rsidR="00756B1F" w:rsidRDefault="00756B1F" w:rsidP="001B418E">
      <w:pPr>
        <w:suppressAutoHyphens/>
        <w:spacing w:after="0" w:line="240" w:lineRule="auto"/>
        <w:rPr>
          <w:rFonts w:cs="Calibri"/>
          <w:b/>
          <w:lang w:eastAsia="ar-SA"/>
        </w:rPr>
      </w:pPr>
    </w:p>
    <w:p w:rsidR="00CF4B13" w:rsidRDefault="00CF4B13" w:rsidP="00CF4B13">
      <w:pPr>
        <w:pStyle w:val="smartFOCUSHeading1"/>
        <w:numPr>
          <w:ilvl w:val="0"/>
          <w:numId w:val="43"/>
        </w:numPr>
        <w:rPr>
          <w:rFonts w:ascii="Calibri" w:hAnsi="Calibri"/>
        </w:rPr>
      </w:pPr>
      <w:bookmarkStart w:id="17" w:name="_Toc19550984"/>
      <w:r>
        <w:rPr>
          <w:rFonts w:ascii="Calibri" w:hAnsi="Calibri"/>
        </w:rPr>
        <w:lastRenderedPageBreak/>
        <w:t>SB Offline Units</w:t>
      </w:r>
      <w:bookmarkEnd w:id="17"/>
    </w:p>
    <w:p w:rsidR="00CF4B13" w:rsidRDefault="00CF4B13" w:rsidP="001B418E">
      <w:pPr>
        <w:suppressAutoHyphens/>
        <w:spacing w:after="0" w:line="240" w:lineRule="auto"/>
        <w:rPr>
          <w:rFonts w:cs="Calibri"/>
          <w:lang w:eastAsia="ar-SA"/>
        </w:rPr>
      </w:pPr>
    </w:p>
    <w:p w:rsidR="00CF4B13" w:rsidRDefault="00CF4B13" w:rsidP="00CF4B13">
      <w:pPr>
        <w:suppressAutoHyphens/>
        <w:spacing w:after="0" w:line="240" w:lineRule="auto"/>
        <w:ind w:left="360"/>
        <w:rPr>
          <w:rFonts w:cs="Calibri"/>
          <w:lang w:eastAsia="ar-SA"/>
        </w:rPr>
      </w:pPr>
      <w:r>
        <w:rPr>
          <w:rFonts w:cs="Calibri"/>
          <w:lang w:eastAsia="ar-SA"/>
        </w:rPr>
        <w:t>Variable List</w:t>
      </w:r>
    </w:p>
    <w:p w:rsidR="00CF4B13" w:rsidRDefault="00CF4B13" w:rsidP="00CF4B13">
      <w:pPr>
        <w:suppressAutoHyphens/>
        <w:spacing w:after="0" w:line="240" w:lineRule="auto"/>
        <w:ind w:left="360"/>
        <w:rPr>
          <w:rFonts w:cs="Calibri"/>
          <w:lang w:eastAsia="ar-SA"/>
        </w:rPr>
      </w:pPr>
    </w:p>
    <w:tbl>
      <w:tblPr>
        <w:tblW w:w="8269" w:type="dxa"/>
        <w:tblLook w:val="04A0" w:firstRow="1" w:lastRow="0" w:firstColumn="1" w:lastColumn="0" w:noHBand="0" w:noVBand="1"/>
      </w:tblPr>
      <w:tblGrid>
        <w:gridCol w:w="1029"/>
        <w:gridCol w:w="2177"/>
        <w:gridCol w:w="3740"/>
        <w:gridCol w:w="1323"/>
      </w:tblGrid>
      <w:tr w:rsidR="00CF4B13" w:rsidRPr="002806A8" w:rsidTr="002677C7">
        <w:trPr>
          <w:trHeight w:val="254"/>
        </w:trPr>
        <w:tc>
          <w:tcPr>
            <w:tcW w:w="1029" w:type="dxa"/>
            <w:tcBorders>
              <w:top w:val="nil"/>
              <w:left w:val="nil"/>
              <w:bottom w:val="nil"/>
              <w:right w:val="nil"/>
            </w:tcBorders>
            <w:shd w:val="clear" w:color="auto" w:fill="auto"/>
            <w:noWrap/>
            <w:vAlign w:val="bottom"/>
            <w:hideMark/>
          </w:tcPr>
          <w:p w:rsidR="00CF4B13" w:rsidRPr="002806A8" w:rsidRDefault="00CF4B13" w:rsidP="00FB118A">
            <w:pPr>
              <w:spacing w:after="0" w:line="240" w:lineRule="auto"/>
              <w:rPr>
                <w:rFonts w:ascii="Times New Roman" w:eastAsia="Times New Roman" w:hAnsi="Times New Roman"/>
                <w:sz w:val="24"/>
                <w:szCs w:val="24"/>
                <w:lang w:val="en-IN" w:eastAsia="en-IN"/>
              </w:rPr>
            </w:pPr>
          </w:p>
        </w:tc>
        <w:tc>
          <w:tcPr>
            <w:tcW w:w="2177" w:type="dxa"/>
            <w:tcBorders>
              <w:top w:val="nil"/>
              <w:left w:val="nil"/>
              <w:bottom w:val="nil"/>
              <w:right w:val="nil"/>
            </w:tcBorders>
            <w:shd w:val="clear" w:color="000000" w:fill="44546A"/>
            <w:noWrap/>
            <w:vAlign w:val="bottom"/>
            <w:hideMark/>
          </w:tcPr>
          <w:p w:rsidR="00CF4B13" w:rsidRPr="002806A8" w:rsidRDefault="00CF4B13" w:rsidP="00FB118A">
            <w:pPr>
              <w:spacing w:after="0" w:line="240" w:lineRule="auto"/>
              <w:jc w:val="center"/>
              <w:rPr>
                <w:rFonts w:eastAsia="Times New Roman" w:cs="Calibri"/>
                <w:color w:val="FFFFFF"/>
                <w:sz w:val="18"/>
                <w:szCs w:val="18"/>
                <w:lang w:val="en-IN" w:eastAsia="en-IN"/>
              </w:rPr>
            </w:pPr>
            <w:r w:rsidRPr="002806A8">
              <w:rPr>
                <w:rFonts w:eastAsia="Times New Roman" w:cs="Calibri"/>
                <w:color w:val="FFFFFF"/>
                <w:sz w:val="18"/>
                <w:szCs w:val="18"/>
                <w:lang w:val="en-IN" w:eastAsia="en-IN"/>
              </w:rPr>
              <w:t>Variables</w:t>
            </w:r>
          </w:p>
        </w:tc>
        <w:tc>
          <w:tcPr>
            <w:tcW w:w="3740" w:type="dxa"/>
            <w:tcBorders>
              <w:top w:val="nil"/>
              <w:left w:val="nil"/>
              <w:bottom w:val="nil"/>
              <w:right w:val="nil"/>
            </w:tcBorders>
            <w:shd w:val="clear" w:color="000000" w:fill="44546A"/>
            <w:noWrap/>
            <w:vAlign w:val="bottom"/>
            <w:hideMark/>
          </w:tcPr>
          <w:p w:rsidR="00CF4B13" w:rsidRPr="002806A8" w:rsidRDefault="00CF4B13" w:rsidP="00FB118A">
            <w:pPr>
              <w:spacing w:after="0" w:line="240" w:lineRule="auto"/>
              <w:jc w:val="center"/>
              <w:rPr>
                <w:rFonts w:eastAsia="Times New Roman" w:cs="Calibri"/>
                <w:color w:val="FFFFFF"/>
                <w:sz w:val="18"/>
                <w:szCs w:val="18"/>
                <w:lang w:val="en-IN" w:eastAsia="en-IN"/>
              </w:rPr>
            </w:pPr>
            <w:r w:rsidRPr="002806A8">
              <w:rPr>
                <w:rFonts w:eastAsia="Times New Roman" w:cs="Calibri"/>
                <w:color w:val="FFFFFF"/>
                <w:sz w:val="18"/>
                <w:szCs w:val="18"/>
                <w:lang w:val="en-IN" w:eastAsia="en-IN"/>
              </w:rPr>
              <w:t>Variable _Description</w:t>
            </w:r>
          </w:p>
        </w:tc>
        <w:tc>
          <w:tcPr>
            <w:tcW w:w="1323" w:type="dxa"/>
            <w:tcBorders>
              <w:top w:val="nil"/>
              <w:left w:val="nil"/>
              <w:bottom w:val="nil"/>
              <w:right w:val="nil"/>
            </w:tcBorders>
            <w:shd w:val="clear" w:color="000000" w:fill="44546A"/>
            <w:noWrap/>
            <w:vAlign w:val="bottom"/>
            <w:hideMark/>
          </w:tcPr>
          <w:p w:rsidR="00CF4B13" w:rsidRPr="002806A8" w:rsidRDefault="00CF4B13" w:rsidP="00FB118A">
            <w:pPr>
              <w:spacing w:after="0" w:line="240" w:lineRule="auto"/>
              <w:jc w:val="center"/>
              <w:rPr>
                <w:rFonts w:eastAsia="Times New Roman" w:cs="Calibri"/>
                <w:color w:val="FFFFFF"/>
                <w:sz w:val="18"/>
                <w:szCs w:val="18"/>
                <w:lang w:val="en-IN" w:eastAsia="en-IN"/>
              </w:rPr>
            </w:pPr>
            <w:r w:rsidRPr="002806A8">
              <w:rPr>
                <w:rFonts w:eastAsia="Times New Roman" w:cs="Calibri"/>
                <w:color w:val="FFFFFF"/>
                <w:sz w:val="18"/>
                <w:szCs w:val="18"/>
                <w:lang w:val="en-IN" w:eastAsia="en-IN"/>
              </w:rPr>
              <w:t>Coefficient</w:t>
            </w:r>
          </w:p>
        </w:tc>
      </w:tr>
      <w:tr w:rsidR="00CF4B13" w:rsidRPr="002806A8" w:rsidTr="002677C7">
        <w:trPr>
          <w:trHeight w:val="508"/>
        </w:trPr>
        <w:tc>
          <w:tcPr>
            <w:tcW w:w="1029"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4B13" w:rsidRPr="002806A8" w:rsidRDefault="00CF4B13" w:rsidP="00FB118A">
            <w:pPr>
              <w:spacing w:after="0" w:line="240" w:lineRule="auto"/>
              <w:rPr>
                <w:rFonts w:eastAsia="Times New Roman" w:cs="Calibri"/>
                <w:color w:val="000000"/>
                <w:sz w:val="18"/>
                <w:szCs w:val="18"/>
                <w:lang w:val="en-IN" w:eastAsia="en-IN"/>
              </w:rPr>
            </w:pPr>
          </w:p>
        </w:tc>
        <w:tc>
          <w:tcPr>
            <w:tcW w:w="2177" w:type="dxa"/>
            <w:tcBorders>
              <w:top w:val="single" w:sz="4" w:space="0" w:color="auto"/>
              <w:left w:val="nil"/>
              <w:bottom w:val="single" w:sz="4" w:space="0" w:color="auto"/>
              <w:right w:val="single" w:sz="4" w:space="0" w:color="auto"/>
            </w:tcBorders>
            <w:shd w:val="clear" w:color="auto" w:fill="auto"/>
            <w:noWrap/>
            <w:vAlign w:val="bottom"/>
            <w:hideMark/>
          </w:tcPr>
          <w:p w:rsidR="00CF4B13" w:rsidRPr="002806A8" w:rsidRDefault="00CF4B13" w:rsidP="00FB118A">
            <w:pPr>
              <w:spacing w:after="0" w:line="240" w:lineRule="auto"/>
              <w:rPr>
                <w:rFonts w:eastAsia="Times New Roman" w:cs="Calibri"/>
                <w:color w:val="000000"/>
                <w:sz w:val="18"/>
                <w:szCs w:val="18"/>
                <w:lang w:val="en-IN" w:eastAsia="en-IN"/>
              </w:rPr>
            </w:pPr>
            <w:r w:rsidRPr="002806A8">
              <w:rPr>
                <w:rFonts w:eastAsia="Times New Roman" w:cs="Calibri"/>
                <w:color w:val="000000"/>
                <w:sz w:val="18"/>
                <w:szCs w:val="18"/>
                <w:lang w:val="en-IN" w:eastAsia="en-IN"/>
              </w:rPr>
              <w:t>Fiscal_Week</w:t>
            </w:r>
          </w:p>
        </w:tc>
        <w:tc>
          <w:tcPr>
            <w:tcW w:w="3740" w:type="dxa"/>
            <w:tcBorders>
              <w:top w:val="single" w:sz="4" w:space="0" w:color="auto"/>
              <w:left w:val="nil"/>
              <w:bottom w:val="single" w:sz="4" w:space="0" w:color="auto"/>
              <w:right w:val="single" w:sz="4" w:space="0" w:color="auto"/>
            </w:tcBorders>
            <w:shd w:val="clear" w:color="auto" w:fill="auto"/>
            <w:vAlign w:val="center"/>
            <w:hideMark/>
          </w:tcPr>
          <w:p w:rsidR="00CF4B13" w:rsidRPr="002806A8" w:rsidRDefault="00CF4B13" w:rsidP="00FB118A">
            <w:pPr>
              <w:spacing w:after="0" w:line="240" w:lineRule="auto"/>
              <w:rPr>
                <w:rFonts w:eastAsia="Times New Roman" w:cs="Calibri"/>
                <w:color w:val="000000"/>
                <w:sz w:val="18"/>
                <w:szCs w:val="18"/>
                <w:lang w:val="en-IN" w:eastAsia="en-IN"/>
              </w:rPr>
            </w:pPr>
            <w:r w:rsidRPr="002806A8">
              <w:rPr>
                <w:rFonts w:eastAsia="Times New Roman" w:cs="Calibri"/>
                <w:color w:val="000000"/>
                <w:sz w:val="18"/>
                <w:szCs w:val="18"/>
                <w:lang w:val="en-IN" w:eastAsia="en-IN"/>
              </w:rPr>
              <w:t>Mention of Fiscal Year, Quarter and Week</w:t>
            </w:r>
          </w:p>
        </w:tc>
        <w:tc>
          <w:tcPr>
            <w:tcW w:w="1323" w:type="dxa"/>
            <w:tcBorders>
              <w:top w:val="single" w:sz="4" w:space="0" w:color="auto"/>
              <w:left w:val="nil"/>
              <w:bottom w:val="single" w:sz="4" w:space="0" w:color="auto"/>
              <w:right w:val="single" w:sz="4" w:space="0" w:color="auto"/>
            </w:tcBorders>
            <w:shd w:val="clear" w:color="auto" w:fill="auto"/>
            <w:noWrap/>
            <w:vAlign w:val="bottom"/>
            <w:hideMark/>
          </w:tcPr>
          <w:p w:rsidR="00CF4B13" w:rsidRPr="002806A8" w:rsidRDefault="00CF4B13" w:rsidP="00FB118A">
            <w:pPr>
              <w:spacing w:after="0" w:line="240" w:lineRule="auto"/>
              <w:rPr>
                <w:rFonts w:eastAsia="Times New Roman" w:cs="Calibri"/>
                <w:color w:val="000000"/>
                <w:sz w:val="18"/>
                <w:szCs w:val="18"/>
                <w:lang w:val="en-IN" w:eastAsia="en-IN"/>
              </w:rPr>
            </w:pPr>
          </w:p>
        </w:tc>
      </w:tr>
      <w:tr w:rsidR="00CF4B13" w:rsidRPr="002806A8" w:rsidTr="002677C7">
        <w:trPr>
          <w:trHeight w:val="254"/>
        </w:trPr>
        <w:tc>
          <w:tcPr>
            <w:tcW w:w="1029" w:type="dxa"/>
            <w:vMerge/>
            <w:tcBorders>
              <w:top w:val="single" w:sz="4" w:space="0" w:color="auto"/>
              <w:left w:val="single" w:sz="4" w:space="0" w:color="auto"/>
              <w:bottom w:val="single" w:sz="4" w:space="0" w:color="auto"/>
              <w:right w:val="single" w:sz="4" w:space="0" w:color="auto"/>
            </w:tcBorders>
            <w:vAlign w:val="center"/>
            <w:hideMark/>
          </w:tcPr>
          <w:p w:rsidR="00CF4B13" w:rsidRPr="002806A8" w:rsidRDefault="00CF4B13" w:rsidP="00FB118A">
            <w:pPr>
              <w:spacing w:after="0" w:line="240" w:lineRule="auto"/>
              <w:rPr>
                <w:rFonts w:eastAsia="Times New Roman" w:cs="Calibri"/>
                <w:color w:val="000000"/>
                <w:sz w:val="18"/>
                <w:szCs w:val="18"/>
                <w:lang w:val="en-IN" w:eastAsia="en-IN"/>
              </w:rPr>
            </w:pPr>
          </w:p>
        </w:tc>
        <w:tc>
          <w:tcPr>
            <w:tcW w:w="2177" w:type="dxa"/>
            <w:tcBorders>
              <w:top w:val="nil"/>
              <w:left w:val="nil"/>
              <w:bottom w:val="single" w:sz="4" w:space="0" w:color="auto"/>
              <w:right w:val="single" w:sz="4" w:space="0" w:color="auto"/>
            </w:tcBorders>
            <w:shd w:val="clear" w:color="auto" w:fill="auto"/>
            <w:noWrap/>
            <w:vAlign w:val="bottom"/>
            <w:hideMark/>
          </w:tcPr>
          <w:p w:rsidR="00CF4B13" w:rsidRPr="002806A8" w:rsidRDefault="00CF4B13" w:rsidP="00FB118A">
            <w:pPr>
              <w:spacing w:after="0" w:line="240" w:lineRule="auto"/>
              <w:rPr>
                <w:rFonts w:eastAsia="Times New Roman" w:cs="Calibri"/>
                <w:color w:val="000000"/>
                <w:sz w:val="18"/>
                <w:szCs w:val="18"/>
                <w:lang w:val="en-IN" w:eastAsia="en-IN"/>
              </w:rPr>
            </w:pPr>
            <w:r w:rsidRPr="002806A8">
              <w:rPr>
                <w:rFonts w:eastAsia="Times New Roman" w:cs="Calibri"/>
                <w:color w:val="000000"/>
                <w:sz w:val="18"/>
                <w:szCs w:val="18"/>
                <w:lang w:val="en-IN" w:eastAsia="en-IN"/>
              </w:rPr>
              <w:t>Online_Units</w:t>
            </w:r>
          </w:p>
        </w:tc>
        <w:tc>
          <w:tcPr>
            <w:tcW w:w="3740" w:type="dxa"/>
            <w:tcBorders>
              <w:top w:val="nil"/>
              <w:left w:val="nil"/>
              <w:bottom w:val="single" w:sz="4" w:space="0" w:color="auto"/>
              <w:right w:val="single" w:sz="4" w:space="0" w:color="auto"/>
            </w:tcBorders>
            <w:shd w:val="clear" w:color="auto" w:fill="auto"/>
            <w:vAlign w:val="center"/>
            <w:hideMark/>
          </w:tcPr>
          <w:p w:rsidR="00CF4B13" w:rsidRPr="002806A8" w:rsidRDefault="00CF4B13" w:rsidP="00FB118A">
            <w:pPr>
              <w:spacing w:after="0" w:line="240" w:lineRule="auto"/>
              <w:rPr>
                <w:rFonts w:eastAsia="Times New Roman" w:cs="Calibri"/>
                <w:color w:val="000000"/>
                <w:sz w:val="18"/>
                <w:szCs w:val="18"/>
                <w:lang w:val="en-IN" w:eastAsia="en-IN"/>
              </w:rPr>
            </w:pPr>
            <w:r w:rsidRPr="002806A8">
              <w:rPr>
                <w:rFonts w:eastAsia="Times New Roman" w:cs="Calibri"/>
                <w:color w:val="000000"/>
                <w:sz w:val="18"/>
                <w:szCs w:val="18"/>
                <w:lang w:val="en-IN" w:eastAsia="en-IN"/>
              </w:rPr>
              <w:t>Actual_Visits</w:t>
            </w:r>
          </w:p>
        </w:tc>
        <w:tc>
          <w:tcPr>
            <w:tcW w:w="1323" w:type="dxa"/>
            <w:tcBorders>
              <w:top w:val="nil"/>
              <w:left w:val="nil"/>
              <w:bottom w:val="single" w:sz="4" w:space="0" w:color="auto"/>
              <w:right w:val="single" w:sz="4" w:space="0" w:color="auto"/>
            </w:tcBorders>
            <w:shd w:val="clear" w:color="auto" w:fill="auto"/>
            <w:noWrap/>
            <w:vAlign w:val="bottom"/>
            <w:hideMark/>
          </w:tcPr>
          <w:p w:rsidR="00CF4B13" w:rsidRPr="002806A8" w:rsidRDefault="00CF4B13" w:rsidP="00FB118A">
            <w:pPr>
              <w:spacing w:after="0" w:line="240" w:lineRule="auto"/>
              <w:rPr>
                <w:rFonts w:eastAsia="Times New Roman" w:cs="Calibri"/>
                <w:color w:val="000000"/>
                <w:sz w:val="18"/>
                <w:szCs w:val="18"/>
                <w:lang w:val="en-IN" w:eastAsia="en-IN"/>
              </w:rPr>
            </w:pPr>
          </w:p>
        </w:tc>
      </w:tr>
      <w:tr w:rsidR="00CF4B13" w:rsidRPr="002806A8" w:rsidTr="002677C7">
        <w:trPr>
          <w:trHeight w:val="254"/>
        </w:trPr>
        <w:tc>
          <w:tcPr>
            <w:tcW w:w="1029" w:type="dxa"/>
            <w:tcBorders>
              <w:top w:val="nil"/>
              <w:left w:val="single" w:sz="4" w:space="0" w:color="auto"/>
              <w:bottom w:val="single" w:sz="4" w:space="0" w:color="auto"/>
              <w:right w:val="single" w:sz="4" w:space="0" w:color="auto"/>
            </w:tcBorders>
            <w:shd w:val="clear" w:color="auto" w:fill="auto"/>
            <w:noWrap/>
            <w:vAlign w:val="center"/>
            <w:hideMark/>
          </w:tcPr>
          <w:p w:rsidR="00CF4B13" w:rsidRPr="002806A8" w:rsidRDefault="00CF4B13" w:rsidP="00FB118A">
            <w:pPr>
              <w:spacing w:after="0" w:line="240" w:lineRule="auto"/>
              <w:rPr>
                <w:rFonts w:eastAsia="Times New Roman" w:cs="Calibri"/>
                <w:color w:val="000000"/>
                <w:sz w:val="18"/>
                <w:szCs w:val="18"/>
                <w:lang w:val="en-IN" w:eastAsia="en-IN"/>
              </w:rPr>
            </w:pPr>
            <w:r w:rsidRPr="002806A8">
              <w:rPr>
                <w:rFonts w:eastAsia="Times New Roman" w:cs="Calibri"/>
                <w:color w:val="000000"/>
                <w:sz w:val="18"/>
                <w:szCs w:val="18"/>
                <w:lang w:val="en-IN" w:eastAsia="en-IN"/>
              </w:rPr>
              <w:t>Price</w:t>
            </w:r>
          </w:p>
        </w:tc>
        <w:tc>
          <w:tcPr>
            <w:tcW w:w="2177" w:type="dxa"/>
            <w:tcBorders>
              <w:top w:val="nil"/>
              <w:left w:val="nil"/>
              <w:bottom w:val="single" w:sz="4" w:space="0" w:color="auto"/>
              <w:right w:val="single" w:sz="4" w:space="0" w:color="auto"/>
            </w:tcBorders>
            <w:shd w:val="clear" w:color="auto" w:fill="auto"/>
            <w:noWrap/>
            <w:vAlign w:val="bottom"/>
            <w:hideMark/>
          </w:tcPr>
          <w:p w:rsidR="00CF4B13" w:rsidRPr="002806A8" w:rsidRDefault="00CF4B13" w:rsidP="00FB118A">
            <w:pPr>
              <w:spacing w:after="0" w:line="240" w:lineRule="auto"/>
              <w:rPr>
                <w:rFonts w:eastAsia="Times New Roman" w:cs="Calibri"/>
                <w:color w:val="000000"/>
                <w:sz w:val="18"/>
                <w:szCs w:val="18"/>
                <w:lang w:val="en-IN" w:eastAsia="en-IN"/>
              </w:rPr>
            </w:pPr>
            <w:r w:rsidRPr="002806A8">
              <w:rPr>
                <w:rFonts w:eastAsia="Times New Roman" w:cs="Calibri"/>
                <w:color w:val="000000"/>
                <w:sz w:val="18"/>
                <w:szCs w:val="18"/>
                <w:lang w:val="en-IN" w:eastAsia="en-IN"/>
              </w:rPr>
              <w:t>PRU</w:t>
            </w:r>
          </w:p>
        </w:tc>
        <w:tc>
          <w:tcPr>
            <w:tcW w:w="3740" w:type="dxa"/>
            <w:tcBorders>
              <w:top w:val="nil"/>
              <w:left w:val="nil"/>
              <w:bottom w:val="single" w:sz="4" w:space="0" w:color="auto"/>
              <w:right w:val="single" w:sz="4" w:space="0" w:color="auto"/>
            </w:tcBorders>
            <w:shd w:val="clear" w:color="auto" w:fill="auto"/>
            <w:vAlign w:val="center"/>
            <w:hideMark/>
          </w:tcPr>
          <w:p w:rsidR="00CF4B13" w:rsidRPr="002806A8" w:rsidRDefault="00CF4B13" w:rsidP="00FB118A">
            <w:pPr>
              <w:spacing w:after="0" w:line="240" w:lineRule="auto"/>
              <w:rPr>
                <w:rFonts w:eastAsia="Times New Roman" w:cs="Calibri"/>
                <w:color w:val="000000"/>
                <w:sz w:val="18"/>
                <w:szCs w:val="18"/>
                <w:lang w:val="en-IN" w:eastAsia="en-IN"/>
              </w:rPr>
            </w:pPr>
            <w:r w:rsidRPr="002806A8">
              <w:rPr>
                <w:rFonts w:eastAsia="Times New Roman" w:cs="Calibri"/>
                <w:color w:val="000000"/>
                <w:sz w:val="18"/>
                <w:szCs w:val="18"/>
                <w:lang w:val="en-IN" w:eastAsia="en-IN"/>
              </w:rPr>
              <w:t>Price</w:t>
            </w:r>
          </w:p>
        </w:tc>
        <w:tc>
          <w:tcPr>
            <w:tcW w:w="1323" w:type="dxa"/>
            <w:tcBorders>
              <w:top w:val="nil"/>
              <w:left w:val="nil"/>
              <w:bottom w:val="single" w:sz="4" w:space="0" w:color="auto"/>
              <w:right w:val="single" w:sz="4" w:space="0" w:color="auto"/>
            </w:tcBorders>
            <w:shd w:val="clear" w:color="auto" w:fill="auto"/>
            <w:noWrap/>
            <w:vAlign w:val="bottom"/>
            <w:hideMark/>
          </w:tcPr>
          <w:p w:rsidR="00CF4B13" w:rsidRPr="00CF4B13" w:rsidRDefault="00CF4B13" w:rsidP="00CF4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alibri"/>
                <w:color w:val="000000"/>
                <w:sz w:val="18"/>
                <w:szCs w:val="18"/>
                <w:lang w:val="en-IN" w:eastAsia="en-IN"/>
              </w:rPr>
            </w:pPr>
            <w:r w:rsidRPr="00CF4B13">
              <w:rPr>
                <w:rFonts w:eastAsia="Times New Roman" w:cs="Calibri"/>
                <w:color w:val="000000"/>
                <w:sz w:val="18"/>
                <w:szCs w:val="18"/>
                <w:lang w:val="en-IN" w:eastAsia="en-IN"/>
              </w:rPr>
              <w:t>-73.87</w:t>
            </w:r>
          </w:p>
        </w:tc>
      </w:tr>
      <w:tr w:rsidR="00CF4B13" w:rsidRPr="002806A8" w:rsidTr="002677C7">
        <w:trPr>
          <w:trHeight w:val="254"/>
        </w:trPr>
        <w:tc>
          <w:tcPr>
            <w:tcW w:w="1029"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F4B13" w:rsidRPr="002806A8" w:rsidRDefault="00CF4B13" w:rsidP="00FB118A">
            <w:pPr>
              <w:spacing w:after="0" w:line="240" w:lineRule="auto"/>
              <w:rPr>
                <w:rFonts w:eastAsia="Times New Roman" w:cs="Calibri"/>
                <w:color w:val="000000"/>
                <w:sz w:val="18"/>
                <w:szCs w:val="18"/>
                <w:lang w:val="en-IN" w:eastAsia="en-IN"/>
              </w:rPr>
            </w:pPr>
            <w:r w:rsidRPr="002806A8">
              <w:rPr>
                <w:rFonts w:eastAsia="Times New Roman" w:cs="Calibri"/>
                <w:color w:val="000000"/>
                <w:sz w:val="18"/>
                <w:szCs w:val="18"/>
                <w:lang w:val="en-IN" w:eastAsia="en-IN"/>
              </w:rPr>
              <w:t>Marcom</w:t>
            </w:r>
          </w:p>
        </w:tc>
        <w:tc>
          <w:tcPr>
            <w:tcW w:w="2177" w:type="dxa"/>
            <w:tcBorders>
              <w:top w:val="nil"/>
              <w:left w:val="nil"/>
              <w:bottom w:val="single" w:sz="4" w:space="0" w:color="auto"/>
              <w:right w:val="single" w:sz="4" w:space="0" w:color="auto"/>
            </w:tcBorders>
            <w:shd w:val="clear" w:color="auto" w:fill="auto"/>
            <w:noWrap/>
            <w:vAlign w:val="bottom"/>
            <w:hideMark/>
          </w:tcPr>
          <w:p w:rsidR="00CF4B13" w:rsidRPr="00CF4B13" w:rsidRDefault="00CF4B13" w:rsidP="00CF4B13">
            <w:pPr>
              <w:pStyle w:val="HTMLPreformatted"/>
              <w:shd w:val="clear" w:color="auto" w:fill="FFFFFF"/>
              <w:wordWrap w:val="0"/>
              <w:spacing w:line="225" w:lineRule="atLeast"/>
              <w:rPr>
                <w:rFonts w:ascii="Calibri" w:hAnsi="Calibri" w:cs="Calibri"/>
                <w:color w:val="000000"/>
                <w:sz w:val="18"/>
                <w:szCs w:val="18"/>
              </w:rPr>
            </w:pPr>
            <w:r w:rsidRPr="00472D41">
              <w:rPr>
                <w:rFonts w:ascii="Calibri" w:hAnsi="Calibri" w:cs="Calibri"/>
                <w:color w:val="000000"/>
                <w:sz w:val="18"/>
                <w:szCs w:val="18"/>
              </w:rPr>
              <w:t>Search_L</w:t>
            </w:r>
          </w:p>
        </w:tc>
        <w:tc>
          <w:tcPr>
            <w:tcW w:w="3740" w:type="dxa"/>
            <w:tcBorders>
              <w:top w:val="nil"/>
              <w:left w:val="nil"/>
              <w:bottom w:val="single" w:sz="4" w:space="0" w:color="auto"/>
              <w:right w:val="single" w:sz="4" w:space="0" w:color="auto"/>
            </w:tcBorders>
            <w:shd w:val="clear" w:color="auto" w:fill="auto"/>
            <w:vAlign w:val="center"/>
            <w:hideMark/>
          </w:tcPr>
          <w:p w:rsidR="00CF4B13" w:rsidRPr="002806A8" w:rsidRDefault="00472D41" w:rsidP="00FB118A">
            <w:pPr>
              <w:spacing w:after="0" w:line="240" w:lineRule="auto"/>
              <w:rPr>
                <w:rFonts w:eastAsia="Times New Roman" w:cs="Calibri"/>
                <w:color w:val="000000"/>
                <w:sz w:val="18"/>
                <w:szCs w:val="18"/>
                <w:lang w:val="en-IN" w:eastAsia="en-IN"/>
              </w:rPr>
            </w:pPr>
            <w:r>
              <w:rPr>
                <w:rFonts w:eastAsia="Times New Roman" w:cs="Calibri"/>
                <w:color w:val="000000"/>
                <w:sz w:val="18"/>
                <w:szCs w:val="18"/>
                <w:lang w:val="en-IN" w:eastAsia="en-IN"/>
              </w:rPr>
              <w:t>Search – Lower Funnel</w:t>
            </w:r>
          </w:p>
        </w:tc>
        <w:tc>
          <w:tcPr>
            <w:tcW w:w="1323" w:type="dxa"/>
            <w:tcBorders>
              <w:top w:val="nil"/>
              <w:left w:val="nil"/>
              <w:bottom w:val="single" w:sz="4" w:space="0" w:color="auto"/>
              <w:right w:val="single" w:sz="4" w:space="0" w:color="auto"/>
            </w:tcBorders>
            <w:shd w:val="clear" w:color="auto" w:fill="auto"/>
            <w:noWrap/>
            <w:vAlign w:val="bottom"/>
            <w:hideMark/>
          </w:tcPr>
          <w:p w:rsidR="00CF4B13" w:rsidRPr="00CF4B13" w:rsidRDefault="00CF4B13" w:rsidP="00CF4B13">
            <w:pPr>
              <w:pStyle w:val="HTMLPreformatted"/>
              <w:shd w:val="clear" w:color="auto" w:fill="FFFFFF"/>
              <w:wordWrap w:val="0"/>
              <w:spacing w:line="225" w:lineRule="atLeast"/>
              <w:rPr>
                <w:rFonts w:ascii="Calibri" w:hAnsi="Calibri" w:cs="Calibri"/>
                <w:color w:val="000000"/>
                <w:sz w:val="18"/>
                <w:szCs w:val="18"/>
              </w:rPr>
            </w:pPr>
            <w:r w:rsidRPr="00CF4B13">
              <w:rPr>
                <w:rFonts w:ascii="Calibri" w:hAnsi="Calibri" w:cs="Calibri"/>
                <w:color w:val="000000"/>
                <w:sz w:val="18"/>
                <w:szCs w:val="18"/>
              </w:rPr>
              <w:t>97.31</w:t>
            </w:r>
          </w:p>
        </w:tc>
      </w:tr>
      <w:tr w:rsidR="00CF4B13" w:rsidRPr="002806A8" w:rsidTr="002677C7">
        <w:trPr>
          <w:trHeight w:val="254"/>
        </w:trPr>
        <w:tc>
          <w:tcPr>
            <w:tcW w:w="1029" w:type="dxa"/>
            <w:vMerge/>
            <w:tcBorders>
              <w:top w:val="nil"/>
              <w:left w:val="single" w:sz="4" w:space="0" w:color="auto"/>
              <w:bottom w:val="single" w:sz="4" w:space="0" w:color="auto"/>
              <w:right w:val="single" w:sz="4" w:space="0" w:color="auto"/>
            </w:tcBorders>
            <w:shd w:val="clear" w:color="auto" w:fill="auto"/>
            <w:noWrap/>
            <w:vAlign w:val="bottom"/>
          </w:tcPr>
          <w:p w:rsidR="00CF4B13" w:rsidRPr="002806A8" w:rsidRDefault="00CF4B13" w:rsidP="00FB118A">
            <w:pPr>
              <w:spacing w:after="0" w:line="240" w:lineRule="auto"/>
              <w:rPr>
                <w:rFonts w:eastAsia="Times New Roman" w:cs="Calibri"/>
                <w:color w:val="000000"/>
                <w:sz w:val="18"/>
                <w:szCs w:val="18"/>
                <w:lang w:val="en-IN" w:eastAsia="en-IN"/>
              </w:rPr>
            </w:pPr>
          </w:p>
        </w:tc>
        <w:tc>
          <w:tcPr>
            <w:tcW w:w="2177" w:type="dxa"/>
            <w:tcBorders>
              <w:top w:val="nil"/>
              <w:left w:val="nil"/>
              <w:bottom w:val="single" w:sz="4" w:space="0" w:color="auto"/>
              <w:right w:val="single" w:sz="4" w:space="0" w:color="auto"/>
            </w:tcBorders>
            <w:shd w:val="clear" w:color="auto" w:fill="auto"/>
            <w:noWrap/>
            <w:vAlign w:val="bottom"/>
          </w:tcPr>
          <w:p w:rsidR="00CF4B13" w:rsidRPr="00472D41" w:rsidRDefault="00CF4B13" w:rsidP="00CF4B13">
            <w:pPr>
              <w:pStyle w:val="HTMLPreformatted"/>
              <w:shd w:val="clear" w:color="auto" w:fill="FFFFFF"/>
              <w:wordWrap w:val="0"/>
              <w:spacing w:line="225" w:lineRule="atLeast"/>
              <w:rPr>
                <w:rFonts w:ascii="Calibri" w:hAnsi="Calibri" w:cs="Calibri"/>
                <w:color w:val="000000"/>
                <w:sz w:val="18"/>
                <w:szCs w:val="18"/>
              </w:rPr>
            </w:pPr>
            <w:r w:rsidRPr="00472D41">
              <w:rPr>
                <w:rFonts w:ascii="Calibri" w:hAnsi="Calibri" w:cs="Calibri"/>
                <w:color w:val="000000"/>
                <w:sz w:val="18"/>
                <w:szCs w:val="18"/>
              </w:rPr>
              <w:t>Search_U</w:t>
            </w:r>
          </w:p>
        </w:tc>
        <w:tc>
          <w:tcPr>
            <w:tcW w:w="3740" w:type="dxa"/>
            <w:tcBorders>
              <w:top w:val="nil"/>
              <w:left w:val="nil"/>
              <w:bottom w:val="single" w:sz="4" w:space="0" w:color="auto"/>
              <w:right w:val="single" w:sz="4" w:space="0" w:color="auto"/>
            </w:tcBorders>
            <w:shd w:val="clear" w:color="auto" w:fill="auto"/>
            <w:vAlign w:val="center"/>
          </w:tcPr>
          <w:p w:rsidR="00CF4B13" w:rsidRPr="002806A8" w:rsidRDefault="00472D41" w:rsidP="00FB118A">
            <w:pPr>
              <w:spacing w:after="0" w:line="240" w:lineRule="auto"/>
              <w:rPr>
                <w:rFonts w:eastAsia="Times New Roman" w:cs="Calibri"/>
                <w:color w:val="000000"/>
                <w:sz w:val="18"/>
                <w:szCs w:val="18"/>
                <w:lang w:val="en-IN" w:eastAsia="en-IN"/>
              </w:rPr>
            </w:pPr>
            <w:r>
              <w:rPr>
                <w:rFonts w:eastAsia="Times New Roman" w:cs="Calibri"/>
                <w:color w:val="000000"/>
                <w:sz w:val="18"/>
                <w:szCs w:val="18"/>
                <w:lang w:val="en-IN" w:eastAsia="en-IN"/>
              </w:rPr>
              <w:t>Search – Upper Funnel</w:t>
            </w:r>
          </w:p>
        </w:tc>
        <w:tc>
          <w:tcPr>
            <w:tcW w:w="1323" w:type="dxa"/>
            <w:tcBorders>
              <w:top w:val="nil"/>
              <w:left w:val="nil"/>
              <w:bottom w:val="single" w:sz="4" w:space="0" w:color="auto"/>
              <w:right w:val="single" w:sz="4" w:space="0" w:color="auto"/>
            </w:tcBorders>
            <w:shd w:val="clear" w:color="auto" w:fill="auto"/>
            <w:noWrap/>
            <w:vAlign w:val="bottom"/>
          </w:tcPr>
          <w:p w:rsidR="00CF4B13" w:rsidRDefault="00CF4B13" w:rsidP="00FB118A">
            <w:pPr>
              <w:spacing w:after="0" w:line="240" w:lineRule="auto"/>
              <w:rPr>
                <w:rFonts w:eastAsia="Times New Roman" w:cs="Calibri"/>
                <w:color w:val="000000"/>
                <w:sz w:val="18"/>
                <w:szCs w:val="18"/>
                <w:lang w:val="en-IN" w:eastAsia="en-IN"/>
              </w:rPr>
            </w:pPr>
            <w:r>
              <w:rPr>
                <w:rFonts w:eastAsia="Times New Roman" w:cs="Calibri"/>
                <w:color w:val="000000"/>
                <w:sz w:val="18"/>
                <w:szCs w:val="18"/>
                <w:lang w:val="en-IN" w:eastAsia="en-IN"/>
              </w:rPr>
              <w:t>25.29</w:t>
            </w:r>
          </w:p>
        </w:tc>
      </w:tr>
      <w:tr w:rsidR="00CF4B13" w:rsidRPr="002806A8" w:rsidTr="002677C7">
        <w:trPr>
          <w:trHeight w:val="254"/>
        </w:trPr>
        <w:tc>
          <w:tcPr>
            <w:tcW w:w="1029" w:type="dxa"/>
            <w:vMerge/>
            <w:tcBorders>
              <w:top w:val="nil"/>
              <w:left w:val="single" w:sz="4" w:space="0" w:color="auto"/>
              <w:bottom w:val="single" w:sz="4" w:space="0" w:color="auto"/>
              <w:right w:val="single" w:sz="4" w:space="0" w:color="auto"/>
            </w:tcBorders>
            <w:vAlign w:val="center"/>
            <w:hideMark/>
          </w:tcPr>
          <w:p w:rsidR="00CF4B13" w:rsidRPr="002806A8" w:rsidRDefault="00CF4B13" w:rsidP="00FB118A">
            <w:pPr>
              <w:spacing w:after="0" w:line="240" w:lineRule="auto"/>
              <w:rPr>
                <w:rFonts w:eastAsia="Times New Roman" w:cs="Calibri"/>
                <w:color w:val="000000"/>
                <w:sz w:val="18"/>
                <w:szCs w:val="18"/>
                <w:lang w:val="en-IN" w:eastAsia="en-IN"/>
              </w:rPr>
            </w:pPr>
          </w:p>
        </w:tc>
        <w:tc>
          <w:tcPr>
            <w:tcW w:w="2177" w:type="dxa"/>
            <w:tcBorders>
              <w:top w:val="nil"/>
              <w:left w:val="nil"/>
              <w:bottom w:val="single" w:sz="4" w:space="0" w:color="auto"/>
              <w:right w:val="single" w:sz="4" w:space="0" w:color="auto"/>
            </w:tcBorders>
            <w:shd w:val="clear" w:color="auto" w:fill="auto"/>
            <w:noWrap/>
            <w:vAlign w:val="bottom"/>
            <w:hideMark/>
          </w:tcPr>
          <w:p w:rsidR="00CF4B13" w:rsidRPr="00CF4B13" w:rsidRDefault="00CF4B13" w:rsidP="00CF4B13">
            <w:pPr>
              <w:pStyle w:val="HTMLPreformatted"/>
              <w:shd w:val="clear" w:color="auto" w:fill="FFFFFF"/>
              <w:wordWrap w:val="0"/>
              <w:spacing w:line="225" w:lineRule="atLeast"/>
              <w:rPr>
                <w:rFonts w:ascii="Calibri" w:hAnsi="Calibri" w:cs="Calibri"/>
                <w:color w:val="000000"/>
                <w:sz w:val="18"/>
                <w:szCs w:val="18"/>
              </w:rPr>
            </w:pPr>
            <w:r w:rsidRPr="00472D41">
              <w:rPr>
                <w:rFonts w:ascii="Calibri" w:hAnsi="Calibri" w:cs="Calibri"/>
                <w:color w:val="000000"/>
                <w:sz w:val="18"/>
                <w:szCs w:val="18"/>
              </w:rPr>
              <w:t>Magazine</w:t>
            </w:r>
          </w:p>
        </w:tc>
        <w:tc>
          <w:tcPr>
            <w:tcW w:w="3740" w:type="dxa"/>
            <w:tcBorders>
              <w:top w:val="nil"/>
              <w:left w:val="nil"/>
              <w:bottom w:val="single" w:sz="4" w:space="0" w:color="auto"/>
              <w:right w:val="single" w:sz="4" w:space="0" w:color="auto"/>
            </w:tcBorders>
            <w:shd w:val="clear" w:color="auto" w:fill="auto"/>
            <w:vAlign w:val="center"/>
            <w:hideMark/>
          </w:tcPr>
          <w:p w:rsidR="00CF4B13" w:rsidRPr="002806A8" w:rsidRDefault="00472D41" w:rsidP="00FB118A">
            <w:pPr>
              <w:spacing w:after="0" w:line="240" w:lineRule="auto"/>
              <w:rPr>
                <w:rFonts w:eastAsia="Times New Roman" w:cs="Calibri"/>
                <w:color w:val="000000"/>
                <w:sz w:val="18"/>
                <w:szCs w:val="18"/>
                <w:lang w:val="en-IN" w:eastAsia="en-IN"/>
              </w:rPr>
            </w:pPr>
            <w:r>
              <w:rPr>
                <w:rFonts w:eastAsia="Times New Roman" w:cs="Calibri"/>
                <w:color w:val="000000"/>
                <w:sz w:val="18"/>
                <w:szCs w:val="18"/>
                <w:lang w:val="en-IN" w:eastAsia="en-IN"/>
              </w:rPr>
              <w:t>Magazine Spends</w:t>
            </w:r>
          </w:p>
        </w:tc>
        <w:tc>
          <w:tcPr>
            <w:tcW w:w="1323" w:type="dxa"/>
            <w:tcBorders>
              <w:top w:val="nil"/>
              <w:left w:val="nil"/>
              <w:bottom w:val="single" w:sz="4" w:space="0" w:color="auto"/>
              <w:right w:val="single" w:sz="4" w:space="0" w:color="auto"/>
            </w:tcBorders>
            <w:shd w:val="clear" w:color="auto" w:fill="auto"/>
            <w:noWrap/>
            <w:vAlign w:val="bottom"/>
            <w:hideMark/>
          </w:tcPr>
          <w:p w:rsidR="00CF4B13" w:rsidRPr="002806A8" w:rsidRDefault="00CF4B13" w:rsidP="00FB118A">
            <w:pPr>
              <w:spacing w:after="0" w:line="240" w:lineRule="auto"/>
              <w:rPr>
                <w:rFonts w:eastAsia="Times New Roman" w:cs="Calibri"/>
                <w:color w:val="000000"/>
                <w:sz w:val="18"/>
                <w:szCs w:val="18"/>
                <w:lang w:val="en-IN" w:eastAsia="en-IN"/>
              </w:rPr>
            </w:pPr>
            <w:r>
              <w:rPr>
                <w:rFonts w:eastAsia="Times New Roman" w:cs="Calibri"/>
                <w:color w:val="000000"/>
                <w:sz w:val="18"/>
                <w:szCs w:val="18"/>
                <w:lang w:val="en-IN" w:eastAsia="en-IN"/>
              </w:rPr>
              <w:t>32.09</w:t>
            </w:r>
          </w:p>
        </w:tc>
      </w:tr>
      <w:tr w:rsidR="00CF4B13" w:rsidRPr="002806A8" w:rsidTr="002677C7">
        <w:trPr>
          <w:trHeight w:val="254"/>
        </w:trPr>
        <w:tc>
          <w:tcPr>
            <w:tcW w:w="102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CF4B13" w:rsidRPr="002806A8" w:rsidRDefault="00CF4B13" w:rsidP="00FB118A">
            <w:pPr>
              <w:spacing w:after="0" w:line="240" w:lineRule="auto"/>
              <w:rPr>
                <w:rFonts w:eastAsia="Times New Roman" w:cs="Calibri"/>
                <w:color w:val="000000"/>
                <w:sz w:val="18"/>
                <w:szCs w:val="18"/>
                <w:lang w:val="en-IN" w:eastAsia="en-IN"/>
              </w:rPr>
            </w:pPr>
            <w:r w:rsidRPr="002806A8">
              <w:rPr>
                <w:rFonts w:eastAsia="Times New Roman" w:cs="Calibri"/>
                <w:color w:val="000000"/>
                <w:sz w:val="18"/>
                <w:szCs w:val="18"/>
                <w:lang w:val="en-IN" w:eastAsia="en-IN"/>
              </w:rPr>
              <w:t>Flags</w:t>
            </w:r>
          </w:p>
        </w:tc>
        <w:tc>
          <w:tcPr>
            <w:tcW w:w="2177" w:type="dxa"/>
            <w:tcBorders>
              <w:top w:val="nil"/>
              <w:left w:val="nil"/>
              <w:bottom w:val="single" w:sz="4" w:space="0" w:color="auto"/>
              <w:right w:val="single" w:sz="4" w:space="0" w:color="auto"/>
            </w:tcBorders>
            <w:shd w:val="clear" w:color="auto" w:fill="auto"/>
            <w:noWrap/>
            <w:vAlign w:val="bottom"/>
            <w:hideMark/>
          </w:tcPr>
          <w:p w:rsidR="00CF4B13" w:rsidRPr="00CF4B13" w:rsidRDefault="00CF4B13" w:rsidP="00CF4B13">
            <w:pPr>
              <w:pStyle w:val="HTMLPreformatted"/>
              <w:shd w:val="clear" w:color="auto" w:fill="FFFFFF"/>
              <w:wordWrap w:val="0"/>
              <w:spacing w:line="225" w:lineRule="atLeast"/>
              <w:rPr>
                <w:rFonts w:ascii="Calibri" w:hAnsi="Calibri" w:cs="Calibri"/>
                <w:color w:val="000000"/>
                <w:sz w:val="18"/>
                <w:szCs w:val="18"/>
              </w:rPr>
            </w:pPr>
            <w:r w:rsidRPr="00472D41">
              <w:rPr>
                <w:rFonts w:ascii="Calibri" w:hAnsi="Calibri" w:cs="Calibri"/>
                <w:color w:val="000000"/>
                <w:sz w:val="18"/>
                <w:szCs w:val="18"/>
              </w:rPr>
              <w:t>Easter</w:t>
            </w:r>
          </w:p>
        </w:tc>
        <w:tc>
          <w:tcPr>
            <w:tcW w:w="3740" w:type="dxa"/>
            <w:tcBorders>
              <w:top w:val="nil"/>
              <w:left w:val="nil"/>
              <w:bottom w:val="single" w:sz="4" w:space="0" w:color="auto"/>
              <w:right w:val="single" w:sz="4" w:space="0" w:color="auto"/>
            </w:tcBorders>
            <w:shd w:val="clear" w:color="auto" w:fill="auto"/>
            <w:vAlign w:val="center"/>
          </w:tcPr>
          <w:p w:rsidR="00CF4B13" w:rsidRPr="002806A8" w:rsidRDefault="00874210" w:rsidP="00FB118A">
            <w:pPr>
              <w:spacing w:after="0" w:line="240" w:lineRule="auto"/>
              <w:rPr>
                <w:rFonts w:eastAsia="Times New Roman" w:cs="Calibri"/>
                <w:color w:val="000000"/>
                <w:sz w:val="18"/>
                <w:szCs w:val="18"/>
                <w:lang w:val="en-IN" w:eastAsia="en-IN"/>
              </w:rPr>
            </w:pPr>
            <w:r w:rsidRPr="00874210">
              <w:rPr>
                <w:rFonts w:eastAsia="Times New Roman" w:cs="Calibri"/>
                <w:color w:val="000000"/>
                <w:sz w:val="18"/>
                <w:szCs w:val="18"/>
                <w:lang w:val="en-IN" w:eastAsia="en-IN"/>
              </w:rPr>
              <w:t>Marked for 19Q1 W9 and 20Q1 W12</w:t>
            </w:r>
          </w:p>
        </w:tc>
        <w:tc>
          <w:tcPr>
            <w:tcW w:w="1323" w:type="dxa"/>
            <w:tcBorders>
              <w:top w:val="nil"/>
              <w:left w:val="nil"/>
              <w:bottom w:val="single" w:sz="4" w:space="0" w:color="auto"/>
              <w:right w:val="single" w:sz="4" w:space="0" w:color="auto"/>
            </w:tcBorders>
            <w:shd w:val="clear" w:color="auto" w:fill="auto"/>
            <w:noWrap/>
            <w:vAlign w:val="bottom"/>
            <w:hideMark/>
          </w:tcPr>
          <w:p w:rsidR="00CF4B13" w:rsidRPr="002806A8" w:rsidRDefault="00CF4B13" w:rsidP="00CF4B13">
            <w:pPr>
              <w:spacing w:after="0" w:line="240" w:lineRule="auto"/>
              <w:rPr>
                <w:rFonts w:eastAsia="Times New Roman" w:cs="Calibri"/>
                <w:color w:val="000000"/>
                <w:sz w:val="18"/>
                <w:szCs w:val="18"/>
                <w:lang w:val="en-IN" w:eastAsia="en-IN"/>
              </w:rPr>
            </w:pPr>
            <w:r w:rsidRPr="00480F1B">
              <w:rPr>
                <w:rFonts w:eastAsia="Times New Roman" w:cs="Calibri"/>
                <w:color w:val="000000"/>
                <w:sz w:val="18"/>
                <w:szCs w:val="18"/>
                <w:lang w:val="en-IN" w:eastAsia="en-IN"/>
              </w:rPr>
              <w:t>-</w:t>
            </w:r>
            <w:r>
              <w:rPr>
                <w:rFonts w:eastAsia="Times New Roman" w:cs="Calibri"/>
                <w:color w:val="000000"/>
                <w:sz w:val="18"/>
                <w:szCs w:val="18"/>
                <w:lang w:val="en-IN" w:eastAsia="en-IN"/>
              </w:rPr>
              <w:t>27.09</w:t>
            </w:r>
          </w:p>
        </w:tc>
      </w:tr>
      <w:tr w:rsidR="00CF4B13" w:rsidRPr="002806A8" w:rsidTr="002677C7">
        <w:trPr>
          <w:trHeight w:val="254"/>
        </w:trPr>
        <w:tc>
          <w:tcPr>
            <w:tcW w:w="1029" w:type="dxa"/>
            <w:vMerge/>
            <w:tcBorders>
              <w:top w:val="nil"/>
              <w:left w:val="single" w:sz="4" w:space="0" w:color="auto"/>
              <w:bottom w:val="single" w:sz="4" w:space="0" w:color="auto"/>
              <w:right w:val="single" w:sz="4" w:space="0" w:color="auto"/>
            </w:tcBorders>
            <w:shd w:val="clear" w:color="auto" w:fill="auto"/>
            <w:noWrap/>
            <w:vAlign w:val="center"/>
          </w:tcPr>
          <w:p w:rsidR="00CF4B13" w:rsidRPr="002806A8" w:rsidRDefault="00CF4B13" w:rsidP="00FB118A">
            <w:pPr>
              <w:spacing w:after="0" w:line="240" w:lineRule="auto"/>
              <w:rPr>
                <w:rFonts w:eastAsia="Times New Roman" w:cs="Calibri"/>
                <w:color w:val="000000"/>
                <w:sz w:val="18"/>
                <w:szCs w:val="18"/>
                <w:lang w:val="en-IN" w:eastAsia="en-IN"/>
              </w:rPr>
            </w:pPr>
          </w:p>
        </w:tc>
        <w:tc>
          <w:tcPr>
            <w:tcW w:w="2177" w:type="dxa"/>
            <w:tcBorders>
              <w:top w:val="nil"/>
              <w:left w:val="nil"/>
              <w:bottom w:val="single" w:sz="4" w:space="0" w:color="auto"/>
              <w:right w:val="single" w:sz="4" w:space="0" w:color="auto"/>
            </w:tcBorders>
            <w:shd w:val="clear" w:color="auto" w:fill="auto"/>
            <w:noWrap/>
            <w:vAlign w:val="bottom"/>
          </w:tcPr>
          <w:p w:rsidR="00CF4B13" w:rsidRPr="00CF4B13" w:rsidRDefault="00CF4B13" w:rsidP="00CF4B13">
            <w:pPr>
              <w:pStyle w:val="HTMLPreformatted"/>
              <w:shd w:val="clear" w:color="auto" w:fill="FFFFFF"/>
              <w:wordWrap w:val="0"/>
              <w:spacing w:line="225" w:lineRule="atLeast"/>
              <w:rPr>
                <w:rFonts w:ascii="Calibri" w:hAnsi="Calibri" w:cs="Calibri"/>
                <w:color w:val="000000"/>
                <w:sz w:val="18"/>
                <w:szCs w:val="18"/>
              </w:rPr>
            </w:pPr>
            <w:r w:rsidRPr="00472D41">
              <w:rPr>
                <w:rFonts w:ascii="Calibri" w:hAnsi="Calibri" w:cs="Calibri"/>
                <w:color w:val="000000"/>
                <w:sz w:val="18"/>
                <w:szCs w:val="18"/>
              </w:rPr>
              <w:t>Labour Day</w:t>
            </w:r>
          </w:p>
        </w:tc>
        <w:tc>
          <w:tcPr>
            <w:tcW w:w="3740" w:type="dxa"/>
            <w:tcBorders>
              <w:top w:val="nil"/>
              <w:left w:val="nil"/>
              <w:bottom w:val="single" w:sz="4" w:space="0" w:color="auto"/>
              <w:right w:val="single" w:sz="4" w:space="0" w:color="auto"/>
            </w:tcBorders>
            <w:shd w:val="clear" w:color="auto" w:fill="auto"/>
            <w:vAlign w:val="center"/>
          </w:tcPr>
          <w:p w:rsidR="00CF4B13" w:rsidRPr="00C45499" w:rsidRDefault="00957C58" w:rsidP="00FB118A">
            <w:pPr>
              <w:spacing w:after="0" w:line="240" w:lineRule="auto"/>
              <w:rPr>
                <w:rFonts w:eastAsia="Times New Roman" w:cs="Calibri"/>
                <w:color w:val="000000"/>
                <w:sz w:val="18"/>
                <w:szCs w:val="18"/>
                <w:lang w:val="en-IN" w:eastAsia="en-IN"/>
              </w:rPr>
            </w:pPr>
            <w:r>
              <w:rPr>
                <w:rFonts w:eastAsia="Times New Roman" w:cs="Calibri"/>
                <w:color w:val="000000"/>
                <w:sz w:val="18"/>
                <w:szCs w:val="18"/>
                <w:lang w:val="en-IN" w:eastAsia="en-IN"/>
              </w:rPr>
              <w:t>Marked for 18Q1 W13, 19Q1 W13 &amp; 20Q1 W13</w:t>
            </w:r>
          </w:p>
        </w:tc>
        <w:tc>
          <w:tcPr>
            <w:tcW w:w="1323" w:type="dxa"/>
            <w:tcBorders>
              <w:top w:val="nil"/>
              <w:left w:val="nil"/>
              <w:bottom w:val="single" w:sz="4" w:space="0" w:color="auto"/>
              <w:right w:val="single" w:sz="4" w:space="0" w:color="auto"/>
            </w:tcBorders>
            <w:shd w:val="clear" w:color="auto" w:fill="auto"/>
            <w:noWrap/>
            <w:vAlign w:val="bottom"/>
          </w:tcPr>
          <w:p w:rsidR="00CF4B13" w:rsidRPr="00C45499" w:rsidRDefault="00CF4B13" w:rsidP="00FB118A">
            <w:pPr>
              <w:spacing w:after="0" w:line="240" w:lineRule="auto"/>
              <w:rPr>
                <w:rFonts w:eastAsia="Times New Roman" w:cs="Calibri"/>
                <w:color w:val="000000"/>
                <w:sz w:val="18"/>
                <w:szCs w:val="18"/>
                <w:lang w:val="en-IN" w:eastAsia="en-IN"/>
              </w:rPr>
            </w:pPr>
            <w:r>
              <w:rPr>
                <w:rFonts w:eastAsia="Times New Roman" w:cs="Calibri"/>
                <w:color w:val="000000"/>
                <w:sz w:val="18"/>
                <w:szCs w:val="18"/>
                <w:lang w:val="en-IN" w:eastAsia="en-IN"/>
              </w:rPr>
              <w:t>-24.34</w:t>
            </w:r>
          </w:p>
        </w:tc>
      </w:tr>
      <w:tr w:rsidR="00CF4B13" w:rsidRPr="002806A8" w:rsidTr="002677C7">
        <w:trPr>
          <w:trHeight w:val="254"/>
        </w:trPr>
        <w:tc>
          <w:tcPr>
            <w:tcW w:w="1029" w:type="dxa"/>
            <w:vMerge/>
            <w:tcBorders>
              <w:top w:val="nil"/>
              <w:left w:val="single" w:sz="4" w:space="0" w:color="auto"/>
              <w:bottom w:val="single" w:sz="4" w:space="0" w:color="auto"/>
              <w:right w:val="single" w:sz="4" w:space="0" w:color="auto"/>
            </w:tcBorders>
            <w:shd w:val="clear" w:color="auto" w:fill="auto"/>
            <w:noWrap/>
            <w:vAlign w:val="center"/>
          </w:tcPr>
          <w:p w:rsidR="00CF4B13" w:rsidRPr="002806A8" w:rsidRDefault="00CF4B13" w:rsidP="00FB118A">
            <w:pPr>
              <w:spacing w:after="0" w:line="240" w:lineRule="auto"/>
              <w:rPr>
                <w:rFonts w:eastAsia="Times New Roman" w:cs="Calibri"/>
                <w:color w:val="000000"/>
                <w:sz w:val="18"/>
                <w:szCs w:val="18"/>
                <w:lang w:val="en-IN" w:eastAsia="en-IN"/>
              </w:rPr>
            </w:pPr>
          </w:p>
        </w:tc>
        <w:tc>
          <w:tcPr>
            <w:tcW w:w="2177" w:type="dxa"/>
            <w:tcBorders>
              <w:top w:val="nil"/>
              <w:left w:val="nil"/>
              <w:bottom w:val="single" w:sz="4" w:space="0" w:color="auto"/>
              <w:right w:val="single" w:sz="4" w:space="0" w:color="auto"/>
            </w:tcBorders>
            <w:shd w:val="clear" w:color="auto" w:fill="auto"/>
            <w:noWrap/>
            <w:vAlign w:val="bottom"/>
          </w:tcPr>
          <w:p w:rsidR="00CF4B13" w:rsidRPr="00E942B5" w:rsidRDefault="00CF4B13" w:rsidP="00FB118A">
            <w:pPr>
              <w:spacing w:after="0" w:line="240" w:lineRule="auto"/>
              <w:rPr>
                <w:rFonts w:eastAsia="Times New Roman" w:cs="Calibri"/>
                <w:color w:val="000000"/>
                <w:sz w:val="18"/>
                <w:szCs w:val="18"/>
                <w:lang w:val="en-IN" w:eastAsia="en-IN"/>
              </w:rPr>
            </w:pPr>
            <w:r w:rsidRPr="00E942B5">
              <w:rPr>
                <w:rFonts w:eastAsia="Times New Roman" w:cs="Calibri"/>
                <w:color w:val="000000"/>
                <w:sz w:val="18"/>
                <w:szCs w:val="18"/>
                <w:lang w:val="en-IN" w:eastAsia="en-IN"/>
              </w:rPr>
              <w:t>Assumption_Day</w:t>
            </w:r>
          </w:p>
        </w:tc>
        <w:tc>
          <w:tcPr>
            <w:tcW w:w="3740" w:type="dxa"/>
            <w:tcBorders>
              <w:top w:val="nil"/>
              <w:left w:val="nil"/>
              <w:bottom w:val="single" w:sz="4" w:space="0" w:color="auto"/>
              <w:right w:val="single" w:sz="4" w:space="0" w:color="auto"/>
            </w:tcBorders>
            <w:shd w:val="clear" w:color="auto" w:fill="auto"/>
            <w:vAlign w:val="center"/>
          </w:tcPr>
          <w:p w:rsidR="00CF4B13" w:rsidRPr="00F265E9" w:rsidRDefault="00B07142" w:rsidP="00FB118A">
            <w:pPr>
              <w:spacing w:after="0" w:line="240" w:lineRule="auto"/>
              <w:rPr>
                <w:rFonts w:eastAsia="Times New Roman" w:cs="Calibri"/>
                <w:color w:val="000000"/>
                <w:sz w:val="18"/>
                <w:szCs w:val="18"/>
                <w:lang w:val="en-IN" w:eastAsia="en-IN"/>
              </w:rPr>
            </w:pPr>
            <w:r w:rsidRPr="00F265E9">
              <w:rPr>
                <w:rFonts w:eastAsia="Times New Roman" w:cs="Calibri"/>
                <w:color w:val="000000"/>
                <w:sz w:val="18"/>
                <w:szCs w:val="18"/>
                <w:lang w:val="en-IN" w:eastAsia="en-IN"/>
              </w:rPr>
              <w:t>Marked for 18Q3 W1&amp;W2, 19Q2 W13, 19Q3 W1 &amp; W2 &amp; 20Q3 W2</w:t>
            </w:r>
          </w:p>
        </w:tc>
        <w:tc>
          <w:tcPr>
            <w:tcW w:w="1323" w:type="dxa"/>
            <w:tcBorders>
              <w:top w:val="nil"/>
              <w:left w:val="nil"/>
              <w:bottom w:val="single" w:sz="4" w:space="0" w:color="auto"/>
              <w:right w:val="single" w:sz="4" w:space="0" w:color="auto"/>
            </w:tcBorders>
            <w:shd w:val="clear" w:color="auto" w:fill="auto"/>
            <w:noWrap/>
            <w:vAlign w:val="bottom"/>
          </w:tcPr>
          <w:p w:rsidR="00CF4B13" w:rsidRPr="00C45499" w:rsidRDefault="00CF4B13" w:rsidP="00CF4B13">
            <w:pPr>
              <w:spacing w:after="0" w:line="240" w:lineRule="auto"/>
              <w:rPr>
                <w:rFonts w:eastAsia="Times New Roman" w:cs="Calibri"/>
                <w:color w:val="000000"/>
                <w:sz w:val="18"/>
                <w:szCs w:val="18"/>
                <w:lang w:val="en-IN" w:eastAsia="en-IN"/>
              </w:rPr>
            </w:pPr>
            <w:r w:rsidRPr="00480F1B">
              <w:rPr>
                <w:rFonts w:eastAsia="Times New Roman" w:cs="Calibri"/>
                <w:color w:val="000000"/>
                <w:sz w:val="18"/>
                <w:szCs w:val="18"/>
                <w:lang w:val="en-IN" w:eastAsia="en-IN"/>
              </w:rPr>
              <w:t>-</w:t>
            </w:r>
            <w:r>
              <w:rPr>
                <w:rFonts w:eastAsia="Times New Roman" w:cs="Calibri"/>
                <w:color w:val="000000"/>
                <w:sz w:val="18"/>
                <w:szCs w:val="18"/>
                <w:lang w:val="en-IN" w:eastAsia="en-IN"/>
              </w:rPr>
              <w:t>26.51</w:t>
            </w:r>
          </w:p>
        </w:tc>
      </w:tr>
      <w:tr w:rsidR="00CF4B13" w:rsidRPr="002806A8" w:rsidTr="002677C7">
        <w:trPr>
          <w:trHeight w:val="254"/>
        </w:trPr>
        <w:tc>
          <w:tcPr>
            <w:tcW w:w="1029" w:type="dxa"/>
            <w:vMerge/>
            <w:tcBorders>
              <w:top w:val="nil"/>
              <w:left w:val="single" w:sz="4" w:space="0" w:color="auto"/>
              <w:bottom w:val="single" w:sz="4" w:space="0" w:color="auto"/>
              <w:right w:val="single" w:sz="4" w:space="0" w:color="auto"/>
            </w:tcBorders>
            <w:shd w:val="clear" w:color="auto" w:fill="auto"/>
            <w:noWrap/>
            <w:vAlign w:val="center"/>
          </w:tcPr>
          <w:p w:rsidR="00CF4B13" w:rsidRPr="002806A8" w:rsidRDefault="00CF4B13" w:rsidP="00FB118A">
            <w:pPr>
              <w:spacing w:after="0" w:line="240" w:lineRule="auto"/>
              <w:rPr>
                <w:rFonts w:eastAsia="Times New Roman" w:cs="Calibri"/>
                <w:color w:val="000000"/>
                <w:sz w:val="18"/>
                <w:szCs w:val="18"/>
                <w:lang w:val="en-IN" w:eastAsia="en-IN"/>
              </w:rPr>
            </w:pPr>
          </w:p>
        </w:tc>
        <w:tc>
          <w:tcPr>
            <w:tcW w:w="2177" w:type="dxa"/>
            <w:tcBorders>
              <w:top w:val="nil"/>
              <w:left w:val="nil"/>
              <w:bottom w:val="single" w:sz="4" w:space="0" w:color="auto"/>
              <w:right w:val="single" w:sz="4" w:space="0" w:color="auto"/>
            </w:tcBorders>
            <w:shd w:val="clear" w:color="auto" w:fill="auto"/>
            <w:noWrap/>
            <w:vAlign w:val="bottom"/>
          </w:tcPr>
          <w:p w:rsidR="00CF4B13" w:rsidRPr="00CF4B13" w:rsidRDefault="00CF4B13" w:rsidP="00CF4B13">
            <w:pPr>
              <w:pStyle w:val="HTMLPreformatted"/>
              <w:shd w:val="clear" w:color="auto" w:fill="FFFFFF"/>
              <w:wordWrap w:val="0"/>
              <w:spacing w:line="225" w:lineRule="atLeast"/>
              <w:rPr>
                <w:rFonts w:ascii="Calibri" w:hAnsi="Calibri" w:cs="Calibri"/>
                <w:color w:val="000000"/>
                <w:sz w:val="18"/>
                <w:szCs w:val="18"/>
              </w:rPr>
            </w:pPr>
            <w:r w:rsidRPr="00472D41">
              <w:rPr>
                <w:rFonts w:ascii="Calibri" w:hAnsi="Calibri" w:cs="Calibri"/>
                <w:color w:val="000000"/>
                <w:sz w:val="18"/>
                <w:szCs w:val="18"/>
              </w:rPr>
              <w:t>Armistice Day</w:t>
            </w:r>
          </w:p>
        </w:tc>
        <w:tc>
          <w:tcPr>
            <w:tcW w:w="3740" w:type="dxa"/>
            <w:tcBorders>
              <w:top w:val="nil"/>
              <w:left w:val="nil"/>
              <w:bottom w:val="single" w:sz="4" w:space="0" w:color="auto"/>
              <w:right w:val="single" w:sz="4" w:space="0" w:color="auto"/>
            </w:tcBorders>
            <w:shd w:val="clear" w:color="auto" w:fill="auto"/>
            <w:vAlign w:val="center"/>
          </w:tcPr>
          <w:p w:rsidR="00CF4B13" w:rsidRPr="00F265E9" w:rsidRDefault="00266303" w:rsidP="00FB118A">
            <w:pPr>
              <w:spacing w:after="0" w:line="240" w:lineRule="auto"/>
              <w:rPr>
                <w:rFonts w:eastAsia="Times New Roman" w:cs="Calibri"/>
                <w:color w:val="000000"/>
                <w:sz w:val="18"/>
                <w:szCs w:val="18"/>
                <w:lang w:val="en-IN" w:eastAsia="en-IN"/>
              </w:rPr>
            </w:pPr>
            <w:r>
              <w:rPr>
                <w:rFonts w:eastAsia="Times New Roman" w:cs="Calibri"/>
                <w:color w:val="000000"/>
                <w:sz w:val="18"/>
                <w:szCs w:val="18"/>
                <w:lang w:val="en-IN" w:eastAsia="en-IN"/>
              </w:rPr>
              <w:t>Marked for 18Q4 W2 &amp; 19Q4 W2</w:t>
            </w:r>
          </w:p>
        </w:tc>
        <w:tc>
          <w:tcPr>
            <w:tcW w:w="1323" w:type="dxa"/>
            <w:tcBorders>
              <w:top w:val="nil"/>
              <w:left w:val="nil"/>
              <w:bottom w:val="single" w:sz="4" w:space="0" w:color="auto"/>
              <w:right w:val="single" w:sz="4" w:space="0" w:color="auto"/>
            </w:tcBorders>
            <w:shd w:val="clear" w:color="auto" w:fill="auto"/>
            <w:noWrap/>
            <w:vAlign w:val="bottom"/>
          </w:tcPr>
          <w:p w:rsidR="00CF4B13" w:rsidRPr="00C45499" w:rsidRDefault="00CF4B13" w:rsidP="00CF4B13">
            <w:pPr>
              <w:spacing w:after="0" w:line="240" w:lineRule="auto"/>
              <w:rPr>
                <w:rFonts w:eastAsia="Times New Roman" w:cs="Calibri"/>
                <w:color w:val="000000"/>
                <w:sz w:val="18"/>
                <w:szCs w:val="18"/>
                <w:lang w:val="en-IN" w:eastAsia="en-IN"/>
              </w:rPr>
            </w:pPr>
            <w:r w:rsidRPr="00480F1B">
              <w:rPr>
                <w:rFonts w:eastAsia="Times New Roman" w:cs="Calibri"/>
                <w:color w:val="000000"/>
                <w:sz w:val="18"/>
                <w:szCs w:val="18"/>
                <w:lang w:val="en-IN" w:eastAsia="en-IN"/>
              </w:rPr>
              <w:t>-</w:t>
            </w:r>
            <w:r>
              <w:rPr>
                <w:rFonts w:eastAsia="Times New Roman" w:cs="Calibri"/>
                <w:color w:val="000000"/>
                <w:sz w:val="18"/>
                <w:szCs w:val="18"/>
                <w:lang w:val="en-IN" w:eastAsia="en-IN"/>
              </w:rPr>
              <w:t>11.86</w:t>
            </w:r>
          </w:p>
        </w:tc>
      </w:tr>
      <w:tr w:rsidR="005F6BDA" w:rsidRPr="002806A8" w:rsidTr="002677C7">
        <w:trPr>
          <w:trHeight w:val="254"/>
        </w:trPr>
        <w:tc>
          <w:tcPr>
            <w:tcW w:w="1029" w:type="dxa"/>
            <w:vMerge/>
            <w:tcBorders>
              <w:top w:val="nil"/>
              <w:left w:val="single" w:sz="4" w:space="0" w:color="auto"/>
              <w:bottom w:val="single" w:sz="4" w:space="0" w:color="auto"/>
              <w:right w:val="single" w:sz="4" w:space="0" w:color="auto"/>
            </w:tcBorders>
            <w:vAlign w:val="center"/>
          </w:tcPr>
          <w:p w:rsidR="005F6BDA" w:rsidRPr="002806A8" w:rsidRDefault="005F6BDA" w:rsidP="005F6BDA">
            <w:pPr>
              <w:spacing w:after="0" w:line="240" w:lineRule="auto"/>
              <w:rPr>
                <w:rFonts w:eastAsia="Times New Roman" w:cs="Calibri"/>
                <w:color w:val="000000"/>
                <w:sz w:val="18"/>
                <w:szCs w:val="18"/>
                <w:lang w:val="en-IN" w:eastAsia="en-IN"/>
              </w:rPr>
            </w:pPr>
          </w:p>
        </w:tc>
        <w:tc>
          <w:tcPr>
            <w:tcW w:w="2177" w:type="dxa"/>
            <w:tcBorders>
              <w:top w:val="nil"/>
              <w:left w:val="nil"/>
              <w:bottom w:val="single" w:sz="4" w:space="0" w:color="auto"/>
              <w:right w:val="single" w:sz="4" w:space="0" w:color="auto"/>
            </w:tcBorders>
            <w:shd w:val="clear" w:color="auto" w:fill="auto"/>
            <w:noWrap/>
            <w:vAlign w:val="bottom"/>
          </w:tcPr>
          <w:p w:rsidR="005F6BDA" w:rsidRPr="00E942B5" w:rsidRDefault="005F6BDA" w:rsidP="005F6BDA">
            <w:pPr>
              <w:spacing w:after="0" w:line="240" w:lineRule="auto"/>
              <w:rPr>
                <w:rFonts w:eastAsia="Times New Roman" w:cs="Calibri"/>
                <w:color w:val="000000"/>
                <w:sz w:val="18"/>
                <w:szCs w:val="18"/>
                <w:lang w:val="en-IN" w:eastAsia="en-IN"/>
              </w:rPr>
            </w:pPr>
            <w:r w:rsidRPr="00E942B5">
              <w:rPr>
                <w:rFonts w:eastAsia="Times New Roman" w:cs="Calibri"/>
                <w:color w:val="000000"/>
                <w:sz w:val="18"/>
                <w:szCs w:val="18"/>
                <w:lang w:val="en-IN" w:eastAsia="en-IN"/>
              </w:rPr>
              <w:t>Christmas</w:t>
            </w:r>
          </w:p>
        </w:tc>
        <w:tc>
          <w:tcPr>
            <w:tcW w:w="3740" w:type="dxa"/>
            <w:tcBorders>
              <w:top w:val="nil"/>
              <w:left w:val="nil"/>
              <w:bottom w:val="single" w:sz="4" w:space="0" w:color="auto"/>
              <w:right w:val="single" w:sz="4" w:space="0" w:color="auto"/>
            </w:tcBorders>
            <w:shd w:val="clear" w:color="auto" w:fill="auto"/>
            <w:vAlign w:val="center"/>
          </w:tcPr>
          <w:p w:rsidR="005F6BDA" w:rsidRPr="00F265E9" w:rsidRDefault="005F6BDA" w:rsidP="005F6BDA">
            <w:pPr>
              <w:spacing w:after="0" w:line="240" w:lineRule="auto"/>
              <w:rPr>
                <w:rFonts w:eastAsia="Times New Roman" w:cs="Calibri"/>
                <w:color w:val="000000"/>
                <w:sz w:val="18"/>
                <w:szCs w:val="18"/>
                <w:lang w:val="en-IN" w:eastAsia="en-IN"/>
              </w:rPr>
            </w:pPr>
            <w:r w:rsidRPr="00F265E9">
              <w:rPr>
                <w:rFonts w:eastAsia="Times New Roman" w:cs="Calibri"/>
                <w:color w:val="000000"/>
                <w:sz w:val="18"/>
                <w:szCs w:val="18"/>
                <w:lang w:val="en-IN" w:eastAsia="en-IN"/>
              </w:rPr>
              <w:t>Marked for 18Q4 W8 and 19Q4 W8</w:t>
            </w:r>
          </w:p>
        </w:tc>
        <w:tc>
          <w:tcPr>
            <w:tcW w:w="1323" w:type="dxa"/>
            <w:tcBorders>
              <w:top w:val="nil"/>
              <w:left w:val="nil"/>
              <w:bottom w:val="single" w:sz="4" w:space="0" w:color="auto"/>
              <w:right w:val="single" w:sz="4" w:space="0" w:color="auto"/>
            </w:tcBorders>
            <w:shd w:val="clear" w:color="auto" w:fill="auto"/>
            <w:noWrap/>
            <w:vAlign w:val="bottom"/>
          </w:tcPr>
          <w:p w:rsidR="005F6BDA" w:rsidRPr="00C45499" w:rsidRDefault="005F6BDA" w:rsidP="005F6BDA">
            <w:pPr>
              <w:spacing w:after="0" w:line="240" w:lineRule="auto"/>
              <w:rPr>
                <w:rFonts w:eastAsia="Times New Roman" w:cs="Calibri"/>
                <w:color w:val="000000"/>
                <w:sz w:val="18"/>
                <w:szCs w:val="18"/>
                <w:lang w:val="en-IN" w:eastAsia="en-IN"/>
              </w:rPr>
            </w:pPr>
            <w:r>
              <w:rPr>
                <w:rFonts w:eastAsia="Times New Roman" w:cs="Calibri"/>
                <w:color w:val="000000"/>
                <w:sz w:val="18"/>
                <w:szCs w:val="18"/>
                <w:lang w:val="en-IN" w:eastAsia="en-IN"/>
              </w:rPr>
              <w:t>-38.24</w:t>
            </w:r>
          </w:p>
        </w:tc>
      </w:tr>
      <w:tr w:rsidR="005F6BDA" w:rsidRPr="002806A8" w:rsidTr="002677C7">
        <w:trPr>
          <w:trHeight w:val="254"/>
        </w:trPr>
        <w:tc>
          <w:tcPr>
            <w:tcW w:w="1029" w:type="dxa"/>
            <w:vMerge/>
            <w:tcBorders>
              <w:top w:val="nil"/>
              <w:left w:val="single" w:sz="4" w:space="0" w:color="auto"/>
              <w:bottom w:val="single" w:sz="4" w:space="0" w:color="auto"/>
              <w:right w:val="single" w:sz="4" w:space="0" w:color="auto"/>
            </w:tcBorders>
            <w:vAlign w:val="center"/>
          </w:tcPr>
          <w:p w:rsidR="005F6BDA" w:rsidRPr="002806A8" w:rsidRDefault="005F6BDA" w:rsidP="005F6BDA">
            <w:pPr>
              <w:spacing w:after="0" w:line="240" w:lineRule="auto"/>
              <w:rPr>
                <w:rFonts w:eastAsia="Times New Roman" w:cs="Calibri"/>
                <w:color w:val="000000"/>
                <w:sz w:val="18"/>
                <w:szCs w:val="18"/>
                <w:lang w:val="en-IN" w:eastAsia="en-IN"/>
              </w:rPr>
            </w:pPr>
          </w:p>
        </w:tc>
        <w:tc>
          <w:tcPr>
            <w:tcW w:w="2177" w:type="dxa"/>
            <w:tcBorders>
              <w:top w:val="nil"/>
              <w:left w:val="nil"/>
              <w:bottom w:val="single" w:sz="4" w:space="0" w:color="auto"/>
              <w:right w:val="single" w:sz="4" w:space="0" w:color="auto"/>
            </w:tcBorders>
            <w:shd w:val="clear" w:color="auto" w:fill="auto"/>
            <w:noWrap/>
            <w:vAlign w:val="bottom"/>
          </w:tcPr>
          <w:p w:rsidR="005F6BDA" w:rsidRPr="00E942B5" w:rsidRDefault="005F6BDA" w:rsidP="005F6BDA">
            <w:pPr>
              <w:spacing w:after="0" w:line="240" w:lineRule="auto"/>
              <w:rPr>
                <w:rFonts w:eastAsia="Times New Roman" w:cs="Calibri"/>
                <w:color w:val="000000"/>
                <w:sz w:val="18"/>
                <w:szCs w:val="18"/>
                <w:lang w:val="en-IN" w:eastAsia="en-IN"/>
              </w:rPr>
            </w:pPr>
            <w:r>
              <w:rPr>
                <w:rFonts w:eastAsia="Times New Roman" w:cs="Calibri"/>
                <w:color w:val="000000"/>
                <w:sz w:val="18"/>
                <w:szCs w:val="18"/>
                <w:lang w:val="en-IN" w:eastAsia="en-IN"/>
              </w:rPr>
              <w:t xml:space="preserve">New </w:t>
            </w:r>
            <w:r w:rsidRPr="00480F1B">
              <w:rPr>
                <w:rFonts w:eastAsia="Times New Roman" w:cs="Calibri"/>
                <w:color w:val="000000"/>
                <w:sz w:val="18"/>
                <w:szCs w:val="18"/>
                <w:lang w:val="en-IN" w:eastAsia="en-IN"/>
              </w:rPr>
              <w:t>Year</w:t>
            </w:r>
          </w:p>
        </w:tc>
        <w:tc>
          <w:tcPr>
            <w:tcW w:w="3740" w:type="dxa"/>
            <w:tcBorders>
              <w:top w:val="nil"/>
              <w:left w:val="nil"/>
              <w:bottom w:val="single" w:sz="4" w:space="0" w:color="auto"/>
              <w:right w:val="single" w:sz="4" w:space="0" w:color="auto"/>
            </w:tcBorders>
            <w:shd w:val="clear" w:color="auto" w:fill="auto"/>
            <w:vAlign w:val="center"/>
          </w:tcPr>
          <w:p w:rsidR="005F6BDA" w:rsidRPr="00F265E9" w:rsidRDefault="005F6BDA" w:rsidP="005F6BDA">
            <w:pPr>
              <w:spacing w:after="0" w:line="240" w:lineRule="auto"/>
              <w:rPr>
                <w:rFonts w:eastAsia="Times New Roman" w:cs="Calibri"/>
                <w:color w:val="000000"/>
                <w:sz w:val="18"/>
                <w:szCs w:val="18"/>
                <w:lang w:val="en-IN" w:eastAsia="en-IN"/>
              </w:rPr>
            </w:pPr>
            <w:r w:rsidRPr="00F265E9">
              <w:rPr>
                <w:rFonts w:eastAsia="Times New Roman" w:cs="Calibri"/>
                <w:color w:val="000000"/>
                <w:sz w:val="18"/>
                <w:szCs w:val="18"/>
                <w:lang w:val="en-IN" w:eastAsia="en-IN"/>
              </w:rPr>
              <w:t>Marked for 18Q4 W9 and 19Q4 W9</w:t>
            </w:r>
          </w:p>
        </w:tc>
        <w:tc>
          <w:tcPr>
            <w:tcW w:w="1323" w:type="dxa"/>
            <w:tcBorders>
              <w:top w:val="nil"/>
              <w:left w:val="nil"/>
              <w:bottom w:val="single" w:sz="4" w:space="0" w:color="auto"/>
              <w:right w:val="single" w:sz="4" w:space="0" w:color="auto"/>
            </w:tcBorders>
            <w:shd w:val="clear" w:color="auto" w:fill="auto"/>
            <w:noWrap/>
            <w:vAlign w:val="bottom"/>
          </w:tcPr>
          <w:p w:rsidR="005F6BDA" w:rsidRPr="00C45499" w:rsidRDefault="005F6BDA" w:rsidP="005F6BDA">
            <w:pPr>
              <w:spacing w:after="0" w:line="240" w:lineRule="auto"/>
              <w:rPr>
                <w:rFonts w:eastAsia="Times New Roman" w:cs="Calibri"/>
                <w:color w:val="000000"/>
                <w:sz w:val="18"/>
                <w:szCs w:val="18"/>
                <w:lang w:val="en-IN" w:eastAsia="en-IN"/>
              </w:rPr>
            </w:pPr>
            <w:r>
              <w:rPr>
                <w:rFonts w:eastAsia="Times New Roman" w:cs="Calibri"/>
                <w:color w:val="000000"/>
                <w:sz w:val="18"/>
                <w:szCs w:val="18"/>
                <w:lang w:val="en-IN" w:eastAsia="en-IN"/>
              </w:rPr>
              <w:t>-33.57</w:t>
            </w:r>
          </w:p>
        </w:tc>
      </w:tr>
    </w:tbl>
    <w:p w:rsidR="00CF4B13" w:rsidRDefault="00CF4B13" w:rsidP="001B418E">
      <w:pPr>
        <w:suppressAutoHyphens/>
        <w:spacing w:after="0" w:line="240" w:lineRule="auto"/>
        <w:rPr>
          <w:rFonts w:cs="Calibri"/>
          <w:lang w:eastAsia="ar-SA"/>
        </w:rPr>
      </w:pPr>
    </w:p>
    <w:p w:rsidR="00A86B35" w:rsidRDefault="00A86B35" w:rsidP="001B418E">
      <w:pPr>
        <w:suppressAutoHyphens/>
        <w:spacing w:after="0" w:line="240" w:lineRule="auto"/>
        <w:rPr>
          <w:rFonts w:cs="Calibri"/>
          <w:lang w:eastAsia="ar-SA"/>
        </w:rPr>
      </w:pPr>
      <w:r>
        <w:rPr>
          <w:rFonts w:cs="Calibri"/>
          <w:lang w:eastAsia="ar-SA"/>
        </w:rPr>
        <w:t>Validation M</w:t>
      </w:r>
      <w:r w:rsidR="00FB118A">
        <w:rPr>
          <w:rFonts w:cs="Calibri"/>
          <w:lang w:eastAsia="ar-SA"/>
        </w:rPr>
        <w:t>S</w:t>
      </w:r>
      <w:r>
        <w:rPr>
          <w:rFonts w:cs="Calibri"/>
          <w:lang w:eastAsia="ar-SA"/>
        </w:rPr>
        <w:t>E (20Q2) = 10.05%</w:t>
      </w:r>
    </w:p>
    <w:p w:rsidR="002657D1" w:rsidRDefault="002657D1" w:rsidP="001B418E">
      <w:pPr>
        <w:suppressAutoHyphens/>
        <w:spacing w:after="0" w:line="240" w:lineRule="auto"/>
        <w:rPr>
          <w:rFonts w:cs="Calibri"/>
          <w:lang w:eastAsia="ar-SA"/>
        </w:rPr>
      </w:pPr>
    </w:p>
    <w:p w:rsidR="00FB118A" w:rsidRDefault="002657D1" w:rsidP="001B418E">
      <w:pPr>
        <w:suppressAutoHyphens/>
        <w:spacing w:after="0" w:line="240" w:lineRule="auto"/>
        <w:rPr>
          <w:rFonts w:cs="Calibri"/>
          <w:b/>
          <w:lang w:eastAsia="ar-SA"/>
        </w:rPr>
      </w:pPr>
      <w:r w:rsidRPr="00F011EB">
        <w:rPr>
          <w:rFonts w:cs="Calibri"/>
          <w:b/>
          <w:lang w:eastAsia="ar-SA"/>
        </w:rPr>
        <w:t>Forecasts</w:t>
      </w:r>
    </w:p>
    <w:p w:rsidR="00F011EB" w:rsidRPr="00F011EB" w:rsidRDefault="00F011EB" w:rsidP="001B418E">
      <w:pPr>
        <w:suppressAutoHyphens/>
        <w:spacing w:after="0" w:line="240" w:lineRule="auto"/>
        <w:rPr>
          <w:rFonts w:cs="Calibri"/>
          <w:b/>
          <w:lang w:eastAsia="ar-SA"/>
        </w:rPr>
      </w:pPr>
    </w:p>
    <w:p w:rsidR="00FB118A" w:rsidRDefault="002657D1" w:rsidP="001B418E">
      <w:pPr>
        <w:suppressAutoHyphens/>
        <w:spacing w:after="0" w:line="240" w:lineRule="auto"/>
        <w:rPr>
          <w:rFonts w:cs="Calibri"/>
          <w:lang w:eastAsia="ar-SA"/>
        </w:rPr>
      </w:pPr>
      <w:r>
        <w:rPr>
          <w:noProof/>
          <w:lang w:val="en-IN" w:eastAsia="en-IN"/>
        </w:rPr>
        <w:drawing>
          <wp:inline distT="0" distB="0" distL="0" distR="0" wp14:anchorId="2DE1B9E4" wp14:editId="54D86007">
            <wp:extent cx="1123950" cy="2300703"/>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133925" cy="2321121"/>
                    </a:xfrm>
                    <a:prstGeom prst="rect">
                      <a:avLst/>
                    </a:prstGeom>
                  </pic:spPr>
                </pic:pic>
              </a:graphicData>
            </a:graphic>
          </wp:inline>
        </w:drawing>
      </w:r>
    </w:p>
    <w:p w:rsidR="000B7779" w:rsidRDefault="000B7779" w:rsidP="001B418E">
      <w:pPr>
        <w:suppressAutoHyphens/>
        <w:spacing w:after="0" w:line="240" w:lineRule="auto"/>
        <w:rPr>
          <w:rFonts w:cs="Calibri"/>
          <w:lang w:eastAsia="ar-SA"/>
        </w:rPr>
      </w:pPr>
    </w:p>
    <w:p w:rsidR="00AE539A" w:rsidRPr="00291F67" w:rsidRDefault="00AE539A" w:rsidP="00AE539A">
      <w:pPr>
        <w:suppressAutoHyphens/>
        <w:spacing w:after="0" w:line="240" w:lineRule="auto"/>
        <w:rPr>
          <w:rFonts w:cs="Calibri"/>
          <w:b/>
          <w:lang w:eastAsia="ar-SA"/>
        </w:rPr>
      </w:pPr>
      <w:r w:rsidRPr="00291F67">
        <w:rPr>
          <w:rFonts w:cs="Calibri"/>
          <w:b/>
          <w:lang w:eastAsia="ar-SA"/>
        </w:rPr>
        <w:t>RCode</w:t>
      </w:r>
    </w:p>
    <w:p w:rsidR="00AE539A" w:rsidRDefault="00AE539A" w:rsidP="001B418E">
      <w:pPr>
        <w:suppressAutoHyphens/>
        <w:spacing w:after="0" w:line="240" w:lineRule="auto"/>
        <w:rPr>
          <w:rFonts w:cs="Calibri"/>
          <w:lang w:eastAsia="ar-SA"/>
        </w:rPr>
      </w:pPr>
    </w:p>
    <w:p w:rsidR="00FB118A" w:rsidRDefault="00366040" w:rsidP="001B418E">
      <w:pPr>
        <w:suppressAutoHyphens/>
        <w:spacing w:after="0" w:line="240" w:lineRule="auto"/>
        <w:rPr>
          <w:rFonts w:cs="Calibri"/>
          <w:lang w:eastAsia="ar-SA"/>
        </w:rPr>
      </w:pPr>
      <w:r>
        <w:rPr>
          <w:rFonts w:cs="Calibri"/>
          <w:lang w:eastAsia="ar-SA"/>
        </w:rPr>
        <w:object w:dxaOrig="1534" w:dyaOrig="997">
          <v:shape id="_x0000_i1032" type="#_x0000_t75" style="width:76.5pt;height:49.5pt" o:ole="">
            <v:imagedata r:id="rId36" o:title=""/>
          </v:shape>
          <o:OLEObject Type="Embed" ProgID="Package" ShapeID="_x0000_i1032" DrawAspect="Icon" ObjectID="_1630325119" r:id="rId37"/>
        </w:object>
      </w:r>
    </w:p>
    <w:p w:rsidR="00FB118A" w:rsidRPr="00E26F85" w:rsidRDefault="00FB118A" w:rsidP="001B418E">
      <w:pPr>
        <w:suppressAutoHyphens/>
        <w:spacing w:after="0" w:line="240" w:lineRule="auto"/>
        <w:rPr>
          <w:rFonts w:cs="Calibri"/>
          <w:lang w:eastAsia="ar-SA"/>
        </w:rPr>
      </w:pPr>
    </w:p>
    <w:sectPr w:rsidR="00FB118A" w:rsidRPr="00E26F85" w:rsidSect="00AD4D3E">
      <w:headerReference w:type="even" r:id="rId38"/>
      <w:headerReference w:type="default" r:id="rId39"/>
      <w:footerReference w:type="even" r:id="rId40"/>
      <w:footerReference w:type="default" r:id="rId41"/>
      <w:headerReference w:type="first" r:id="rId42"/>
      <w:footerReference w:type="first" r:id="rId43"/>
      <w:pgSz w:w="11907" w:h="16839"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3468" w:rsidRDefault="00BE3468" w:rsidP="00047BC6">
      <w:pPr>
        <w:spacing w:after="0" w:line="240" w:lineRule="auto"/>
      </w:pPr>
      <w:r>
        <w:separator/>
      </w:r>
    </w:p>
  </w:endnote>
  <w:endnote w:type="continuationSeparator" w:id="0">
    <w:p w:rsidR="00BE3468" w:rsidRDefault="00BE3468" w:rsidP="00047B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Hei">
    <w:altName w:val="黑体"/>
    <w:panose1 w:val="02010600030101010101"/>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4F6A" w:rsidRDefault="00B34F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118A" w:rsidRDefault="00FB118A" w:rsidP="00BE7DAA">
    <w:pPr>
      <w:pStyle w:val="Footer"/>
      <w:pBdr>
        <w:top w:val="single" w:sz="4" w:space="8" w:color="800000" w:themeColor="accent1"/>
      </w:pBdr>
      <w:tabs>
        <w:tab w:val="clear" w:pos="4680"/>
        <w:tab w:val="clear" w:pos="9360"/>
      </w:tabs>
      <w:spacing w:before="360"/>
      <w:contextualSpacing/>
      <w:rPr>
        <w:noProof/>
        <w:color w:val="404040" w:themeColor="text1" w:themeTint="BF"/>
      </w:rPr>
    </w:pPr>
    <w:r>
      <w:rPr>
        <w:noProof/>
        <w:color w:val="404040" w:themeColor="text1" w:themeTint="BF"/>
      </w:rPr>
      <w:t xml:space="preserve">Confidential </w:t>
    </w:r>
  </w:p>
  <w:p w:rsidR="00FB118A" w:rsidRDefault="00FB118A" w:rsidP="00BE7DAA">
    <w:pPr>
      <w:pStyle w:val="Footer"/>
      <w:pBdr>
        <w:top w:val="single" w:sz="4" w:space="8" w:color="800000" w:themeColor="accent1"/>
      </w:pBdr>
      <w:tabs>
        <w:tab w:val="clear" w:pos="4680"/>
        <w:tab w:val="clear" w:pos="9360"/>
      </w:tabs>
      <w:spacing w:before="360"/>
      <w:contextualSpacing/>
      <w:rPr>
        <w:noProof/>
        <w:color w:val="404040" w:themeColor="text1" w:themeTint="BF"/>
      </w:rPr>
    </w:pPr>
  </w:p>
  <w:p w:rsidR="00FB118A" w:rsidRDefault="00FB118A">
    <w:pPr>
      <w:pStyle w:val="Footer"/>
      <w:pBdr>
        <w:top w:val="single" w:sz="4" w:space="8" w:color="800000"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B34F6A">
      <w:rPr>
        <w:noProof/>
        <w:color w:val="404040" w:themeColor="text1" w:themeTint="BF"/>
      </w:rPr>
      <w:t>1</w:t>
    </w:r>
    <w:r>
      <w:rPr>
        <w:noProof/>
        <w:color w:val="404040" w:themeColor="text1" w:themeTint="BF"/>
      </w:rPr>
      <w:fldChar w:fldCharType="end"/>
    </w:r>
  </w:p>
  <w:p w:rsidR="00FB118A" w:rsidRPr="007139D7" w:rsidRDefault="00FB118A" w:rsidP="007139D7">
    <w:pPr>
      <w:pStyle w:val="Footer"/>
      <w:rPr>
        <w:u w:val="single"/>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4F6A" w:rsidRDefault="00B34F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3468" w:rsidRDefault="00BE3468" w:rsidP="00047BC6">
      <w:pPr>
        <w:spacing w:after="0" w:line="240" w:lineRule="auto"/>
      </w:pPr>
      <w:r>
        <w:separator/>
      </w:r>
    </w:p>
  </w:footnote>
  <w:footnote w:type="continuationSeparator" w:id="0">
    <w:p w:rsidR="00BE3468" w:rsidRDefault="00BE3468" w:rsidP="00047B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4F6A" w:rsidRDefault="00B34F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29" w:type="dxa"/>
        <w:left w:w="72" w:type="dxa"/>
        <w:bottom w:w="29" w:type="dxa"/>
        <w:right w:w="72" w:type="dxa"/>
      </w:tblCellMar>
      <w:tblLook w:val="0000" w:firstRow="0" w:lastRow="0" w:firstColumn="0" w:lastColumn="0" w:noHBand="0" w:noVBand="0"/>
    </w:tblPr>
    <w:tblGrid>
      <w:gridCol w:w="5963"/>
      <w:gridCol w:w="3054"/>
    </w:tblGrid>
    <w:tr w:rsidR="00FB118A" w:rsidTr="00D40B23">
      <w:trPr>
        <w:trHeight w:val="41"/>
      </w:trPr>
      <w:tc>
        <w:tcPr>
          <w:tcW w:w="6042" w:type="dxa"/>
          <w:vAlign w:val="center"/>
        </w:tcPr>
        <w:p w:rsidR="00FB118A" w:rsidRPr="00D01D09" w:rsidRDefault="00FB118A" w:rsidP="00C33E1C">
          <w:pPr>
            <w:pStyle w:val="Header"/>
          </w:pPr>
          <w:r>
            <w:t xml:space="preserve">Document Title: FR </w:t>
          </w:r>
          <w:r>
            <w:rPr>
              <w:color w:val="000000" w:themeColor="text1"/>
            </w:rPr>
            <w:t>IDM Process Document</w:t>
          </w:r>
        </w:p>
      </w:tc>
      <w:tc>
        <w:tcPr>
          <w:tcW w:w="2483" w:type="dxa"/>
          <w:vMerge w:val="restart"/>
          <w:vAlign w:val="center"/>
        </w:tcPr>
        <w:p w:rsidR="00FB118A" w:rsidRDefault="00FB118A" w:rsidP="00C33E1C">
          <w:pPr>
            <w:pStyle w:val="Header"/>
          </w:pPr>
          <w:r w:rsidRPr="009F5B0F">
            <w:rPr>
              <w:noProof/>
              <w:lang w:val="en-IN" w:eastAsia="en-IN"/>
            </w:rPr>
            <w:drawing>
              <wp:inline distT="0" distB="0" distL="0" distR="0" wp14:anchorId="503DFA36" wp14:editId="74B4CC12">
                <wp:extent cx="1847850" cy="402666"/>
                <wp:effectExtent l="0" t="0" r="0" b="0"/>
                <wp:docPr id="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852261" cy="403627"/>
                        </a:xfrm>
                        <a:prstGeom prst="rect">
                          <a:avLst/>
                        </a:prstGeom>
                      </pic:spPr>
                    </pic:pic>
                  </a:graphicData>
                </a:graphic>
              </wp:inline>
            </w:drawing>
          </w:r>
        </w:p>
      </w:tc>
    </w:tr>
    <w:tr w:rsidR="00FB118A" w:rsidTr="00D40B23">
      <w:trPr>
        <w:trHeight w:val="41"/>
      </w:trPr>
      <w:tc>
        <w:tcPr>
          <w:tcW w:w="6042" w:type="dxa"/>
          <w:vAlign w:val="center"/>
        </w:tcPr>
        <w:p w:rsidR="00FB118A" w:rsidRPr="00D01D09" w:rsidRDefault="00FB118A" w:rsidP="00C33E1C">
          <w:pPr>
            <w:pStyle w:val="Header"/>
          </w:pPr>
          <w:r>
            <w:t xml:space="preserve">Document Version: </w:t>
          </w:r>
          <w:r>
            <w:rPr>
              <w:color w:val="000000" w:themeColor="text1"/>
            </w:rPr>
            <w:t>0.1</w:t>
          </w:r>
        </w:p>
      </w:tc>
      <w:tc>
        <w:tcPr>
          <w:tcW w:w="2483" w:type="dxa"/>
          <w:vMerge/>
          <w:vAlign w:val="center"/>
        </w:tcPr>
        <w:p w:rsidR="00FB118A" w:rsidRDefault="00FB118A" w:rsidP="00C33E1C">
          <w:pPr>
            <w:pStyle w:val="Header"/>
          </w:pPr>
        </w:p>
      </w:tc>
    </w:tr>
    <w:tr w:rsidR="00FB118A" w:rsidTr="00D40B23">
      <w:trPr>
        <w:trHeight w:val="41"/>
      </w:trPr>
      <w:tc>
        <w:tcPr>
          <w:tcW w:w="6042" w:type="dxa"/>
          <w:vAlign w:val="center"/>
        </w:tcPr>
        <w:p w:rsidR="00FB118A" w:rsidRPr="00D01D09" w:rsidRDefault="00FB118A" w:rsidP="00923E1A">
          <w:pPr>
            <w:pStyle w:val="Header"/>
          </w:pPr>
          <w:r>
            <w:t>Last Updated:</w:t>
          </w:r>
          <w:r w:rsidR="00B34F6A">
            <w:rPr>
              <w:color w:val="000000" w:themeColor="text1"/>
            </w:rPr>
            <w:t xml:space="preserve"> 18</w:t>
          </w:r>
          <w:bookmarkStart w:id="18" w:name="_GoBack"/>
          <w:bookmarkEnd w:id="18"/>
          <w:r>
            <w:rPr>
              <w:color w:val="000000" w:themeColor="text1"/>
            </w:rPr>
            <w:t xml:space="preserve"> September 2019</w:t>
          </w:r>
        </w:p>
      </w:tc>
      <w:tc>
        <w:tcPr>
          <w:tcW w:w="2483" w:type="dxa"/>
          <w:vMerge/>
          <w:vAlign w:val="center"/>
        </w:tcPr>
        <w:p w:rsidR="00FB118A" w:rsidRDefault="00FB118A" w:rsidP="00C33E1C">
          <w:pPr>
            <w:pStyle w:val="Header"/>
          </w:pPr>
        </w:p>
      </w:tc>
    </w:tr>
  </w:tbl>
  <w:p w:rsidR="00FB118A" w:rsidRDefault="00FB118A" w:rsidP="00EA7723">
    <w:pPr>
      <w:pStyle w:val="Header"/>
      <w:tabs>
        <w:tab w:val="clear" w:pos="4680"/>
        <w:tab w:val="clear" w:pos="9360"/>
        <w:tab w:val="left" w:pos="2355"/>
      </w:tabs>
    </w:pPr>
  </w:p>
  <w:p w:rsidR="00FB118A" w:rsidRDefault="00FB118A" w:rsidP="00604109">
    <w:pPr>
      <w:pStyle w:val="Header"/>
      <w:tabs>
        <w:tab w:val="clear" w:pos="9360"/>
        <w:tab w:val="right" w:pos="9027"/>
      </w:tabs>
      <w:rPr>
        <w:rFonts w:ascii="Arial" w:hAnsi="Arial" w:cs="Arial"/>
        <w:i/>
        <w:iCs/>
        <w:sz w:val="20"/>
      </w:rPr>
    </w:pPr>
    <w:r>
      <w:rPr>
        <w:rFonts w:ascii="Arial" w:hAnsi="Arial" w:cs="Arial"/>
        <w:i/>
        <w:iCs/>
        <w:sz w:val="20"/>
      </w:rPr>
      <w:t xml:space="preserve">                                                                                                                             </w:t>
    </w:r>
    <w:r>
      <w:rPr>
        <w:rFonts w:ascii="Arial" w:hAnsi="Arial" w:cs="Arial"/>
        <w:i/>
        <w:iCs/>
        <w:sz w:val="20"/>
      </w:rP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4F6A" w:rsidRDefault="00B34F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4A8AB95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B59D"/>
      </v:shape>
    </w:pict>
  </w:numPicBullet>
  <w:abstractNum w:abstractNumId="0" w15:restartNumberingAfterBreak="0">
    <w:nsid w:val="08597335"/>
    <w:multiLevelType w:val="hybridMultilevel"/>
    <w:tmpl w:val="A2EE1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E61FB"/>
    <w:multiLevelType w:val="hybridMultilevel"/>
    <w:tmpl w:val="6F102FD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0C46037F"/>
    <w:multiLevelType w:val="hybridMultilevel"/>
    <w:tmpl w:val="A810E50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1350261F"/>
    <w:multiLevelType w:val="hybridMultilevel"/>
    <w:tmpl w:val="986CF95E"/>
    <w:lvl w:ilvl="0" w:tplc="D0AE379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52307C0"/>
    <w:multiLevelType w:val="hybridMultilevel"/>
    <w:tmpl w:val="2F4E43D2"/>
    <w:lvl w:ilvl="0" w:tplc="5DEEC9C2">
      <w:start w:val="1"/>
      <w:numFmt w:val="bullet"/>
      <w:pStyle w:val="ListParagraphLevel1"/>
      <w:lvlText w:val=""/>
      <w:lvlJc w:val="left"/>
      <w:pPr>
        <w:ind w:left="753" w:hanging="360"/>
      </w:pPr>
      <w:rPr>
        <w:rFonts w:ascii="Webdings" w:hAnsi="Webdings" w:hint="default"/>
        <w:color w:val="000080"/>
      </w:rPr>
    </w:lvl>
    <w:lvl w:ilvl="1" w:tplc="04090003">
      <w:start w:val="1"/>
      <w:numFmt w:val="bullet"/>
      <w:lvlText w:val="o"/>
      <w:lvlJc w:val="left"/>
      <w:pPr>
        <w:ind w:left="1473" w:hanging="360"/>
      </w:pPr>
      <w:rPr>
        <w:rFonts w:ascii="Courier New" w:hAnsi="Courier New" w:cs="Courier New" w:hint="default"/>
      </w:rPr>
    </w:lvl>
    <w:lvl w:ilvl="2" w:tplc="04090005">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5" w15:restartNumberingAfterBreak="0">
    <w:nsid w:val="185D6127"/>
    <w:multiLevelType w:val="hybridMultilevel"/>
    <w:tmpl w:val="D8A00E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86C1855"/>
    <w:multiLevelType w:val="hybridMultilevel"/>
    <w:tmpl w:val="D86C2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7167A9"/>
    <w:multiLevelType w:val="hybridMultilevel"/>
    <w:tmpl w:val="3C9452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8E5477F"/>
    <w:multiLevelType w:val="hybridMultilevel"/>
    <w:tmpl w:val="47864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9504F1"/>
    <w:multiLevelType w:val="hybridMultilevel"/>
    <w:tmpl w:val="7D7A1BF4"/>
    <w:lvl w:ilvl="0" w:tplc="0409000D">
      <w:start w:val="1"/>
      <w:numFmt w:val="bullet"/>
      <w:lvlText w:val=""/>
      <w:lvlJc w:val="left"/>
      <w:pPr>
        <w:ind w:left="2930" w:hanging="360"/>
      </w:pPr>
      <w:rPr>
        <w:rFonts w:ascii="Wingdings" w:hAnsi="Wingdings" w:hint="default"/>
      </w:rPr>
    </w:lvl>
    <w:lvl w:ilvl="1" w:tplc="04090003" w:tentative="1">
      <w:start w:val="1"/>
      <w:numFmt w:val="bullet"/>
      <w:lvlText w:val="o"/>
      <w:lvlJc w:val="left"/>
      <w:pPr>
        <w:ind w:left="3650" w:hanging="360"/>
      </w:pPr>
      <w:rPr>
        <w:rFonts w:ascii="Courier New" w:hAnsi="Courier New" w:cs="Courier New" w:hint="default"/>
      </w:rPr>
    </w:lvl>
    <w:lvl w:ilvl="2" w:tplc="04090005" w:tentative="1">
      <w:start w:val="1"/>
      <w:numFmt w:val="bullet"/>
      <w:lvlText w:val=""/>
      <w:lvlJc w:val="left"/>
      <w:pPr>
        <w:ind w:left="4370" w:hanging="360"/>
      </w:pPr>
      <w:rPr>
        <w:rFonts w:ascii="Wingdings" w:hAnsi="Wingdings" w:hint="default"/>
      </w:rPr>
    </w:lvl>
    <w:lvl w:ilvl="3" w:tplc="04090001" w:tentative="1">
      <w:start w:val="1"/>
      <w:numFmt w:val="bullet"/>
      <w:lvlText w:val=""/>
      <w:lvlJc w:val="left"/>
      <w:pPr>
        <w:ind w:left="5090" w:hanging="360"/>
      </w:pPr>
      <w:rPr>
        <w:rFonts w:ascii="Symbol" w:hAnsi="Symbol" w:hint="default"/>
      </w:rPr>
    </w:lvl>
    <w:lvl w:ilvl="4" w:tplc="04090003" w:tentative="1">
      <w:start w:val="1"/>
      <w:numFmt w:val="bullet"/>
      <w:lvlText w:val="o"/>
      <w:lvlJc w:val="left"/>
      <w:pPr>
        <w:ind w:left="5810" w:hanging="360"/>
      </w:pPr>
      <w:rPr>
        <w:rFonts w:ascii="Courier New" w:hAnsi="Courier New" w:cs="Courier New" w:hint="default"/>
      </w:rPr>
    </w:lvl>
    <w:lvl w:ilvl="5" w:tplc="04090005" w:tentative="1">
      <w:start w:val="1"/>
      <w:numFmt w:val="bullet"/>
      <w:lvlText w:val=""/>
      <w:lvlJc w:val="left"/>
      <w:pPr>
        <w:ind w:left="6530" w:hanging="360"/>
      </w:pPr>
      <w:rPr>
        <w:rFonts w:ascii="Wingdings" w:hAnsi="Wingdings" w:hint="default"/>
      </w:rPr>
    </w:lvl>
    <w:lvl w:ilvl="6" w:tplc="04090001" w:tentative="1">
      <w:start w:val="1"/>
      <w:numFmt w:val="bullet"/>
      <w:lvlText w:val=""/>
      <w:lvlJc w:val="left"/>
      <w:pPr>
        <w:ind w:left="7250" w:hanging="360"/>
      </w:pPr>
      <w:rPr>
        <w:rFonts w:ascii="Symbol" w:hAnsi="Symbol" w:hint="default"/>
      </w:rPr>
    </w:lvl>
    <w:lvl w:ilvl="7" w:tplc="04090003" w:tentative="1">
      <w:start w:val="1"/>
      <w:numFmt w:val="bullet"/>
      <w:lvlText w:val="o"/>
      <w:lvlJc w:val="left"/>
      <w:pPr>
        <w:ind w:left="7970" w:hanging="360"/>
      </w:pPr>
      <w:rPr>
        <w:rFonts w:ascii="Courier New" w:hAnsi="Courier New" w:cs="Courier New" w:hint="default"/>
      </w:rPr>
    </w:lvl>
    <w:lvl w:ilvl="8" w:tplc="04090005" w:tentative="1">
      <w:start w:val="1"/>
      <w:numFmt w:val="bullet"/>
      <w:lvlText w:val=""/>
      <w:lvlJc w:val="left"/>
      <w:pPr>
        <w:ind w:left="8690" w:hanging="360"/>
      </w:pPr>
      <w:rPr>
        <w:rFonts w:ascii="Wingdings" w:hAnsi="Wingdings" w:hint="default"/>
      </w:rPr>
    </w:lvl>
  </w:abstractNum>
  <w:abstractNum w:abstractNumId="10" w15:restartNumberingAfterBreak="0">
    <w:nsid w:val="206278EA"/>
    <w:multiLevelType w:val="hybridMultilevel"/>
    <w:tmpl w:val="E54C4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636E9D"/>
    <w:multiLevelType w:val="hybridMultilevel"/>
    <w:tmpl w:val="128A7B3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2" w15:restartNumberingAfterBreak="0">
    <w:nsid w:val="27DD0CAB"/>
    <w:multiLevelType w:val="hybridMultilevel"/>
    <w:tmpl w:val="76C4CC2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86014F7"/>
    <w:multiLevelType w:val="hybridMultilevel"/>
    <w:tmpl w:val="10A4B3E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4" w15:restartNumberingAfterBreak="0">
    <w:nsid w:val="2B25767B"/>
    <w:multiLevelType w:val="hybridMultilevel"/>
    <w:tmpl w:val="ED8E0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FA7EB5"/>
    <w:multiLevelType w:val="hybridMultilevel"/>
    <w:tmpl w:val="966065F2"/>
    <w:lvl w:ilvl="0" w:tplc="40090001">
      <w:start w:val="1"/>
      <w:numFmt w:val="bullet"/>
      <w:lvlText w:val=""/>
      <w:lvlJc w:val="left"/>
      <w:pPr>
        <w:ind w:left="4370" w:hanging="360"/>
      </w:pPr>
      <w:rPr>
        <w:rFonts w:ascii="Symbol" w:hAnsi="Symbol" w:hint="default"/>
      </w:rPr>
    </w:lvl>
    <w:lvl w:ilvl="1" w:tplc="40090003" w:tentative="1">
      <w:start w:val="1"/>
      <w:numFmt w:val="bullet"/>
      <w:lvlText w:val="o"/>
      <w:lvlJc w:val="left"/>
      <w:pPr>
        <w:ind w:left="5090" w:hanging="360"/>
      </w:pPr>
      <w:rPr>
        <w:rFonts w:ascii="Courier New" w:hAnsi="Courier New" w:cs="Courier New" w:hint="default"/>
      </w:rPr>
    </w:lvl>
    <w:lvl w:ilvl="2" w:tplc="40090005" w:tentative="1">
      <w:start w:val="1"/>
      <w:numFmt w:val="bullet"/>
      <w:lvlText w:val=""/>
      <w:lvlJc w:val="left"/>
      <w:pPr>
        <w:ind w:left="5810" w:hanging="360"/>
      </w:pPr>
      <w:rPr>
        <w:rFonts w:ascii="Wingdings" w:hAnsi="Wingdings" w:hint="default"/>
      </w:rPr>
    </w:lvl>
    <w:lvl w:ilvl="3" w:tplc="40090001" w:tentative="1">
      <w:start w:val="1"/>
      <w:numFmt w:val="bullet"/>
      <w:lvlText w:val=""/>
      <w:lvlJc w:val="left"/>
      <w:pPr>
        <w:ind w:left="6530" w:hanging="360"/>
      </w:pPr>
      <w:rPr>
        <w:rFonts w:ascii="Symbol" w:hAnsi="Symbol" w:hint="default"/>
      </w:rPr>
    </w:lvl>
    <w:lvl w:ilvl="4" w:tplc="40090003" w:tentative="1">
      <w:start w:val="1"/>
      <w:numFmt w:val="bullet"/>
      <w:lvlText w:val="o"/>
      <w:lvlJc w:val="left"/>
      <w:pPr>
        <w:ind w:left="7250" w:hanging="360"/>
      </w:pPr>
      <w:rPr>
        <w:rFonts w:ascii="Courier New" w:hAnsi="Courier New" w:cs="Courier New" w:hint="default"/>
      </w:rPr>
    </w:lvl>
    <w:lvl w:ilvl="5" w:tplc="40090005" w:tentative="1">
      <w:start w:val="1"/>
      <w:numFmt w:val="bullet"/>
      <w:lvlText w:val=""/>
      <w:lvlJc w:val="left"/>
      <w:pPr>
        <w:ind w:left="7970" w:hanging="360"/>
      </w:pPr>
      <w:rPr>
        <w:rFonts w:ascii="Wingdings" w:hAnsi="Wingdings" w:hint="default"/>
      </w:rPr>
    </w:lvl>
    <w:lvl w:ilvl="6" w:tplc="40090001" w:tentative="1">
      <w:start w:val="1"/>
      <w:numFmt w:val="bullet"/>
      <w:lvlText w:val=""/>
      <w:lvlJc w:val="left"/>
      <w:pPr>
        <w:ind w:left="8690" w:hanging="360"/>
      </w:pPr>
      <w:rPr>
        <w:rFonts w:ascii="Symbol" w:hAnsi="Symbol" w:hint="default"/>
      </w:rPr>
    </w:lvl>
    <w:lvl w:ilvl="7" w:tplc="40090003" w:tentative="1">
      <w:start w:val="1"/>
      <w:numFmt w:val="bullet"/>
      <w:lvlText w:val="o"/>
      <w:lvlJc w:val="left"/>
      <w:pPr>
        <w:ind w:left="9410" w:hanging="360"/>
      </w:pPr>
      <w:rPr>
        <w:rFonts w:ascii="Courier New" w:hAnsi="Courier New" w:cs="Courier New" w:hint="default"/>
      </w:rPr>
    </w:lvl>
    <w:lvl w:ilvl="8" w:tplc="40090005" w:tentative="1">
      <w:start w:val="1"/>
      <w:numFmt w:val="bullet"/>
      <w:lvlText w:val=""/>
      <w:lvlJc w:val="left"/>
      <w:pPr>
        <w:ind w:left="10130" w:hanging="360"/>
      </w:pPr>
      <w:rPr>
        <w:rFonts w:ascii="Wingdings" w:hAnsi="Wingdings" w:hint="default"/>
      </w:rPr>
    </w:lvl>
  </w:abstractNum>
  <w:abstractNum w:abstractNumId="16" w15:restartNumberingAfterBreak="0">
    <w:nsid w:val="33AC1C70"/>
    <w:multiLevelType w:val="hybridMultilevel"/>
    <w:tmpl w:val="E8409540"/>
    <w:lvl w:ilvl="0" w:tplc="04090001">
      <w:start w:val="1"/>
      <w:numFmt w:val="bullet"/>
      <w:lvlText w:val=""/>
      <w:lvlJc w:val="left"/>
      <w:pPr>
        <w:ind w:left="2210" w:hanging="360"/>
      </w:pPr>
      <w:rPr>
        <w:rFonts w:ascii="Symbol" w:hAnsi="Symbol" w:hint="default"/>
      </w:rPr>
    </w:lvl>
    <w:lvl w:ilvl="1" w:tplc="04090003" w:tentative="1">
      <w:start w:val="1"/>
      <w:numFmt w:val="bullet"/>
      <w:lvlText w:val="o"/>
      <w:lvlJc w:val="left"/>
      <w:pPr>
        <w:ind w:left="2930" w:hanging="360"/>
      </w:pPr>
      <w:rPr>
        <w:rFonts w:ascii="Courier New" w:hAnsi="Courier New" w:cs="Courier New" w:hint="default"/>
      </w:rPr>
    </w:lvl>
    <w:lvl w:ilvl="2" w:tplc="04090005" w:tentative="1">
      <w:start w:val="1"/>
      <w:numFmt w:val="bullet"/>
      <w:lvlText w:val=""/>
      <w:lvlJc w:val="left"/>
      <w:pPr>
        <w:ind w:left="3650" w:hanging="360"/>
      </w:pPr>
      <w:rPr>
        <w:rFonts w:ascii="Wingdings" w:hAnsi="Wingdings" w:hint="default"/>
      </w:rPr>
    </w:lvl>
    <w:lvl w:ilvl="3" w:tplc="04090001" w:tentative="1">
      <w:start w:val="1"/>
      <w:numFmt w:val="bullet"/>
      <w:lvlText w:val=""/>
      <w:lvlJc w:val="left"/>
      <w:pPr>
        <w:ind w:left="4370" w:hanging="360"/>
      </w:pPr>
      <w:rPr>
        <w:rFonts w:ascii="Symbol" w:hAnsi="Symbol" w:hint="default"/>
      </w:rPr>
    </w:lvl>
    <w:lvl w:ilvl="4" w:tplc="04090003" w:tentative="1">
      <w:start w:val="1"/>
      <w:numFmt w:val="bullet"/>
      <w:lvlText w:val="o"/>
      <w:lvlJc w:val="left"/>
      <w:pPr>
        <w:ind w:left="5090" w:hanging="360"/>
      </w:pPr>
      <w:rPr>
        <w:rFonts w:ascii="Courier New" w:hAnsi="Courier New" w:cs="Courier New" w:hint="default"/>
      </w:rPr>
    </w:lvl>
    <w:lvl w:ilvl="5" w:tplc="04090005" w:tentative="1">
      <w:start w:val="1"/>
      <w:numFmt w:val="bullet"/>
      <w:lvlText w:val=""/>
      <w:lvlJc w:val="left"/>
      <w:pPr>
        <w:ind w:left="5810" w:hanging="360"/>
      </w:pPr>
      <w:rPr>
        <w:rFonts w:ascii="Wingdings" w:hAnsi="Wingdings" w:hint="default"/>
      </w:rPr>
    </w:lvl>
    <w:lvl w:ilvl="6" w:tplc="04090001" w:tentative="1">
      <w:start w:val="1"/>
      <w:numFmt w:val="bullet"/>
      <w:lvlText w:val=""/>
      <w:lvlJc w:val="left"/>
      <w:pPr>
        <w:ind w:left="6530" w:hanging="360"/>
      </w:pPr>
      <w:rPr>
        <w:rFonts w:ascii="Symbol" w:hAnsi="Symbol" w:hint="default"/>
      </w:rPr>
    </w:lvl>
    <w:lvl w:ilvl="7" w:tplc="04090003" w:tentative="1">
      <w:start w:val="1"/>
      <w:numFmt w:val="bullet"/>
      <w:lvlText w:val="o"/>
      <w:lvlJc w:val="left"/>
      <w:pPr>
        <w:ind w:left="7250" w:hanging="360"/>
      </w:pPr>
      <w:rPr>
        <w:rFonts w:ascii="Courier New" w:hAnsi="Courier New" w:cs="Courier New" w:hint="default"/>
      </w:rPr>
    </w:lvl>
    <w:lvl w:ilvl="8" w:tplc="04090005" w:tentative="1">
      <w:start w:val="1"/>
      <w:numFmt w:val="bullet"/>
      <w:lvlText w:val=""/>
      <w:lvlJc w:val="left"/>
      <w:pPr>
        <w:ind w:left="7970" w:hanging="360"/>
      </w:pPr>
      <w:rPr>
        <w:rFonts w:ascii="Wingdings" w:hAnsi="Wingdings" w:hint="default"/>
      </w:rPr>
    </w:lvl>
  </w:abstractNum>
  <w:abstractNum w:abstractNumId="17" w15:restartNumberingAfterBreak="0">
    <w:nsid w:val="34281A1E"/>
    <w:multiLevelType w:val="hybridMultilevel"/>
    <w:tmpl w:val="3AE263F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8" w15:restartNumberingAfterBreak="0">
    <w:nsid w:val="35E96421"/>
    <w:multiLevelType w:val="hybridMultilevel"/>
    <w:tmpl w:val="04FA32D0"/>
    <w:lvl w:ilvl="0" w:tplc="0409000F">
      <w:start w:val="1"/>
      <w:numFmt w:val="decimal"/>
      <w:lvlText w:val="%1."/>
      <w:lvlJc w:val="left"/>
      <w:pPr>
        <w:ind w:left="1080" w:hanging="360"/>
      </w:p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9" w15:restartNumberingAfterBreak="0">
    <w:nsid w:val="37237B1E"/>
    <w:multiLevelType w:val="hybridMultilevel"/>
    <w:tmpl w:val="200E2FD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381A7517"/>
    <w:multiLevelType w:val="hybridMultilevel"/>
    <w:tmpl w:val="ABC41CB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1" w15:restartNumberingAfterBreak="0">
    <w:nsid w:val="396F1F07"/>
    <w:multiLevelType w:val="hybridMultilevel"/>
    <w:tmpl w:val="7430EC9A"/>
    <w:lvl w:ilvl="0" w:tplc="1A90830E">
      <w:start w:val="1"/>
      <w:numFmt w:val="decimal"/>
      <w:lvlText w:val="%1."/>
      <w:lvlJc w:val="left"/>
      <w:pPr>
        <w:ind w:left="720" w:hanging="360"/>
      </w:pPr>
      <w:rPr>
        <w:rFonts w:ascii="Calibri" w:eastAsia="Calibri" w:hAnsi="Calibri" w:cs="Times New Roman"/>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B1251C7"/>
    <w:multiLevelType w:val="hybridMultilevel"/>
    <w:tmpl w:val="15662E74"/>
    <w:lvl w:ilvl="0" w:tplc="402AFEF8">
      <w:start w:val="1"/>
      <w:numFmt w:val="bullet"/>
      <w:lvlText w:val=""/>
      <w:lvlJc w:val="left"/>
      <w:pPr>
        <w:ind w:left="753" w:hanging="360"/>
      </w:pPr>
      <w:rPr>
        <w:rFonts w:ascii="Webdings" w:hAnsi="Webdings" w:hint="default"/>
        <w:color w:val="000080"/>
      </w:rPr>
    </w:lvl>
    <w:lvl w:ilvl="1" w:tplc="5D04BBC4">
      <w:start w:val="1"/>
      <w:numFmt w:val="bullet"/>
      <w:pStyle w:val="ListParagraphLevel2"/>
      <w:lvlText w:val="-"/>
      <w:lvlJc w:val="left"/>
      <w:pPr>
        <w:ind w:left="1473" w:hanging="360"/>
      </w:pPr>
      <w:rPr>
        <w:rFonts w:ascii="Courier New" w:hAnsi="Courier New" w:hint="default"/>
      </w:rPr>
    </w:lvl>
    <w:lvl w:ilvl="2" w:tplc="04090005">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3" w15:restartNumberingAfterBreak="0">
    <w:nsid w:val="3DE7173D"/>
    <w:multiLevelType w:val="hybridMultilevel"/>
    <w:tmpl w:val="CF56C4A4"/>
    <w:lvl w:ilvl="0" w:tplc="04090007">
      <w:start w:val="1"/>
      <w:numFmt w:val="bullet"/>
      <w:lvlText w:val=""/>
      <w:lvlPicBulletId w:val="0"/>
      <w:lvlJc w:val="left"/>
      <w:pPr>
        <w:ind w:left="3650" w:hanging="360"/>
      </w:pPr>
      <w:rPr>
        <w:rFonts w:ascii="Symbol" w:hAnsi="Symbol" w:hint="default"/>
      </w:rPr>
    </w:lvl>
    <w:lvl w:ilvl="1" w:tplc="04090003" w:tentative="1">
      <w:start w:val="1"/>
      <w:numFmt w:val="bullet"/>
      <w:lvlText w:val="o"/>
      <w:lvlJc w:val="left"/>
      <w:pPr>
        <w:ind w:left="4370" w:hanging="360"/>
      </w:pPr>
      <w:rPr>
        <w:rFonts w:ascii="Courier New" w:hAnsi="Courier New" w:cs="Courier New" w:hint="default"/>
      </w:rPr>
    </w:lvl>
    <w:lvl w:ilvl="2" w:tplc="04090005" w:tentative="1">
      <w:start w:val="1"/>
      <w:numFmt w:val="bullet"/>
      <w:lvlText w:val=""/>
      <w:lvlJc w:val="left"/>
      <w:pPr>
        <w:ind w:left="5090" w:hanging="360"/>
      </w:pPr>
      <w:rPr>
        <w:rFonts w:ascii="Wingdings" w:hAnsi="Wingdings" w:hint="default"/>
      </w:rPr>
    </w:lvl>
    <w:lvl w:ilvl="3" w:tplc="04090001" w:tentative="1">
      <w:start w:val="1"/>
      <w:numFmt w:val="bullet"/>
      <w:lvlText w:val=""/>
      <w:lvlJc w:val="left"/>
      <w:pPr>
        <w:ind w:left="5810" w:hanging="360"/>
      </w:pPr>
      <w:rPr>
        <w:rFonts w:ascii="Symbol" w:hAnsi="Symbol" w:hint="default"/>
      </w:rPr>
    </w:lvl>
    <w:lvl w:ilvl="4" w:tplc="04090003" w:tentative="1">
      <w:start w:val="1"/>
      <w:numFmt w:val="bullet"/>
      <w:lvlText w:val="o"/>
      <w:lvlJc w:val="left"/>
      <w:pPr>
        <w:ind w:left="6530" w:hanging="360"/>
      </w:pPr>
      <w:rPr>
        <w:rFonts w:ascii="Courier New" w:hAnsi="Courier New" w:cs="Courier New" w:hint="default"/>
      </w:rPr>
    </w:lvl>
    <w:lvl w:ilvl="5" w:tplc="04090005" w:tentative="1">
      <w:start w:val="1"/>
      <w:numFmt w:val="bullet"/>
      <w:lvlText w:val=""/>
      <w:lvlJc w:val="left"/>
      <w:pPr>
        <w:ind w:left="7250" w:hanging="360"/>
      </w:pPr>
      <w:rPr>
        <w:rFonts w:ascii="Wingdings" w:hAnsi="Wingdings" w:hint="default"/>
      </w:rPr>
    </w:lvl>
    <w:lvl w:ilvl="6" w:tplc="04090001" w:tentative="1">
      <w:start w:val="1"/>
      <w:numFmt w:val="bullet"/>
      <w:lvlText w:val=""/>
      <w:lvlJc w:val="left"/>
      <w:pPr>
        <w:ind w:left="7970" w:hanging="360"/>
      </w:pPr>
      <w:rPr>
        <w:rFonts w:ascii="Symbol" w:hAnsi="Symbol" w:hint="default"/>
      </w:rPr>
    </w:lvl>
    <w:lvl w:ilvl="7" w:tplc="04090003" w:tentative="1">
      <w:start w:val="1"/>
      <w:numFmt w:val="bullet"/>
      <w:lvlText w:val="o"/>
      <w:lvlJc w:val="left"/>
      <w:pPr>
        <w:ind w:left="8690" w:hanging="360"/>
      </w:pPr>
      <w:rPr>
        <w:rFonts w:ascii="Courier New" w:hAnsi="Courier New" w:cs="Courier New" w:hint="default"/>
      </w:rPr>
    </w:lvl>
    <w:lvl w:ilvl="8" w:tplc="04090005" w:tentative="1">
      <w:start w:val="1"/>
      <w:numFmt w:val="bullet"/>
      <w:lvlText w:val=""/>
      <w:lvlJc w:val="left"/>
      <w:pPr>
        <w:ind w:left="9410" w:hanging="360"/>
      </w:pPr>
      <w:rPr>
        <w:rFonts w:ascii="Wingdings" w:hAnsi="Wingdings" w:hint="default"/>
      </w:rPr>
    </w:lvl>
  </w:abstractNum>
  <w:abstractNum w:abstractNumId="24" w15:restartNumberingAfterBreak="0">
    <w:nsid w:val="43056678"/>
    <w:multiLevelType w:val="hybridMultilevel"/>
    <w:tmpl w:val="D37CBB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43C01FF"/>
    <w:multiLevelType w:val="hybridMultilevel"/>
    <w:tmpl w:val="77847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47EB4D63"/>
    <w:multiLevelType w:val="hybridMultilevel"/>
    <w:tmpl w:val="39B66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A53200"/>
    <w:multiLevelType w:val="hybridMultilevel"/>
    <w:tmpl w:val="EEF24D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8" w15:restartNumberingAfterBreak="0">
    <w:nsid w:val="492F5ED6"/>
    <w:multiLevelType w:val="hybridMultilevel"/>
    <w:tmpl w:val="0E4E252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9" w15:restartNumberingAfterBreak="0">
    <w:nsid w:val="4E781DEB"/>
    <w:multiLevelType w:val="hybridMultilevel"/>
    <w:tmpl w:val="8A9C2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EB417A0"/>
    <w:multiLevelType w:val="hybridMultilevel"/>
    <w:tmpl w:val="9D648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F01421"/>
    <w:multiLevelType w:val="hybridMultilevel"/>
    <w:tmpl w:val="B48C00D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2" w15:restartNumberingAfterBreak="0">
    <w:nsid w:val="53DC6D18"/>
    <w:multiLevelType w:val="hybridMultilevel"/>
    <w:tmpl w:val="7BF02A7C"/>
    <w:lvl w:ilvl="0" w:tplc="0409000F">
      <w:start w:val="1"/>
      <w:numFmt w:val="decimal"/>
      <w:lvlText w:val="%1."/>
      <w:lvlJc w:val="left"/>
      <w:pPr>
        <w:ind w:left="765" w:hanging="360"/>
      </w:pPr>
    </w:lvl>
    <w:lvl w:ilvl="1" w:tplc="04090019">
      <w:start w:val="1"/>
      <w:numFmt w:val="lowerLetter"/>
      <w:lvlText w:val="%2."/>
      <w:lvlJc w:val="left"/>
      <w:pPr>
        <w:ind w:left="1485" w:hanging="360"/>
      </w:pPr>
    </w:lvl>
    <w:lvl w:ilvl="2" w:tplc="0409001B">
      <w:start w:val="1"/>
      <w:numFmt w:val="lowerRoman"/>
      <w:lvlText w:val="%3."/>
      <w:lvlJc w:val="right"/>
      <w:pPr>
        <w:ind w:left="2205" w:hanging="180"/>
      </w:pPr>
    </w:lvl>
    <w:lvl w:ilvl="3" w:tplc="0409000F">
      <w:start w:val="1"/>
      <w:numFmt w:val="decimal"/>
      <w:lvlText w:val="%4."/>
      <w:lvlJc w:val="left"/>
      <w:pPr>
        <w:ind w:left="2925" w:hanging="360"/>
      </w:pPr>
    </w:lvl>
    <w:lvl w:ilvl="4" w:tplc="04090019">
      <w:start w:val="1"/>
      <w:numFmt w:val="lowerLetter"/>
      <w:lvlText w:val="%5."/>
      <w:lvlJc w:val="left"/>
      <w:pPr>
        <w:ind w:left="3645" w:hanging="360"/>
      </w:pPr>
    </w:lvl>
    <w:lvl w:ilvl="5" w:tplc="0409001B">
      <w:start w:val="1"/>
      <w:numFmt w:val="lowerRoman"/>
      <w:lvlText w:val="%6."/>
      <w:lvlJc w:val="right"/>
      <w:pPr>
        <w:ind w:left="4365" w:hanging="180"/>
      </w:pPr>
    </w:lvl>
    <w:lvl w:ilvl="6" w:tplc="0409000F">
      <w:start w:val="1"/>
      <w:numFmt w:val="decimal"/>
      <w:lvlText w:val="%7."/>
      <w:lvlJc w:val="left"/>
      <w:pPr>
        <w:ind w:left="5085" w:hanging="360"/>
      </w:pPr>
    </w:lvl>
    <w:lvl w:ilvl="7" w:tplc="04090019">
      <w:start w:val="1"/>
      <w:numFmt w:val="lowerLetter"/>
      <w:lvlText w:val="%8."/>
      <w:lvlJc w:val="left"/>
      <w:pPr>
        <w:ind w:left="5805" w:hanging="360"/>
      </w:pPr>
    </w:lvl>
    <w:lvl w:ilvl="8" w:tplc="0409001B">
      <w:start w:val="1"/>
      <w:numFmt w:val="lowerRoman"/>
      <w:lvlText w:val="%9."/>
      <w:lvlJc w:val="right"/>
      <w:pPr>
        <w:ind w:left="6525" w:hanging="180"/>
      </w:pPr>
    </w:lvl>
  </w:abstractNum>
  <w:abstractNum w:abstractNumId="33" w15:restartNumberingAfterBreak="0">
    <w:nsid w:val="553B079C"/>
    <w:multiLevelType w:val="multilevel"/>
    <w:tmpl w:val="F3B4D092"/>
    <w:lvl w:ilvl="0">
      <w:start w:val="1"/>
      <w:numFmt w:val="decimal"/>
      <w:pStyle w:val="smartFOCUSHeading1"/>
      <w:lvlText w:val="%1"/>
      <w:lvlJc w:val="left"/>
      <w:pPr>
        <w:tabs>
          <w:tab w:val="num" w:pos="510"/>
        </w:tabs>
        <w:ind w:left="510" w:hanging="510"/>
      </w:pPr>
      <w:rPr>
        <w:rFonts w:hint="default"/>
        <w:b/>
      </w:rPr>
    </w:lvl>
    <w:lvl w:ilvl="1">
      <w:start w:val="1"/>
      <w:numFmt w:val="decimal"/>
      <w:pStyle w:val="smartFOCUSheading2"/>
      <w:lvlText w:val="%1.%2"/>
      <w:lvlJc w:val="left"/>
      <w:pPr>
        <w:tabs>
          <w:tab w:val="num" w:pos="510"/>
        </w:tabs>
        <w:ind w:left="510" w:hanging="510"/>
      </w:pPr>
      <w:rPr>
        <w:rFonts w:hint="default"/>
        <w:b/>
        <w:sz w:val="28"/>
        <w:szCs w:val="28"/>
      </w:rPr>
    </w:lvl>
    <w:lvl w:ilvl="2">
      <w:start w:val="1"/>
      <w:numFmt w:val="decimal"/>
      <w:lvlText w:val="%1.%2.%3"/>
      <w:lvlJc w:val="left"/>
      <w:pPr>
        <w:tabs>
          <w:tab w:val="num" w:pos="1260"/>
        </w:tabs>
        <w:ind w:left="1260" w:hanging="720"/>
      </w:pPr>
      <w:rPr>
        <w:rFonts w:hint="default"/>
        <w:b/>
        <w:sz w:val="28"/>
        <w:szCs w:val="28"/>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4" w15:restartNumberingAfterBreak="0">
    <w:nsid w:val="562B6ED7"/>
    <w:multiLevelType w:val="hybridMultilevel"/>
    <w:tmpl w:val="12B2A26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5" w15:restartNumberingAfterBreak="0">
    <w:nsid w:val="5AFF2E3F"/>
    <w:multiLevelType w:val="hybridMultilevel"/>
    <w:tmpl w:val="E154EC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6" w15:restartNumberingAfterBreak="0">
    <w:nsid w:val="5BB7324F"/>
    <w:multiLevelType w:val="hybridMultilevel"/>
    <w:tmpl w:val="FDCC48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5E7A2BA2"/>
    <w:multiLevelType w:val="hybridMultilevel"/>
    <w:tmpl w:val="4ACCD69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8" w15:restartNumberingAfterBreak="0">
    <w:nsid w:val="5ECF7F16"/>
    <w:multiLevelType w:val="hybridMultilevel"/>
    <w:tmpl w:val="3F70F8DE"/>
    <w:lvl w:ilvl="0" w:tplc="01A08F68">
      <w:start w:val="1"/>
      <w:numFmt w:val="bullet"/>
      <w:pStyle w:val="smartFOCUSheading3"/>
      <w:lvlText w:val=""/>
      <w:lvlJc w:val="left"/>
      <w:pPr>
        <w:ind w:left="720" w:hanging="360"/>
      </w:pPr>
      <w:rPr>
        <w:rFonts w:ascii="Symbol" w:hAnsi="Symbol" w:hint="default"/>
        <w:sz w:val="22"/>
        <w:szCs w:val="22"/>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9" w15:restartNumberingAfterBreak="0">
    <w:nsid w:val="5F5F17F5"/>
    <w:multiLevelType w:val="hybridMultilevel"/>
    <w:tmpl w:val="77AED5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11A6166"/>
    <w:multiLevelType w:val="hybridMultilevel"/>
    <w:tmpl w:val="8370E43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1" w15:restartNumberingAfterBreak="0">
    <w:nsid w:val="664947C3"/>
    <w:multiLevelType w:val="hybridMultilevel"/>
    <w:tmpl w:val="6EC4CDC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2" w15:restartNumberingAfterBreak="0">
    <w:nsid w:val="6A744008"/>
    <w:multiLevelType w:val="hybridMultilevel"/>
    <w:tmpl w:val="6502777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16500D7"/>
    <w:multiLevelType w:val="hybridMultilevel"/>
    <w:tmpl w:val="9E3620D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 w15:restartNumberingAfterBreak="0">
    <w:nsid w:val="71690BE8"/>
    <w:multiLevelType w:val="hybridMultilevel"/>
    <w:tmpl w:val="EC622D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2144C38"/>
    <w:multiLevelType w:val="hybridMultilevel"/>
    <w:tmpl w:val="AFCEEAA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6" w15:restartNumberingAfterBreak="0">
    <w:nsid w:val="72B25E08"/>
    <w:multiLevelType w:val="hybridMultilevel"/>
    <w:tmpl w:val="57C23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35B403F"/>
    <w:multiLevelType w:val="hybridMultilevel"/>
    <w:tmpl w:val="DCDA3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4BA6005"/>
    <w:multiLevelType w:val="hybridMultilevel"/>
    <w:tmpl w:val="CC1CDEE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9" w15:restartNumberingAfterBreak="0">
    <w:nsid w:val="76501BCA"/>
    <w:multiLevelType w:val="hybridMultilevel"/>
    <w:tmpl w:val="957668D6"/>
    <w:lvl w:ilvl="0" w:tplc="704C8120">
      <w:start w:val="1"/>
      <w:numFmt w:val="bullet"/>
      <w:lvlText w:val=""/>
      <w:lvlJc w:val="left"/>
      <w:pPr>
        <w:ind w:left="2193" w:hanging="360"/>
      </w:pPr>
      <w:rPr>
        <w:rFonts w:ascii="Symbol" w:hAnsi="Symbol" w:hint="default"/>
        <w:color w:val="auto"/>
      </w:rPr>
    </w:lvl>
    <w:lvl w:ilvl="1" w:tplc="04090003" w:tentative="1">
      <w:start w:val="1"/>
      <w:numFmt w:val="bullet"/>
      <w:lvlText w:val="o"/>
      <w:lvlJc w:val="left"/>
      <w:pPr>
        <w:ind w:left="2913" w:hanging="360"/>
      </w:pPr>
      <w:rPr>
        <w:rFonts w:ascii="Courier New" w:hAnsi="Courier New" w:cs="Courier New" w:hint="default"/>
      </w:rPr>
    </w:lvl>
    <w:lvl w:ilvl="2" w:tplc="04090005" w:tentative="1">
      <w:start w:val="1"/>
      <w:numFmt w:val="bullet"/>
      <w:lvlText w:val=""/>
      <w:lvlJc w:val="left"/>
      <w:pPr>
        <w:ind w:left="3633" w:hanging="360"/>
      </w:pPr>
      <w:rPr>
        <w:rFonts w:ascii="Wingdings" w:hAnsi="Wingdings" w:hint="default"/>
      </w:rPr>
    </w:lvl>
    <w:lvl w:ilvl="3" w:tplc="04090001" w:tentative="1">
      <w:start w:val="1"/>
      <w:numFmt w:val="bullet"/>
      <w:lvlText w:val=""/>
      <w:lvlJc w:val="left"/>
      <w:pPr>
        <w:ind w:left="4353" w:hanging="360"/>
      </w:pPr>
      <w:rPr>
        <w:rFonts w:ascii="Symbol" w:hAnsi="Symbol" w:hint="default"/>
      </w:rPr>
    </w:lvl>
    <w:lvl w:ilvl="4" w:tplc="04090003" w:tentative="1">
      <w:start w:val="1"/>
      <w:numFmt w:val="bullet"/>
      <w:lvlText w:val="o"/>
      <w:lvlJc w:val="left"/>
      <w:pPr>
        <w:ind w:left="5073" w:hanging="360"/>
      </w:pPr>
      <w:rPr>
        <w:rFonts w:ascii="Courier New" w:hAnsi="Courier New" w:cs="Courier New" w:hint="default"/>
      </w:rPr>
    </w:lvl>
    <w:lvl w:ilvl="5" w:tplc="04090005" w:tentative="1">
      <w:start w:val="1"/>
      <w:numFmt w:val="bullet"/>
      <w:lvlText w:val=""/>
      <w:lvlJc w:val="left"/>
      <w:pPr>
        <w:ind w:left="5793" w:hanging="360"/>
      </w:pPr>
      <w:rPr>
        <w:rFonts w:ascii="Wingdings" w:hAnsi="Wingdings" w:hint="default"/>
      </w:rPr>
    </w:lvl>
    <w:lvl w:ilvl="6" w:tplc="04090001" w:tentative="1">
      <w:start w:val="1"/>
      <w:numFmt w:val="bullet"/>
      <w:lvlText w:val=""/>
      <w:lvlJc w:val="left"/>
      <w:pPr>
        <w:ind w:left="6513" w:hanging="360"/>
      </w:pPr>
      <w:rPr>
        <w:rFonts w:ascii="Symbol" w:hAnsi="Symbol" w:hint="default"/>
      </w:rPr>
    </w:lvl>
    <w:lvl w:ilvl="7" w:tplc="04090003" w:tentative="1">
      <w:start w:val="1"/>
      <w:numFmt w:val="bullet"/>
      <w:lvlText w:val="o"/>
      <w:lvlJc w:val="left"/>
      <w:pPr>
        <w:ind w:left="7233" w:hanging="360"/>
      </w:pPr>
      <w:rPr>
        <w:rFonts w:ascii="Courier New" w:hAnsi="Courier New" w:cs="Courier New" w:hint="default"/>
      </w:rPr>
    </w:lvl>
    <w:lvl w:ilvl="8" w:tplc="04090005" w:tentative="1">
      <w:start w:val="1"/>
      <w:numFmt w:val="bullet"/>
      <w:lvlText w:val=""/>
      <w:lvlJc w:val="left"/>
      <w:pPr>
        <w:ind w:left="7953" w:hanging="360"/>
      </w:pPr>
      <w:rPr>
        <w:rFonts w:ascii="Wingdings" w:hAnsi="Wingdings" w:hint="default"/>
      </w:rPr>
    </w:lvl>
  </w:abstractNum>
  <w:abstractNum w:abstractNumId="50" w15:restartNumberingAfterBreak="0">
    <w:nsid w:val="78A46D49"/>
    <w:multiLevelType w:val="hybridMultilevel"/>
    <w:tmpl w:val="7B666AE2"/>
    <w:lvl w:ilvl="0" w:tplc="3DF68122">
      <w:start w:val="2"/>
      <w:numFmt w:val="decimal"/>
      <w:lvlText w:val="%1."/>
      <w:lvlJc w:val="left"/>
      <w:pPr>
        <w:ind w:left="765" w:hanging="360"/>
      </w:pPr>
      <w:rPr>
        <w:rFonts w:hint="default"/>
      </w:r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51" w15:restartNumberingAfterBreak="0">
    <w:nsid w:val="7B8A2A0E"/>
    <w:multiLevelType w:val="hybridMultilevel"/>
    <w:tmpl w:val="81EA87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2" w15:restartNumberingAfterBreak="0">
    <w:nsid w:val="7E3E74D3"/>
    <w:multiLevelType w:val="hybridMultilevel"/>
    <w:tmpl w:val="25F0C2F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3" w15:restartNumberingAfterBreak="0">
    <w:nsid w:val="7EF55D81"/>
    <w:multiLevelType w:val="hybridMultilevel"/>
    <w:tmpl w:val="BD12F874"/>
    <w:lvl w:ilvl="0" w:tplc="40090001">
      <w:start w:val="1"/>
      <w:numFmt w:val="bullet"/>
      <w:lvlText w:val=""/>
      <w:lvlJc w:val="left"/>
      <w:pPr>
        <w:ind w:left="4370" w:hanging="360"/>
      </w:pPr>
      <w:rPr>
        <w:rFonts w:ascii="Symbol" w:hAnsi="Symbol" w:hint="default"/>
      </w:rPr>
    </w:lvl>
    <w:lvl w:ilvl="1" w:tplc="40090003" w:tentative="1">
      <w:start w:val="1"/>
      <w:numFmt w:val="bullet"/>
      <w:lvlText w:val="o"/>
      <w:lvlJc w:val="left"/>
      <w:pPr>
        <w:ind w:left="5090" w:hanging="360"/>
      </w:pPr>
      <w:rPr>
        <w:rFonts w:ascii="Courier New" w:hAnsi="Courier New" w:cs="Courier New" w:hint="default"/>
      </w:rPr>
    </w:lvl>
    <w:lvl w:ilvl="2" w:tplc="40090005" w:tentative="1">
      <w:start w:val="1"/>
      <w:numFmt w:val="bullet"/>
      <w:lvlText w:val=""/>
      <w:lvlJc w:val="left"/>
      <w:pPr>
        <w:ind w:left="5810" w:hanging="360"/>
      </w:pPr>
      <w:rPr>
        <w:rFonts w:ascii="Wingdings" w:hAnsi="Wingdings" w:hint="default"/>
      </w:rPr>
    </w:lvl>
    <w:lvl w:ilvl="3" w:tplc="40090001" w:tentative="1">
      <w:start w:val="1"/>
      <w:numFmt w:val="bullet"/>
      <w:lvlText w:val=""/>
      <w:lvlJc w:val="left"/>
      <w:pPr>
        <w:ind w:left="6530" w:hanging="360"/>
      </w:pPr>
      <w:rPr>
        <w:rFonts w:ascii="Symbol" w:hAnsi="Symbol" w:hint="default"/>
      </w:rPr>
    </w:lvl>
    <w:lvl w:ilvl="4" w:tplc="40090003" w:tentative="1">
      <w:start w:val="1"/>
      <w:numFmt w:val="bullet"/>
      <w:lvlText w:val="o"/>
      <w:lvlJc w:val="left"/>
      <w:pPr>
        <w:ind w:left="7250" w:hanging="360"/>
      </w:pPr>
      <w:rPr>
        <w:rFonts w:ascii="Courier New" w:hAnsi="Courier New" w:cs="Courier New" w:hint="default"/>
      </w:rPr>
    </w:lvl>
    <w:lvl w:ilvl="5" w:tplc="40090005" w:tentative="1">
      <w:start w:val="1"/>
      <w:numFmt w:val="bullet"/>
      <w:lvlText w:val=""/>
      <w:lvlJc w:val="left"/>
      <w:pPr>
        <w:ind w:left="7970" w:hanging="360"/>
      </w:pPr>
      <w:rPr>
        <w:rFonts w:ascii="Wingdings" w:hAnsi="Wingdings" w:hint="default"/>
      </w:rPr>
    </w:lvl>
    <w:lvl w:ilvl="6" w:tplc="40090001" w:tentative="1">
      <w:start w:val="1"/>
      <w:numFmt w:val="bullet"/>
      <w:lvlText w:val=""/>
      <w:lvlJc w:val="left"/>
      <w:pPr>
        <w:ind w:left="8690" w:hanging="360"/>
      </w:pPr>
      <w:rPr>
        <w:rFonts w:ascii="Symbol" w:hAnsi="Symbol" w:hint="default"/>
      </w:rPr>
    </w:lvl>
    <w:lvl w:ilvl="7" w:tplc="40090003" w:tentative="1">
      <w:start w:val="1"/>
      <w:numFmt w:val="bullet"/>
      <w:lvlText w:val="o"/>
      <w:lvlJc w:val="left"/>
      <w:pPr>
        <w:ind w:left="9410" w:hanging="360"/>
      </w:pPr>
      <w:rPr>
        <w:rFonts w:ascii="Courier New" w:hAnsi="Courier New" w:cs="Courier New" w:hint="default"/>
      </w:rPr>
    </w:lvl>
    <w:lvl w:ilvl="8" w:tplc="40090005" w:tentative="1">
      <w:start w:val="1"/>
      <w:numFmt w:val="bullet"/>
      <w:lvlText w:val=""/>
      <w:lvlJc w:val="left"/>
      <w:pPr>
        <w:ind w:left="10130" w:hanging="360"/>
      </w:pPr>
      <w:rPr>
        <w:rFonts w:ascii="Wingdings" w:hAnsi="Wingdings" w:hint="default"/>
      </w:rPr>
    </w:lvl>
  </w:abstractNum>
  <w:abstractNum w:abstractNumId="54" w15:restartNumberingAfterBreak="0">
    <w:nsid w:val="7F2D3A01"/>
    <w:multiLevelType w:val="hybridMultilevel"/>
    <w:tmpl w:val="BD3AD8C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4"/>
  </w:num>
  <w:num w:numId="2">
    <w:abstractNumId w:val="22"/>
  </w:num>
  <w:num w:numId="3">
    <w:abstractNumId w:val="33"/>
  </w:num>
  <w:num w:numId="4">
    <w:abstractNumId w:val="30"/>
  </w:num>
  <w:num w:numId="5">
    <w:abstractNumId w:val="51"/>
  </w:num>
  <w:num w:numId="6">
    <w:abstractNumId w:val="1"/>
  </w:num>
  <w:num w:numId="7">
    <w:abstractNumId w:val="35"/>
  </w:num>
  <w:num w:numId="8">
    <w:abstractNumId w:val="43"/>
  </w:num>
  <w:num w:numId="9">
    <w:abstractNumId w:val="34"/>
  </w:num>
  <w:num w:numId="10">
    <w:abstractNumId w:val="26"/>
  </w:num>
  <w:num w:numId="11">
    <w:abstractNumId w:val="36"/>
  </w:num>
  <w:num w:numId="12">
    <w:abstractNumId w:val="11"/>
  </w:num>
  <w:num w:numId="13">
    <w:abstractNumId w:val="18"/>
    <w:lvlOverride w:ilvl="0">
      <w:startOverride w:val="1"/>
    </w:lvlOverride>
    <w:lvlOverride w:ilvl="1"/>
    <w:lvlOverride w:ilvl="2"/>
    <w:lvlOverride w:ilvl="3"/>
    <w:lvlOverride w:ilvl="4"/>
    <w:lvlOverride w:ilvl="5"/>
    <w:lvlOverride w:ilvl="6"/>
    <w:lvlOverride w:ilvl="7"/>
    <w:lvlOverride w:ilvl="8"/>
  </w:num>
  <w:num w:numId="14">
    <w:abstractNumId w:val="54"/>
  </w:num>
  <w:num w:numId="1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num>
  <w:num w:numId="17">
    <w:abstractNumId w:val="52"/>
  </w:num>
  <w:num w:numId="18">
    <w:abstractNumId w:val="41"/>
  </w:num>
  <w:num w:numId="19">
    <w:abstractNumId w:val="48"/>
  </w:num>
  <w:num w:numId="20">
    <w:abstractNumId w:val="13"/>
  </w:num>
  <w:num w:numId="21">
    <w:abstractNumId w:val="37"/>
  </w:num>
  <w:num w:numId="22">
    <w:abstractNumId w:val="27"/>
  </w:num>
  <w:num w:numId="23">
    <w:abstractNumId w:val="40"/>
  </w:num>
  <w:num w:numId="24">
    <w:abstractNumId w:val="20"/>
  </w:num>
  <w:num w:numId="25">
    <w:abstractNumId w:val="2"/>
  </w:num>
  <w:num w:numId="2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5"/>
  </w:num>
  <w:num w:numId="28">
    <w:abstractNumId w:val="28"/>
  </w:num>
  <w:num w:numId="29">
    <w:abstractNumId w:val="25"/>
  </w:num>
  <w:num w:numId="30">
    <w:abstractNumId w:val="7"/>
  </w:num>
  <w:num w:numId="31">
    <w:abstractNumId w:val="39"/>
  </w:num>
  <w:num w:numId="32">
    <w:abstractNumId w:val="24"/>
  </w:num>
  <w:num w:numId="33">
    <w:abstractNumId w:val="12"/>
  </w:num>
  <w:num w:numId="34">
    <w:abstractNumId w:val="42"/>
  </w:num>
  <w:num w:numId="35">
    <w:abstractNumId w:val="14"/>
  </w:num>
  <w:num w:numId="36">
    <w:abstractNumId w:val="47"/>
  </w:num>
  <w:num w:numId="37">
    <w:abstractNumId w:val="8"/>
  </w:num>
  <w:num w:numId="38">
    <w:abstractNumId w:val="10"/>
  </w:num>
  <w:num w:numId="39">
    <w:abstractNumId w:val="38"/>
  </w:num>
  <w:num w:numId="40">
    <w:abstractNumId w:val="33"/>
    <w:lvlOverride w:ilvl="0">
      <w:startOverride w:val="1"/>
    </w:lvlOverride>
    <w:lvlOverride w:ilvl="1">
      <w:startOverride w:val="3"/>
    </w:lvlOverride>
  </w:num>
  <w:num w:numId="41">
    <w:abstractNumId w:val="19"/>
  </w:num>
  <w:num w:numId="42">
    <w:abstractNumId w:val="44"/>
  </w:num>
  <w:num w:numId="43">
    <w:abstractNumId w:val="33"/>
    <w:lvlOverride w:ilvl="0">
      <w:startOverride w:val="2"/>
    </w:lvlOverride>
    <w:lvlOverride w:ilvl="1">
      <w:startOverride w:val="1"/>
    </w:lvlOverride>
  </w:num>
  <w:num w:numId="44">
    <w:abstractNumId w:val="33"/>
    <w:lvlOverride w:ilvl="0">
      <w:startOverride w:val="3"/>
    </w:lvlOverride>
    <w:lvlOverride w:ilvl="1">
      <w:startOverride w:val="1"/>
    </w:lvlOverride>
  </w:num>
  <w:num w:numId="45">
    <w:abstractNumId w:val="46"/>
  </w:num>
  <w:num w:numId="46">
    <w:abstractNumId w:val="29"/>
  </w:num>
  <w:num w:numId="47">
    <w:abstractNumId w:val="0"/>
  </w:num>
  <w:num w:numId="48">
    <w:abstractNumId w:val="5"/>
  </w:num>
  <w:num w:numId="49">
    <w:abstractNumId w:val="6"/>
  </w:num>
  <w:num w:numId="50">
    <w:abstractNumId w:val="21"/>
  </w:num>
  <w:num w:numId="51">
    <w:abstractNumId w:val="3"/>
  </w:num>
  <w:num w:numId="52">
    <w:abstractNumId w:val="16"/>
  </w:num>
  <w:num w:numId="53">
    <w:abstractNumId w:val="9"/>
  </w:num>
  <w:num w:numId="54">
    <w:abstractNumId w:val="23"/>
  </w:num>
  <w:num w:numId="55">
    <w:abstractNumId w:val="49"/>
  </w:num>
  <w:num w:numId="56">
    <w:abstractNumId w:val="53"/>
  </w:num>
  <w:num w:numId="57">
    <w:abstractNumId w:val="15"/>
  </w:num>
  <w:num w:numId="58">
    <w:abstractNumId w:val="33"/>
  </w:num>
  <w:num w:numId="59">
    <w:abstractNumId w:val="33"/>
    <w:lvlOverride w:ilvl="0">
      <w:startOverride w:val="2"/>
    </w:lvlOverride>
    <w:lvlOverride w:ilvl="1">
      <w:startOverride w:val="1"/>
    </w:lvlOverride>
  </w:num>
  <w:num w:numId="60">
    <w:abstractNumId w:val="33"/>
    <w:lvlOverride w:ilvl="0">
      <w:startOverride w:val="2"/>
    </w:lvlOverride>
    <w:lvlOverride w:ilvl="1">
      <w:startOverride w:val="1"/>
    </w:lvlOverride>
  </w:num>
  <w:num w:numId="61">
    <w:abstractNumId w:val="33"/>
    <w:lvlOverride w:ilvl="0">
      <w:startOverride w:val="2"/>
    </w:lvlOverride>
    <w:lvlOverride w:ilvl="1">
      <w:startOverride w:val="1"/>
    </w:lvlOverride>
  </w:num>
  <w:num w:numId="62">
    <w:abstractNumId w:val="33"/>
  </w:num>
  <w:num w:numId="63">
    <w:abstractNumId w:val="50"/>
  </w:num>
  <w:num w:numId="64">
    <w:abstractNumId w:val="33"/>
  </w:num>
  <w:num w:numId="65">
    <w:abstractNumId w:val="33"/>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0"/>
  <w:activeWritingStyle w:appName="MSWord" w:lang="en-GB" w:vendorID="64" w:dllVersion="131078" w:nlCheck="1" w:checkStyle="0"/>
  <w:activeWritingStyle w:appName="MSWord" w:lang="en-IN"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EA7"/>
    <w:rsid w:val="00000D5D"/>
    <w:rsid w:val="000013F5"/>
    <w:rsid w:val="0001126F"/>
    <w:rsid w:val="00016FA6"/>
    <w:rsid w:val="00017EBE"/>
    <w:rsid w:val="00032A11"/>
    <w:rsid w:val="000355F8"/>
    <w:rsid w:val="000403C5"/>
    <w:rsid w:val="0004371D"/>
    <w:rsid w:val="00045038"/>
    <w:rsid w:val="00046EC6"/>
    <w:rsid w:val="00047BC6"/>
    <w:rsid w:val="00051BEF"/>
    <w:rsid w:val="00057CC0"/>
    <w:rsid w:val="00057FE0"/>
    <w:rsid w:val="00063383"/>
    <w:rsid w:val="00065961"/>
    <w:rsid w:val="000663ED"/>
    <w:rsid w:val="00074B14"/>
    <w:rsid w:val="00076869"/>
    <w:rsid w:val="00077BF7"/>
    <w:rsid w:val="00097EA7"/>
    <w:rsid w:val="000A3139"/>
    <w:rsid w:val="000A5F6C"/>
    <w:rsid w:val="000B7779"/>
    <w:rsid w:val="000C0CDE"/>
    <w:rsid w:val="000C1360"/>
    <w:rsid w:val="000C6BBE"/>
    <w:rsid w:val="000C701D"/>
    <w:rsid w:val="000D0C0D"/>
    <w:rsid w:val="000D0EF3"/>
    <w:rsid w:val="000D29F6"/>
    <w:rsid w:val="000D6F3E"/>
    <w:rsid w:val="000F097E"/>
    <w:rsid w:val="000F34CA"/>
    <w:rsid w:val="000F4B1A"/>
    <w:rsid w:val="000F6D1C"/>
    <w:rsid w:val="00102E7F"/>
    <w:rsid w:val="00115B97"/>
    <w:rsid w:val="0012157A"/>
    <w:rsid w:val="00125B7F"/>
    <w:rsid w:val="00125F4D"/>
    <w:rsid w:val="0013143D"/>
    <w:rsid w:val="00154039"/>
    <w:rsid w:val="00154C02"/>
    <w:rsid w:val="0016118D"/>
    <w:rsid w:val="00161FDC"/>
    <w:rsid w:val="00167AAC"/>
    <w:rsid w:val="00170B92"/>
    <w:rsid w:val="00183471"/>
    <w:rsid w:val="00184BD7"/>
    <w:rsid w:val="00184BDE"/>
    <w:rsid w:val="00196869"/>
    <w:rsid w:val="00197ACE"/>
    <w:rsid w:val="001A01C8"/>
    <w:rsid w:val="001A26E4"/>
    <w:rsid w:val="001A58BE"/>
    <w:rsid w:val="001A6261"/>
    <w:rsid w:val="001B418E"/>
    <w:rsid w:val="001B6F78"/>
    <w:rsid w:val="001C09D1"/>
    <w:rsid w:val="001C64A6"/>
    <w:rsid w:val="001D2328"/>
    <w:rsid w:val="001D408C"/>
    <w:rsid w:val="001D7785"/>
    <w:rsid w:val="001E1DE4"/>
    <w:rsid w:val="001E33DB"/>
    <w:rsid w:val="001E5740"/>
    <w:rsid w:val="001F1F8E"/>
    <w:rsid w:val="001F4B31"/>
    <w:rsid w:val="001F7CA6"/>
    <w:rsid w:val="00204A00"/>
    <w:rsid w:val="00206594"/>
    <w:rsid w:val="00206DDC"/>
    <w:rsid w:val="00212903"/>
    <w:rsid w:val="0021700E"/>
    <w:rsid w:val="00227ABD"/>
    <w:rsid w:val="00230693"/>
    <w:rsid w:val="002313AB"/>
    <w:rsid w:val="0023235D"/>
    <w:rsid w:val="0023546A"/>
    <w:rsid w:val="002369A3"/>
    <w:rsid w:val="002465F2"/>
    <w:rsid w:val="0026323D"/>
    <w:rsid w:val="002657D1"/>
    <w:rsid w:val="00266303"/>
    <w:rsid w:val="002677C7"/>
    <w:rsid w:val="002739F1"/>
    <w:rsid w:val="002806A8"/>
    <w:rsid w:val="00281338"/>
    <w:rsid w:val="00282E42"/>
    <w:rsid w:val="002901C9"/>
    <w:rsid w:val="00291F67"/>
    <w:rsid w:val="00294C07"/>
    <w:rsid w:val="00296397"/>
    <w:rsid w:val="002A2804"/>
    <w:rsid w:val="002B13A5"/>
    <w:rsid w:val="002B43CC"/>
    <w:rsid w:val="002E0934"/>
    <w:rsid w:val="002E1D74"/>
    <w:rsid w:val="002E3A0B"/>
    <w:rsid w:val="002F00DC"/>
    <w:rsid w:val="002F7BC8"/>
    <w:rsid w:val="003066F5"/>
    <w:rsid w:val="00306987"/>
    <w:rsid w:val="003119B6"/>
    <w:rsid w:val="00312F1A"/>
    <w:rsid w:val="00321081"/>
    <w:rsid w:val="00321485"/>
    <w:rsid w:val="00322B5D"/>
    <w:rsid w:val="00326ACD"/>
    <w:rsid w:val="003279FA"/>
    <w:rsid w:val="00332491"/>
    <w:rsid w:val="0033336C"/>
    <w:rsid w:val="00333FF1"/>
    <w:rsid w:val="00336956"/>
    <w:rsid w:val="00341A64"/>
    <w:rsid w:val="00345CC0"/>
    <w:rsid w:val="00350D32"/>
    <w:rsid w:val="00363E39"/>
    <w:rsid w:val="00366040"/>
    <w:rsid w:val="003753DF"/>
    <w:rsid w:val="003763DD"/>
    <w:rsid w:val="00383D0F"/>
    <w:rsid w:val="0038639A"/>
    <w:rsid w:val="003865BB"/>
    <w:rsid w:val="00397296"/>
    <w:rsid w:val="003974BB"/>
    <w:rsid w:val="003B558A"/>
    <w:rsid w:val="003C4FB8"/>
    <w:rsid w:val="003D1983"/>
    <w:rsid w:val="003D6EB5"/>
    <w:rsid w:val="003F3773"/>
    <w:rsid w:val="004015CF"/>
    <w:rsid w:val="00401771"/>
    <w:rsid w:val="00401D52"/>
    <w:rsid w:val="00417292"/>
    <w:rsid w:val="00430983"/>
    <w:rsid w:val="00431A8F"/>
    <w:rsid w:val="00431C07"/>
    <w:rsid w:val="004331DA"/>
    <w:rsid w:val="00440AC3"/>
    <w:rsid w:val="0044134C"/>
    <w:rsid w:val="00441FCB"/>
    <w:rsid w:val="00443B2F"/>
    <w:rsid w:val="00465F7F"/>
    <w:rsid w:val="0046615F"/>
    <w:rsid w:val="00472D41"/>
    <w:rsid w:val="0048035B"/>
    <w:rsid w:val="00482A02"/>
    <w:rsid w:val="0049067C"/>
    <w:rsid w:val="00490EA5"/>
    <w:rsid w:val="004B1F2F"/>
    <w:rsid w:val="004B2034"/>
    <w:rsid w:val="004B2521"/>
    <w:rsid w:val="004C0556"/>
    <w:rsid w:val="004C0CD8"/>
    <w:rsid w:val="004C127A"/>
    <w:rsid w:val="004E0B89"/>
    <w:rsid w:val="004E1021"/>
    <w:rsid w:val="004E3D00"/>
    <w:rsid w:val="004E599D"/>
    <w:rsid w:val="004E73F7"/>
    <w:rsid w:val="004F2488"/>
    <w:rsid w:val="0050384B"/>
    <w:rsid w:val="00507791"/>
    <w:rsid w:val="0053090A"/>
    <w:rsid w:val="005311D0"/>
    <w:rsid w:val="005354E4"/>
    <w:rsid w:val="00537C09"/>
    <w:rsid w:val="00541B26"/>
    <w:rsid w:val="00541DC3"/>
    <w:rsid w:val="0054261E"/>
    <w:rsid w:val="005476AC"/>
    <w:rsid w:val="005501E3"/>
    <w:rsid w:val="005609F9"/>
    <w:rsid w:val="00562356"/>
    <w:rsid w:val="005702B8"/>
    <w:rsid w:val="00576FE5"/>
    <w:rsid w:val="005804FA"/>
    <w:rsid w:val="005916E3"/>
    <w:rsid w:val="0059443F"/>
    <w:rsid w:val="00594D9B"/>
    <w:rsid w:val="005A2A9B"/>
    <w:rsid w:val="005A5C8F"/>
    <w:rsid w:val="005A6D62"/>
    <w:rsid w:val="005C4899"/>
    <w:rsid w:val="005C7D77"/>
    <w:rsid w:val="005D7425"/>
    <w:rsid w:val="005E0223"/>
    <w:rsid w:val="005E5306"/>
    <w:rsid w:val="005E5D83"/>
    <w:rsid w:val="005E77B2"/>
    <w:rsid w:val="005F4AF9"/>
    <w:rsid w:val="005F6BDA"/>
    <w:rsid w:val="00604109"/>
    <w:rsid w:val="00605D45"/>
    <w:rsid w:val="0061153A"/>
    <w:rsid w:val="00615EE4"/>
    <w:rsid w:val="00626855"/>
    <w:rsid w:val="006330E1"/>
    <w:rsid w:val="006335AC"/>
    <w:rsid w:val="00635DBD"/>
    <w:rsid w:val="006412F9"/>
    <w:rsid w:val="00664F68"/>
    <w:rsid w:val="00693475"/>
    <w:rsid w:val="006A4B95"/>
    <w:rsid w:val="006B4B51"/>
    <w:rsid w:val="006B5FBC"/>
    <w:rsid w:val="006B7B4C"/>
    <w:rsid w:val="006C08E9"/>
    <w:rsid w:val="006C0FB0"/>
    <w:rsid w:val="006C2C03"/>
    <w:rsid w:val="006C33F6"/>
    <w:rsid w:val="006E0C8D"/>
    <w:rsid w:val="006E7E1F"/>
    <w:rsid w:val="006F3259"/>
    <w:rsid w:val="006F4F5C"/>
    <w:rsid w:val="006F7A96"/>
    <w:rsid w:val="00705640"/>
    <w:rsid w:val="00706AA3"/>
    <w:rsid w:val="007139D7"/>
    <w:rsid w:val="00713EA4"/>
    <w:rsid w:val="00720C0E"/>
    <w:rsid w:val="00721241"/>
    <w:rsid w:val="007406F4"/>
    <w:rsid w:val="0074118A"/>
    <w:rsid w:val="00741D46"/>
    <w:rsid w:val="00744ABC"/>
    <w:rsid w:val="007461FB"/>
    <w:rsid w:val="00750907"/>
    <w:rsid w:val="00753CC4"/>
    <w:rsid w:val="00754A30"/>
    <w:rsid w:val="00756B1F"/>
    <w:rsid w:val="00763532"/>
    <w:rsid w:val="007665C6"/>
    <w:rsid w:val="00786621"/>
    <w:rsid w:val="00790FC5"/>
    <w:rsid w:val="00794D22"/>
    <w:rsid w:val="007A7042"/>
    <w:rsid w:val="007B0F90"/>
    <w:rsid w:val="007C3DB3"/>
    <w:rsid w:val="007E17A4"/>
    <w:rsid w:val="007E7B78"/>
    <w:rsid w:val="007F0568"/>
    <w:rsid w:val="00800967"/>
    <w:rsid w:val="00816D3C"/>
    <w:rsid w:val="00822501"/>
    <w:rsid w:val="00827656"/>
    <w:rsid w:val="00832D82"/>
    <w:rsid w:val="00844AA8"/>
    <w:rsid w:val="00856D28"/>
    <w:rsid w:val="00873861"/>
    <w:rsid w:val="00874210"/>
    <w:rsid w:val="00893109"/>
    <w:rsid w:val="008A383D"/>
    <w:rsid w:val="008B2CB4"/>
    <w:rsid w:val="008B3EA4"/>
    <w:rsid w:val="008C0104"/>
    <w:rsid w:val="008C38DE"/>
    <w:rsid w:val="008D2F2E"/>
    <w:rsid w:val="008D461D"/>
    <w:rsid w:val="008E0AD3"/>
    <w:rsid w:val="008E0F33"/>
    <w:rsid w:val="008E63A3"/>
    <w:rsid w:val="008F1E28"/>
    <w:rsid w:val="008F2900"/>
    <w:rsid w:val="00902659"/>
    <w:rsid w:val="0090411F"/>
    <w:rsid w:val="00916292"/>
    <w:rsid w:val="00923E1A"/>
    <w:rsid w:val="0093584C"/>
    <w:rsid w:val="00942B76"/>
    <w:rsid w:val="009512A0"/>
    <w:rsid w:val="00952BC7"/>
    <w:rsid w:val="00956712"/>
    <w:rsid w:val="00957C58"/>
    <w:rsid w:val="009768EC"/>
    <w:rsid w:val="009825B6"/>
    <w:rsid w:val="00985315"/>
    <w:rsid w:val="00985879"/>
    <w:rsid w:val="00986C49"/>
    <w:rsid w:val="009957EA"/>
    <w:rsid w:val="009A0488"/>
    <w:rsid w:val="009A6832"/>
    <w:rsid w:val="009A7020"/>
    <w:rsid w:val="009B0A70"/>
    <w:rsid w:val="009C0357"/>
    <w:rsid w:val="009C6950"/>
    <w:rsid w:val="009D2623"/>
    <w:rsid w:val="009D7403"/>
    <w:rsid w:val="009E0C78"/>
    <w:rsid w:val="009E4DA3"/>
    <w:rsid w:val="009F4B29"/>
    <w:rsid w:val="00A02407"/>
    <w:rsid w:val="00A10DA6"/>
    <w:rsid w:val="00A240E2"/>
    <w:rsid w:val="00A3186F"/>
    <w:rsid w:val="00A33C18"/>
    <w:rsid w:val="00A41121"/>
    <w:rsid w:val="00A42049"/>
    <w:rsid w:val="00A4413C"/>
    <w:rsid w:val="00A4625C"/>
    <w:rsid w:val="00A534E8"/>
    <w:rsid w:val="00A53B3B"/>
    <w:rsid w:val="00A65614"/>
    <w:rsid w:val="00A71132"/>
    <w:rsid w:val="00A732C1"/>
    <w:rsid w:val="00A744E1"/>
    <w:rsid w:val="00A866EF"/>
    <w:rsid w:val="00A86B35"/>
    <w:rsid w:val="00A9080D"/>
    <w:rsid w:val="00AA2080"/>
    <w:rsid w:val="00AA524A"/>
    <w:rsid w:val="00AB08F7"/>
    <w:rsid w:val="00AB4D92"/>
    <w:rsid w:val="00AC3278"/>
    <w:rsid w:val="00AC6A89"/>
    <w:rsid w:val="00AD4D3E"/>
    <w:rsid w:val="00AD6690"/>
    <w:rsid w:val="00AE539A"/>
    <w:rsid w:val="00AF78F6"/>
    <w:rsid w:val="00AF7B05"/>
    <w:rsid w:val="00B04BF8"/>
    <w:rsid w:val="00B07142"/>
    <w:rsid w:val="00B07B06"/>
    <w:rsid w:val="00B22EBA"/>
    <w:rsid w:val="00B23249"/>
    <w:rsid w:val="00B272CB"/>
    <w:rsid w:val="00B30E87"/>
    <w:rsid w:val="00B31EF6"/>
    <w:rsid w:val="00B34F6A"/>
    <w:rsid w:val="00B364C9"/>
    <w:rsid w:val="00B401D8"/>
    <w:rsid w:val="00B540BC"/>
    <w:rsid w:val="00B561AC"/>
    <w:rsid w:val="00B73834"/>
    <w:rsid w:val="00B84689"/>
    <w:rsid w:val="00B85590"/>
    <w:rsid w:val="00B876E6"/>
    <w:rsid w:val="00B92145"/>
    <w:rsid w:val="00B92170"/>
    <w:rsid w:val="00B94B34"/>
    <w:rsid w:val="00B95642"/>
    <w:rsid w:val="00BA02E8"/>
    <w:rsid w:val="00BA1CCE"/>
    <w:rsid w:val="00BA4BAA"/>
    <w:rsid w:val="00BA514F"/>
    <w:rsid w:val="00BB184F"/>
    <w:rsid w:val="00BC34F7"/>
    <w:rsid w:val="00BC5BCA"/>
    <w:rsid w:val="00BD15E1"/>
    <w:rsid w:val="00BD5175"/>
    <w:rsid w:val="00BE2DC1"/>
    <w:rsid w:val="00BE3468"/>
    <w:rsid w:val="00BE5EAD"/>
    <w:rsid w:val="00BE63C8"/>
    <w:rsid w:val="00BE7DAA"/>
    <w:rsid w:val="00BF47C3"/>
    <w:rsid w:val="00C06F09"/>
    <w:rsid w:val="00C14DF1"/>
    <w:rsid w:val="00C15DEE"/>
    <w:rsid w:val="00C20557"/>
    <w:rsid w:val="00C32F8D"/>
    <w:rsid w:val="00C33E1C"/>
    <w:rsid w:val="00C42FF3"/>
    <w:rsid w:val="00C4729B"/>
    <w:rsid w:val="00C476E7"/>
    <w:rsid w:val="00C528E0"/>
    <w:rsid w:val="00C63876"/>
    <w:rsid w:val="00C7246D"/>
    <w:rsid w:val="00C90B03"/>
    <w:rsid w:val="00C92802"/>
    <w:rsid w:val="00C95E13"/>
    <w:rsid w:val="00C96C2C"/>
    <w:rsid w:val="00C975A5"/>
    <w:rsid w:val="00CA002A"/>
    <w:rsid w:val="00CA23CF"/>
    <w:rsid w:val="00CA45FE"/>
    <w:rsid w:val="00CB3185"/>
    <w:rsid w:val="00CB52B1"/>
    <w:rsid w:val="00CB5C88"/>
    <w:rsid w:val="00CB5F40"/>
    <w:rsid w:val="00CC4FDA"/>
    <w:rsid w:val="00CC551D"/>
    <w:rsid w:val="00CC7EAF"/>
    <w:rsid w:val="00CD6BE3"/>
    <w:rsid w:val="00CE592C"/>
    <w:rsid w:val="00CF4B13"/>
    <w:rsid w:val="00D2109C"/>
    <w:rsid w:val="00D2763B"/>
    <w:rsid w:val="00D316D6"/>
    <w:rsid w:val="00D33D0B"/>
    <w:rsid w:val="00D40B23"/>
    <w:rsid w:val="00D4178B"/>
    <w:rsid w:val="00D446B2"/>
    <w:rsid w:val="00D44AE5"/>
    <w:rsid w:val="00D46D63"/>
    <w:rsid w:val="00D53ECC"/>
    <w:rsid w:val="00D5491C"/>
    <w:rsid w:val="00D6057D"/>
    <w:rsid w:val="00D647D0"/>
    <w:rsid w:val="00D7327A"/>
    <w:rsid w:val="00D76072"/>
    <w:rsid w:val="00D76579"/>
    <w:rsid w:val="00D814C0"/>
    <w:rsid w:val="00D963E2"/>
    <w:rsid w:val="00DA1CA2"/>
    <w:rsid w:val="00DA420B"/>
    <w:rsid w:val="00DB01E7"/>
    <w:rsid w:val="00DB416E"/>
    <w:rsid w:val="00DB419C"/>
    <w:rsid w:val="00DB7FC3"/>
    <w:rsid w:val="00DD2A53"/>
    <w:rsid w:val="00DD341D"/>
    <w:rsid w:val="00DD77FC"/>
    <w:rsid w:val="00DE281B"/>
    <w:rsid w:val="00DE3EF7"/>
    <w:rsid w:val="00DF0C37"/>
    <w:rsid w:val="00E22152"/>
    <w:rsid w:val="00E22F6E"/>
    <w:rsid w:val="00E2450A"/>
    <w:rsid w:val="00E26F85"/>
    <w:rsid w:val="00E353A5"/>
    <w:rsid w:val="00E35D17"/>
    <w:rsid w:val="00E417A4"/>
    <w:rsid w:val="00E4523E"/>
    <w:rsid w:val="00E46502"/>
    <w:rsid w:val="00E54C68"/>
    <w:rsid w:val="00E616B6"/>
    <w:rsid w:val="00E622FF"/>
    <w:rsid w:val="00E63103"/>
    <w:rsid w:val="00E64F0E"/>
    <w:rsid w:val="00E67283"/>
    <w:rsid w:val="00E67291"/>
    <w:rsid w:val="00E710B5"/>
    <w:rsid w:val="00E72588"/>
    <w:rsid w:val="00E73957"/>
    <w:rsid w:val="00E77568"/>
    <w:rsid w:val="00E80362"/>
    <w:rsid w:val="00E865AD"/>
    <w:rsid w:val="00E867D1"/>
    <w:rsid w:val="00E928D1"/>
    <w:rsid w:val="00E931E1"/>
    <w:rsid w:val="00EA0632"/>
    <w:rsid w:val="00EA417B"/>
    <w:rsid w:val="00EA4C23"/>
    <w:rsid w:val="00EA7723"/>
    <w:rsid w:val="00EA7DF7"/>
    <w:rsid w:val="00EC0251"/>
    <w:rsid w:val="00ED2DE3"/>
    <w:rsid w:val="00EE1368"/>
    <w:rsid w:val="00EE2B54"/>
    <w:rsid w:val="00EE52CC"/>
    <w:rsid w:val="00EE6FA0"/>
    <w:rsid w:val="00EF0A11"/>
    <w:rsid w:val="00EF534E"/>
    <w:rsid w:val="00F011EB"/>
    <w:rsid w:val="00F01FA0"/>
    <w:rsid w:val="00F12AAF"/>
    <w:rsid w:val="00F3422A"/>
    <w:rsid w:val="00F35393"/>
    <w:rsid w:val="00F35938"/>
    <w:rsid w:val="00F3650C"/>
    <w:rsid w:val="00F45B6A"/>
    <w:rsid w:val="00F47CF5"/>
    <w:rsid w:val="00F53106"/>
    <w:rsid w:val="00F542F7"/>
    <w:rsid w:val="00F76420"/>
    <w:rsid w:val="00F83A88"/>
    <w:rsid w:val="00F86FF9"/>
    <w:rsid w:val="00F94925"/>
    <w:rsid w:val="00F94EAF"/>
    <w:rsid w:val="00F958EA"/>
    <w:rsid w:val="00FA10A2"/>
    <w:rsid w:val="00FA1F4F"/>
    <w:rsid w:val="00FA23D2"/>
    <w:rsid w:val="00FA5A1D"/>
    <w:rsid w:val="00FB118A"/>
    <w:rsid w:val="00FD29D7"/>
    <w:rsid w:val="00FD53B2"/>
    <w:rsid w:val="00FE44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3E7A7"/>
  <w15:docId w15:val="{7A8626BD-D7BC-4006-83AF-F16D8F02F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0E87"/>
    <w:rPr>
      <w:rFonts w:ascii="Calibri" w:hAnsi="Calibri" w:cs="Times New Roman"/>
    </w:rPr>
  </w:style>
  <w:style w:type="paragraph" w:styleId="Heading1">
    <w:name w:val="heading 1"/>
    <w:basedOn w:val="Normal"/>
    <w:next w:val="Normal"/>
    <w:link w:val="Heading1Char"/>
    <w:uiPriority w:val="9"/>
    <w:qFormat/>
    <w:rsid w:val="00065961"/>
    <w:pPr>
      <w:keepNext/>
      <w:keepLines/>
      <w:spacing w:before="240" w:after="120"/>
      <w:outlineLvl w:val="0"/>
    </w:pPr>
    <w:rPr>
      <w:rFonts w:ascii="Cambria" w:eastAsiaTheme="majorEastAsia" w:hAnsi="Cambria" w:cstheme="majorBidi"/>
      <w:bCs/>
      <w:color w:val="800000" w:themeColor="accent1"/>
      <w:sz w:val="36"/>
      <w:szCs w:val="36"/>
    </w:rPr>
  </w:style>
  <w:style w:type="paragraph" w:styleId="Heading2">
    <w:name w:val="heading 2"/>
    <w:basedOn w:val="Normal"/>
    <w:next w:val="Normal"/>
    <w:link w:val="Heading2Char"/>
    <w:uiPriority w:val="9"/>
    <w:unhideWhenUsed/>
    <w:qFormat/>
    <w:rsid w:val="00065961"/>
    <w:pPr>
      <w:keepNext/>
      <w:keepLines/>
      <w:spacing w:before="240" w:after="120"/>
      <w:outlineLvl w:val="1"/>
    </w:pPr>
    <w:rPr>
      <w:rFonts w:ascii="Cambria" w:eastAsiaTheme="majorEastAsia" w:hAnsi="Cambria" w:cstheme="majorBidi"/>
      <w:bCs/>
      <w:color w:val="800000" w:themeColor="accent1"/>
      <w:sz w:val="28"/>
      <w:szCs w:val="28"/>
    </w:rPr>
  </w:style>
  <w:style w:type="paragraph" w:styleId="Heading3">
    <w:name w:val="heading 3"/>
    <w:aliases w:val="Page Heading"/>
    <w:basedOn w:val="Normal"/>
    <w:next w:val="Normal"/>
    <w:link w:val="Heading3Char"/>
    <w:uiPriority w:val="9"/>
    <w:unhideWhenUsed/>
    <w:qFormat/>
    <w:rsid w:val="00E67283"/>
    <w:pPr>
      <w:outlineLvl w:val="2"/>
    </w:pPr>
    <w:rPr>
      <w:rFonts w:ascii="Cambria" w:hAnsi="Cambria"/>
      <w:color w:val="800000" w:themeColor="accent1"/>
      <w:sz w:val="52"/>
      <w:szCs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7BC6"/>
    <w:pPr>
      <w:tabs>
        <w:tab w:val="center" w:pos="4680"/>
        <w:tab w:val="right" w:pos="9360"/>
      </w:tabs>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rsid w:val="00047BC6"/>
  </w:style>
  <w:style w:type="paragraph" w:styleId="Footer">
    <w:name w:val="footer"/>
    <w:basedOn w:val="Normal"/>
    <w:link w:val="FooterChar"/>
    <w:uiPriority w:val="99"/>
    <w:unhideWhenUsed/>
    <w:qFormat/>
    <w:rsid w:val="00047BC6"/>
    <w:pPr>
      <w:tabs>
        <w:tab w:val="center" w:pos="4680"/>
        <w:tab w:val="right" w:pos="9360"/>
      </w:tabs>
      <w:spacing w:after="0" w:line="24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rsid w:val="00047BC6"/>
  </w:style>
  <w:style w:type="paragraph" w:customStyle="1" w:styleId="H4">
    <w:name w:val="H4"/>
    <w:basedOn w:val="Normal"/>
    <w:next w:val="Normal"/>
    <w:rsid w:val="00047BC6"/>
    <w:pPr>
      <w:keepNext/>
      <w:spacing w:before="100" w:after="100" w:line="240" w:lineRule="auto"/>
      <w:outlineLvl w:val="4"/>
    </w:pPr>
    <w:rPr>
      <w:rFonts w:ascii="Times New Roman" w:eastAsia="Times New Roman" w:hAnsi="Times New Roman"/>
      <w:b/>
      <w:snapToGrid w:val="0"/>
      <w:sz w:val="24"/>
      <w:szCs w:val="20"/>
    </w:rPr>
  </w:style>
  <w:style w:type="paragraph" w:styleId="BalloonText">
    <w:name w:val="Balloon Text"/>
    <w:basedOn w:val="Normal"/>
    <w:link w:val="BalloonTextChar"/>
    <w:uiPriority w:val="99"/>
    <w:semiHidden/>
    <w:unhideWhenUsed/>
    <w:rsid w:val="00047BC6"/>
    <w:pPr>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047BC6"/>
    <w:rPr>
      <w:rFonts w:ascii="Tahoma" w:hAnsi="Tahoma" w:cs="Tahoma"/>
      <w:sz w:val="16"/>
      <w:szCs w:val="16"/>
    </w:rPr>
  </w:style>
  <w:style w:type="paragraph" w:customStyle="1" w:styleId="MyText">
    <w:name w:val="MyText"/>
    <w:basedOn w:val="BodyText3"/>
    <w:link w:val="MyTextChar"/>
    <w:uiPriority w:val="99"/>
    <w:rsid w:val="0048035B"/>
    <w:pPr>
      <w:tabs>
        <w:tab w:val="left" w:pos="1440"/>
      </w:tabs>
      <w:spacing w:after="0" w:line="240" w:lineRule="auto"/>
      <w:ind w:left="720"/>
      <w:jc w:val="both"/>
      <w:outlineLvl w:val="0"/>
    </w:pPr>
    <w:rPr>
      <w:rFonts w:ascii="Times New Roman" w:hAnsi="Times New Roman"/>
      <w:sz w:val="20"/>
      <w:szCs w:val="20"/>
      <w:lang w:val="x-none" w:eastAsia="x-none"/>
    </w:rPr>
  </w:style>
  <w:style w:type="character" w:customStyle="1" w:styleId="MyTextChar">
    <w:name w:val="MyText Char"/>
    <w:link w:val="MyText"/>
    <w:uiPriority w:val="99"/>
    <w:locked/>
    <w:rsid w:val="0048035B"/>
    <w:rPr>
      <w:rFonts w:ascii="Times New Roman" w:eastAsia="Calibri" w:hAnsi="Times New Roman" w:cs="Times New Roman"/>
      <w:sz w:val="20"/>
      <w:szCs w:val="20"/>
      <w:lang w:val="x-none" w:eastAsia="x-none"/>
    </w:rPr>
  </w:style>
  <w:style w:type="paragraph" w:styleId="BodyText3">
    <w:name w:val="Body Text 3"/>
    <w:basedOn w:val="Normal"/>
    <w:link w:val="BodyText3Char"/>
    <w:uiPriority w:val="99"/>
    <w:semiHidden/>
    <w:unhideWhenUsed/>
    <w:rsid w:val="0048035B"/>
    <w:pPr>
      <w:spacing w:after="120"/>
    </w:pPr>
    <w:rPr>
      <w:sz w:val="16"/>
      <w:szCs w:val="16"/>
    </w:rPr>
  </w:style>
  <w:style w:type="character" w:customStyle="1" w:styleId="BodyText3Char">
    <w:name w:val="Body Text 3 Char"/>
    <w:basedOn w:val="DefaultParagraphFont"/>
    <w:link w:val="BodyText3"/>
    <w:uiPriority w:val="99"/>
    <w:semiHidden/>
    <w:rsid w:val="0048035B"/>
    <w:rPr>
      <w:rFonts w:ascii="Calibri" w:eastAsia="Calibri" w:hAnsi="Calibri" w:cs="Times New Roman"/>
      <w:sz w:val="16"/>
      <w:szCs w:val="16"/>
    </w:rPr>
  </w:style>
  <w:style w:type="character" w:styleId="PlaceholderText">
    <w:name w:val="Placeholder Text"/>
    <w:basedOn w:val="DefaultParagraphFont"/>
    <w:uiPriority w:val="99"/>
    <w:semiHidden/>
    <w:rsid w:val="00790FC5"/>
    <w:rPr>
      <w:color w:val="808080"/>
    </w:rPr>
  </w:style>
  <w:style w:type="paragraph" w:styleId="NoSpacing">
    <w:name w:val="No Spacing"/>
    <w:link w:val="NoSpacingChar"/>
    <w:uiPriority w:val="1"/>
    <w:qFormat/>
    <w:rsid w:val="000F4B1A"/>
    <w:pPr>
      <w:spacing w:after="0" w:line="240" w:lineRule="auto"/>
    </w:pPr>
    <w:rPr>
      <w:rFonts w:ascii="Calibri" w:eastAsiaTheme="minorEastAsia" w:hAnsi="Calibri"/>
      <w:lang w:eastAsia="ja-JP"/>
    </w:rPr>
  </w:style>
  <w:style w:type="character" w:customStyle="1" w:styleId="NoSpacingChar">
    <w:name w:val="No Spacing Char"/>
    <w:basedOn w:val="DefaultParagraphFont"/>
    <w:link w:val="NoSpacing"/>
    <w:uiPriority w:val="1"/>
    <w:rsid w:val="000F4B1A"/>
    <w:rPr>
      <w:rFonts w:ascii="Calibri" w:eastAsiaTheme="minorEastAsia" w:hAnsi="Calibri"/>
      <w:lang w:eastAsia="ja-JP"/>
    </w:rPr>
  </w:style>
  <w:style w:type="character" w:customStyle="1" w:styleId="Heading1Char">
    <w:name w:val="Heading 1 Char"/>
    <w:basedOn w:val="DefaultParagraphFont"/>
    <w:link w:val="Heading1"/>
    <w:uiPriority w:val="9"/>
    <w:rsid w:val="00065961"/>
    <w:rPr>
      <w:rFonts w:ascii="Cambria" w:eastAsiaTheme="majorEastAsia" w:hAnsi="Cambria" w:cstheme="majorBidi"/>
      <w:bCs/>
      <w:color w:val="800000" w:themeColor="accent1"/>
      <w:sz w:val="36"/>
      <w:szCs w:val="36"/>
    </w:rPr>
  </w:style>
  <w:style w:type="character" w:customStyle="1" w:styleId="Heading2Char">
    <w:name w:val="Heading 2 Char"/>
    <w:basedOn w:val="DefaultParagraphFont"/>
    <w:link w:val="Heading2"/>
    <w:uiPriority w:val="9"/>
    <w:rsid w:val="00065961"/>
    <w:rPr>
      <w:rFonts w:ascii="Cambria" w:eastAsiaTheme="majorEastAsia" w:hAnsi="Cambria" w:cstheme="majorBidi"/>
      <w:bCs/>
      <w:color w:val="800000" w:themeColor="accent1"/>
      <w:sz w:val="28"/>
      <w:szCs w:val="28"/>
    </w:rPr>
  </w:style>
  <w:style w:type="paragraph" w:styleId="Title">
    <w:name w:val="Title"/>
    <w:basedOn w:val="Normal"/>
    <w:next w:val="Normal"/>
    <w:link w:val="TitleChar"/>
    <w:uiPriority w:val="10"/>
    <w:qFormat/>
    <w:rsid w:val="000F4B1A"/>
    <w:pPr>
      <w:pBdr>
        <w:bottom w:val="single" w:sz="8" w:space="4" w:color="800000" w:themeColor="accent1"/>
      </w:pBdr>
      <w:spacing w:after="300" w:line="240" w:lineRule="auto"/>
      <w:contextualSpacing/>
    </w:pPr>
    <w:rPr>
      <w:rFonts w:ascii="Cambria" w:eastAsiaTheme="majorEastAsia" w:hAnsi="Cambria" w:cstheme="majorBidi"/>
      <w:color w:val="800000" w:themeColor="accent1"/>
      <w:spacing w:val="5"/>
      <w:kern w:val="28"/>
      <w:sz w:val="52"/>
      <w:szCs w:val="52"/>
    </w:rPr>
  </w:style>
  <w:style w:type="character" w:customStyle="1" w:styleId="TitleChar">
    <w:name w:val="Title Char"/>
    <w:basedOn w:val="DefaultParagraphFont"/>
    <w:link w:val="Title"/>
    <w:uiPriority w:val="10"/>
    <w:rsid w:val="000F4B1A"/>
    <w:rPr>
      <w:rFonts w:ascii="Cambria" w:eastAsiaTheme="majorEastAsia" w:hAnsi="Cambria" w:cstheme="majorBidi"/>
      <w:color w:val="800000" w:themeColor="accent1"/>
      <w:spacing w:val="5"/>
      <w:kern w:val="28"/>
      <w:sz w:val="52"/>
      <w:szCs w:val="52"/>
    </w:rPr>
  </w:style>
  <w:style w:type="paragraph" w:styleId="NormalWeb">
    <w:name w:val="Normal (Web)"/>
    <w:basedOn w:val="Normal"/>
    <w:uiPriority w:val="99"/>
    <w:semiHidden/>
    <w:unhideWhenUsed/>
    <w:rsid w:val="007A7042"/>
    <w:pPr>
      <w:spacing w:before="100" w:beforeAutospacing="1" w:after="100" w:afterAutospacing="1" w:line="240" w:lineRule="auto"/>
    </w:pPr>
    <w:rPr>
      <w:rFonts w:ascii="Times New Roman" w:eastAsiaTheme="minorEastAsia" w:hAnsi="Times New Roman"/>
      <w:sz w:val="24"/>
      <w:szCs w:val="24"/>
    </w:rPr>
  </w:style>
  <w:style w:type="character" w:customStyle="1" w:styleId="Heading3Char">
    <w:name w:val="Heading 3 Char"/>
    <w:aliases w:val="Page Heading Char"/>
    <w:basedOn w:val="DefaultParagraphFont"/>
    <w:link w:val="Heading3"/>
    <w:uiPriority w:val="9"/>
    <w:rsid w:val="00E67283"/>
    <w:rPr>
      <w:rFonts w:ascii="Cambria" w:hAnsi="Cambria" w:cs="Times New Roman"/>
      <w:color w:val="800000" w:themeColor="accent1"/>
      <w:sz w:val="52"/>
      <w:szCs w:val="52"/>
    </w:rPr>
  </w:style>
  <w:style w:type="paragraph" w:styleId="TOCHeading">
    <w:name w:val="TOC Heading"/>
    <w:basedOn w:val="Heading1"/>
    <w:next w:val="Normal"/>
    <w:uiPriority w:val="39"/>
    <w:unhideWhenUsed/>
    <w:qFormat/>
    <w:rsid w:val="00D963E2"/>
    <w:pPr>
      <w:outlineLvl w:val="9"/>
    </w:pPr>
    <w:rPr>
      <w:rFonts w:asciiTheme="majorHAnsi" w:hAnsiTheme="majorHAnsi"/>
      <w:b/>
      <w:color w:val="5F0000" w:themeColor="accent1" w:themeShade="BF"/>
      <w:sz w:val="28"/>
      <w:lang w:eastAsia="ja-JP"/>
    </w:rPr>
  </w:style>
  <w:style w:type="paragraph" w:styleId="ListParagraph">
    <w:name w:val="List Paragraph"/>
    <w:basedOn w:val="Normal"/>
    <w:uiPriority w:val="34"/>
    <w:qFormat/>
    <w:rsid w:val="00D963E2"/>
    <w:pPr>
      <w:ind w:left="720"/>
      <w:contextualSpacing/>
    </w:pPr>
  </w:style>
  <w:style w:type="paragraph" w:customStyle="1" w:styleId="ListParagraphLevel1">
    <w:name w:val="List Paragraph Level 1"/>
    <w:basedOn w:val="Normal"/>
    <w:link w:val="ListParagraphLevel1Char"/>
    <w:qFormat/>
    <w:rsid w:val="00D963E2"/>
    <w:pPr>
      <w:numPr>
        <w:numId w:val="1"/>
      </w:numPr>
      <w:spacing w:before="100" w:after="100"/>
      <w:jc w:val="both"/>
    </w:pPr>
  </w:style>
  <w:style w:type="character" w:customStyle="1" w:styleId="ListParagraphLevel1Char">
    <w:name w:val="List Paragraph Level 1 Char"/>
    <w:basedOn w:val="DefaultParagraphFont"/>
    <w:link w:val="ListParagraphLevel1"/>
    <w:rsid w:val="00D963E2"/>
    <w:rPr>
      <w:rFonts w:ascii="Calibri" w:hAnsi="Calibri" w:cs="Times New Roman"/>
    </w:rPr>
  </w:style>
  <w:style w:type="paragraph" w:customStyle="1" w:styleId="ListParagraphLevel2">
    <w:name w:val="List Paragraph Level 2"/>
    <w:basedOn w:val="Normal"/>
    <w:link w:val="ListParagraphLevel2Char"/>
    <w:qFormat/>
    <w:rsid w:val="00065961"/>
    <w:pPr>
      <w:numPr>
        <w:ilvl w:val="1"/>
        <w:numId w:val="2"/>
      </w:numPr>
      <w:spacing w:after="0"/>
      <w:ind w:left="1469"/>
      <w:jc w:val="both"/>
    </w:pPr>
  </w:style>
  <w:style w:type="character" w:customStyle="1" w:styleId="ListParagraphLevel2Char">
    <w:name w:val="List Paragraph Level 2 Char"/>
    <w:basedOn w:val="DefaultParagraphFont"/>
    <w:link w:val="ListParagraphLevel2"/>
    <w:rsid w:val="00065961"/>
    <w:rPr>
      <w:rFonts w:ascii="Calibri" w:hAnsi="Calibri" w:cs="Times New Roman"/>
    </w:rPr>
  </w:style>
  <w:style w:type="paragraph" w:styleId="TOC1">
    <w:name w:val="toc 1"/>
    <w:basedOn w:val="Normal"/>
    <w:next w:val="Normal"/>
    <w:autoRedefine/>
    <w:uiPriority w:val="39"/>
    <w:unhideWhenUsed/>
    <w:rsid w:val="00C33E1C"/>
    <w:pPr>
      <w:tabs>
        <w:tab w:val="left" w:pos="440"/>
        <w:tab w:val="right" w:leader="dot" w:pos="9017"/>
      </w:tabs>
      <w:spacing w:after="100"/>
    </w:pPr>
    <w:rPr>
      <w:b/>
      <w:noProof/>
      <w:color w:val="0C1554"/>
    </w:rPr>
  </w:style>
  <w:style w:type="paragraph" w:styleId="TOC2">
    <w:name w:val="toc 2"/>
    <w:basedOn w:val="Normal"/>
    <w:next w:val="Normal"/>
    <w:autoRedefine/>
    <w:uiPriority w:val="39"/>
    <w:unhideWhenUsed/>
    <w:rsid w:val="001B6F78"/>
    <w:pPr>
      <w:spacing w:after="100"/>
      <w:ind w:left="220"/>
    </w:pPr>
  </w:style>
  <w:style w:type="character" w:styleId="Hyperlink">
    <w:name w:val="Hyperlink"/>
    <w:basedOn w:val="DefaultParagraphFont"/>
    <w:uiPriority w:val="99"/>
    <w:unhideWhenUsed/>
    <w:rsid w:val="001B6F78"/>
    <w:rPr>
      <w:color w:val="0B1F65" w:themeColor="hyperlink"/>
      <w:u w:val="single"/>
    </w:rPr>
  </w:style>
  <w:style w:type="table" w:customStyle="1" w:styleId="MuSigma">
    <w:name w:val="Mu Sigma"/>
    <w:basedOn w:val="TableNormal"/>
    <w:uiPriority w:val="99"/>
    <w:rsid w:val="00DE281B"/>
    <w:pPr>
      <w:spacing w:after="0" w:line="240" w:lineRule="auto"/>
    </w:pPr>
    <w:rPr>
      <w:rFonts w:ascii="Calibri" w:hAnsi="Calibri"/>
    </w:rPr>
    <w:tblPr>
      <w:tblStyleRowBandSize w:val="1"/>
    </w:tblPr>
    <w:tblStylePr w:type="firstRow">
      <w:rPr>
        <w:b/>
      </w:rPr>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0000" w:themeFill="accent1"/>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CBCB"/>
      </w:tcPr>
    </w:tblStylePr>
    <w:tblStylePr w:type="band2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7E7"/>
      </w:tcPr>
    </w:tblStylePr>
  </w:style>
  <w:style w:type="paragraph" w:customStyle="1" w:styleId="smartFOCUSNormal">
    <w:name w:val="smartFOCUS Normal"/>
    <w:basedOn w:val="Normal"/>
    <w:link w:val="smartFOCUSNormalCharChar"/>
    <w:rsid w:val="00097EA7"/>
    <w:pPr>
      <w:spacing w:after="120" w:line="240" w:lineRule="auto"/>
      <w:ind w:left="964"/>
    </w:pPr>
    <w:rPr>
      <w:rFonts w:ascii="Trebuchet MS" w:eastAsia="Times New Roman" w:hAnsi="Trebuchet MS"/>
      <w:lang w:eastAsia="en-GB"/>
    </w:rPr>
  </w:style>
  <w:style w:type="character" w:customStyle="1" w:styleId="smartFOCUSNormalCharChar">
    <w:name w:val="smartFOCUS Normal Char Char"/>
    <w:basedOn w:val="DefaultParagraphFont"/>
    <w:link w:val="smartFOCUSNormal"/>
    <w:rsid w:val="00097EA7"/>
    <w:rPr>
      <w:rFonts w:ascii="Trebuchet MS" w:eastAsia="Times New Roman" w:hAnsi="Trebuchet MS" w:cs="Times New Roman"/>
      <w:lang w:eastAsia="en-GB"/>
    </w:rPr>
  </w:style>
  <w:style w:type="paragraph" w:customStyle="1" w:styleId="smartFOCUSHeading1">
    <w:name w:val="smartFOCUS Heading 1"/>
    <w:basedOn w:val="Heading1"/>
    <w:rsid w:val="00097EA7"/>
    <w:pPr>
      <w:keepLines w:val="0"/>
      <w:numPr>
        <w:numId w:val="3"/>
      </w:numPr>
      <w:spacing w:before="120" w:line="240" w:lineRule="auto"/>
      <w:jc w:val="both"/>
    </w:pPr>
    <w:rPr>
      <w:rFonts w:ascii="Trebuchet MS" w:eastAsia="Times New Roman" w:hAnsi="Trebuchet MS" w:cs="Arial"/>
      <w:b/>
      <w:color w:val="auto"/>
      <w:sz w:val="32"/>
      <w:szCs w:val="32"/>
      <w:lang w:val="en-GB" w:eastAsia="en-GB"/>
    </w:rPr>
  </w:style>
  <w:style w:type="paragraph" w:customStyle="1" w:styleId="smartFOCUSheading3">
    <w:name w:val="smartFOCUS heading 3"/>
    <w:basedOn w:val="Heading3"/>
    <w:next w:val="smartFOCUSNormal"/>
    <w:autoRedefine/>
    <w:rsid w:val="004015CF"/>
    <w:pPr>
      <w:keepNext/>
      <w:numPr>
        <w:numId w:val="39"/>
      </w:numPr>
      <w:tabs>
        <w:tab w:val="left" w:pos="450"/>
      </w:tabs>
      <w:spacing w:before="120" w:after="120" w:line="240" w:lineRule="auto"/>
      <w:ind w:left="450" w:firstLine="0"/>
      <w:jc w:val="both"/>
    </w:pPr>
    <w:rPr>
      <w:rFonts w:asciiTheme="majorHAnsi" w:eastAsia="Times New Roman" w:hAnsiTheme="majorHAnsi" w:cstheme="majorHAnsi"/>
      <w:b/>
      <w:bCs/>
      <w:color w:val="auto"/>
      <w:sz w:val="28"/>
      <w:szCs w:val="28"/>
      <w:lang w:eastAsia="en-GB"/>
    </w:rPr>
  </w:style>
  <w:style w:type="paragraph" w:customStyle="1" w:styleId="smartFOCUSheading2">
    <w:name w:val="smartFOCUS heading 2"/>
    <w:basedOn w:val="Heading2"/>
    <w:next w:val="smartFOCUSNormal"/>
    <w:rsid w:val="00097EA7"/>
    <w:pPr>
      <w:keepLines w:val="0"/>
      <w:numPr>
        <w:ilvl w:val="1"/>
        <w:numId w:val="3"/>
      </w:numPr>
      <w:spacing w:before="120" w:line="240" w:lineRule="auto"/>
    </w:pPr>
    <w:rPr>
      <w:rFonts w:ascii="Trebuchet MS" w:eastAsia="Times New Roman" w:hAnsi="Trebuchet MS" w:cs="Arial"/>
      <w:color w:val="auto"/>
      <w:szCs w:val="20"/>
      <w:lang w:eastAsia="en-GB"/>
    </w:rPr>
  </w:style>
  <w:style w:type="paragraph" w:styleId="TOC3">
    <w:name w:val="toc 3"/>
    <w:basedOn w:val="Normal"/>
    <w:next w:val="Normal"/>
    <w:autoRedefine/>
    <w:uiPriority w:val="39"/>
    <w:unhideWhenUsed/>
    <w:rsid w:val="00097EA7"/>
    <w:pPr>
      <w:spacing w:after="100"/>
      <w:ind w:left="440"/>
    </w:pPr>
  </w:style>
  <w:style w:type="character" w:customStyle="1" w:styleId="WW8Num16z0">
    <w:name w:val="WW8Num16z0"/>
    <w:rsid w:val="008E0F33"/>
    <w:rPr>
      <w:rFonts w:ascii="Wingdings" w:hAnsi="Wingdings" w:cs="Wingdings"/>
      <w:sz w:val="20"/>
    </w:rPr>
  </w:style>
  <w:style w:type="character" w:styleId="Emphasis">
    <w:name w:val="Emphasis"/>
    <w:basedOn w:val="DefaultParagraphFont"/>
    <w:uiPriority w:val="20"/>
    <w:qFormat/>
    <w:rsid w:val="007F0568"/>
    <w:rPr>
      <w:i/>
      <w:iCs/>
    </w:rPr>
  </w:style>
  <w:style w:type="character" w:styleId="FollowedHyperlink">
    <w:name w:val="FollowedHyperlink"/>
    <w:basedOn w:val="DefaultParagraphFont"/>
    <w:uiPriority w:val="99"/>
    <w:semiHidden/>
    <w:unhideWhenUsed/>
    <w:rsid w:val="00CA002A"/>
    <w:rPr>
      <w:color w:val="800080" w:themeColor="followedHyperlink"/>
      <w:u w:val="single"/>
    </w:rPr>
  </w:style>
  <w:style w:type="paragraph" w:styleId="HTMLPreformatted">
    <w:name w:val="HTML Preformatted"/>
    <w:basedOn w:val="Normal"/>
    <w:link w:val="HTMLPreformattedChar"/>
    <w:uiPriority w:val="99"/>
    <w:unhideWhenUsed/>
    <w:rsid w:val="00CF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CF4B13"/>
    <w:rPr>
      <w:rFonts w:ascii="Courier New" w:eastAsia="Times New Roman" w:hAnsi="Courier New" w:cs="Courier New"/>
      <w:sz w:val="20"/>
      <w:szCs w:val="20"/>
      <w:lang w:val="en-IN" w:eastAsia="en-IN"/>
    </w:rPr>
  </w:style>
  <w:style w:type="character" w:customStyle="1" w:styleId="gnkrckgcgsb">
    <w:name w:val="gnkrckgcgsb"/>
    <w:basedOn w:val="DefaultParagraphFont"/>
    <w:rsid w:val="00CF4B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931376">
      <w:bodyDiv w:val="1"/>
      <w:marLeft w:val="0"/>
      <w:marRight w:val="0"/>
      <w:marTop w:val="0"/>
      <w:marBottom w:val="0"/>
      <w:divBdr>
        <w:top w:val="none" w:sz="0" w:space="0" w:color="auto"/>
        <w:left w:val="none" w:sz="0" w:space="0" w:color="auto"/>
        <w:bottom w:val="none" w:sz="0" w:space="0" w:color="auto"/>
        <w:right w:val="none" w:sz="0" w:space="0" w:color="auto"/>
      </w:divBdr>
    </w:div>
    <w:div w:id="208028925">
      <w:bodyDiv w:val="1"/>
      <w:marLeft w:val="0"/>
      <w:marRight w:val="0"/>
      <w:marTop w:val="0"/>
      <w:marBottom w:val="0"/>
      <w:divBdr>
        <w:top w:val="none" w:sz="0" w:space="0" w:color="auto"/>
        <w:left w:val="none" w:sz="0" w:space="0" w:color="auto"/>
        <w:bottom w:val="none" w:sz="0" w:space="0" w:color="auto"/>
        <w:right w:val="none" w:sz="0" w:space="0" w:color="auto"/>
      </w:divBdr>
    </w:div>
    <w:div w:id="231308435">
      <w:bodyDiv w:val="1"/>
      <w:marLeft w:val="0"/>
      <w:marRight w:val="0"/>
      <w:marTop w:val="0"/>
      <w:marBottom w:val="0"/>
      <w:divBdr>
        <w:top w:val="none" w:sz="0" w:space="0" w:color="auto"/>
        <w:left w:val="none" w:sz="0" w:space="0" w:color="auto"/>
        <w:bottom w:val="none" w:sz="0" w:space="0" w:color="auto"/>
        <w:right w:val="none" w:sz="0" w:space="0" w:color="auto"/>
      </w:divBdr>
    </w:div>
    <w:div w:id="475226517">
      <w:bodyDiv w:val="1"/>
      <w:marLeft w:val="0"/>
      <w:marRight w:val="0"/>
      <w:marTop w:val="0"/>
      <w:marBottom w:val="0"/>
      <w:divBdr>
        <w:top w:val="none" w:sz="0" w:space="0" w:color="auto"/>
        <w:left w:val="none" w:sz="0" w:space="0" w:color="auto"/>
        <w:bottom w:val="none" w:sz="0" w:space="0" w:color="auto"/>
        <w:right w:val="none" w:sz="0" w:space="0" w:color="auto"/>
      </w:divBdr>
    </w:div>
    <w:div w:id="487982259">
      <w:bodyDiv w:val="1"/>
      <w:marLeft w:val="0"/>
      <w:marRight w:val="0"/>
      <w:marTop w:val="0"/>
      <w:marBottom w:val="0"/>
      <w:divBdr>
        <w:top w:val="none" w:sz="0" w:space="0" w:color="auto"/>
        <w:left w:val="none" w:sz="0" w:space="0" w:color="auto"/>
        <w:bottom w:val="none" w:sz="0" w:space="0" w:color="auto"/>
        <w:right w:val="none" w:sz="0" w:space="0" w:color="auto"/>
      </w:divBdr>
    </w:div>
    <w:div w:id="531721978">
      <w:bodyDiv w:val="1"/>
      <w:marLeft w:val="0"/>
      <w:marRight w:val="0"/>
      <w:marTop w:val="0"/>
      <w:marBottom w:val="0"/>
      <w:divBdr>
        <w:top w:val="none" w:sz="0" w:space="0" w:color="auto"/>
        <w:left w:val="none" w:sz="0" w:space="0" w:color="auto"/>
        <w:bottom w:val="none" w:sz="0" w:space="0" w:color="auto"/>
        <w:right w:val="none" w:sz="0" w:space="0" w:color="auto"/>
      </w:divBdr>
    </w:div>
    <w:div w:id="573273029">
      <w:bodyDiv w:val="1"/>
      <w:marLeft w:val="0"/>
      <w:marRight w:val="0"/>
      <w:marTop w:val="0"/>
      <w:marBottom w:val="0"/>
      <w:divBdr>
        <w:top w:val="none" w:sz="0" w:space="0" w:color="auto"/>
        <w:left w:val="none" w:sz="0" w:space="0" w:color="auto"/>
        <w:bottom w:val="none" w:sz="0" w:space="0" w:color="auto"/>
        <w:right w:val="none" w:sz="0" w:space="0" w:color="auto"/>
      </w:divBdr>
    </w:div>
    <w:div w:id="603728514">
      <w:bodyDiv w:val="1"/>
      <w:marLeft w:val="0"/>
      <w:marRight w:val="0"/>
      <w:marTop w:val="0"/>
      <w:marBottom w:val="0"/>
      <w:divBdr>
        <w:top w:val="none" w:sz="0" w:space="0" w:color="auto"/>
        <w:left w:val="none" w:sz="0" w:space="0" w:color="auto"/>
        <w:bottom w:val="none" w:sz="0" w:space="0" w:color="auto"/>
        <w:right w:val="none" w:sz="0" w:space="0" w:color="auto"/>
      </w:divBdr>
    </w:div>
    <w:div w:id="631132884">
      <w:bodyDiv w:val="1"/>
      <w:marLeft w:val="0"/>
      <w:marRight w:val="0"/>
      <w:marTop w:val="0"/>
      <w:marBottom w:val="0"/>
      <w:divBdr>
        <w:top w:val="none" w:sz="0" w:space="0" w:color="auto"/>
        <w:left w:val="none" w:sz="0" w:space="0" w:color="auto"/>
        <w:bottom w:val="none" w:sz="0" w:space="0" w:color="auto"/>
        <w:right w:val="none" w:sz="0" w:space="0" w:color="auto"/>
      </w:divBdr>
    </w:div>
    <w:div w:id="649403898">
      <w:bodyDiv w:val="1"/>
      <w:marLeft w:val="0"/>
      <w:marRight w:val="0"/>
      <w:marTop w:val="0"/>
      <w:marBottom w:val="0"/>
      <w:divBdr>
        <w:top w:val="none" w:sz="0" w:space="0" w:color="auto"/>
        <w:left w:val="none" w:sz="0" w:space="0" w:color="auto"/>
        <w:bottom w:val="none" w:sz="0" w:space="0" w:color="auto"/>
        <w:right w:val="none" w:sz="0" w:space="0" w:color="auto"/>
      </w:divBdr>
    </w:div>
    <w:div w:id="734473101">
      <w:bodyDiv w:val="1"/>
      <w:marLeft w:val="0"/>
      <w:marRight w:val="0"/>
      <w:marTop w:val="0"/>
      <w:marBottom w:val="0"/>
      <w:divBdr>
        <w:top w:val="none" w:sz="0" w:space="0" w:color="auto"/>
        <w:left w:val="none" w:sz="0" w:space="0" w:color="auto"/>
        <w:bottom w:val="none" w:sz="0" w:space="0" w:color="auto"/>
        <w:right w:val="none" w:sz="0" w:space="0" w:color="auto"/>
      </w:divBdr>
    </w:div>
    <w:div w:id="783158882">
      <w:bodyDiv w:val="1"/>
      <w:marLeft w:val="0"/>
      <w:marRight w:val="0"/>
      <w:marTop w:val="0"/>
      <w:marBottom w:val="0"/>
      <w:divBdr>
        <w:top w:val="none" w:sz="0" w:space="0" w:color="auto"/>
        <w:left w:val="none" w:sz="0" w:space="0" w:color="auto"/>
        <w:bottom w:val="none" w:sz="0" w:space="0" w:color="auto"/>
        <w:right w:val="none" w:sz="0" w:space="0" w:color="auto"/>
      </w:divBdr>
    </w:div>
    <w:div w:id="809976320">
      <w:bodyDiv w:val="1"/>
      <w:marLeft w:val="0"/>
      <w:marRight w:val="0"/>
      <w:marTop w:val="0"/>
      <w:marBottom w:val="0"/>
      <w:divBdr>
        <w:top w:val="none" w:sz="0" w:space="0" w:color="auto"/>
        <w:left w:val="none" w:sz="0" w:space="0" w:color="auto"/>
        <w:bottom w:val="none" w:sz="0" w:space="0" w:color="auto"/>
        <w:right w:val="none" w:sz="0" w:space="0" w:color="auto"/>
      </w:divBdr>
    </w:div>
    <w:div w:id="870267530">
      <w:bodyDiv w:val="1"/>
      <w:marLeft w:val="0"/>
      <w:marRight w:val="0"/>
      <w:marTop w:val="0"/>
      <w:marBottom w:val="0"/>
      <w:divBdr>
        <w:top w:val="none" w:sz="0" w:space="0" w:color="auto"/>
        <w:left w:val="none" w:sz="0" w:space="0" w:color="auto"/>
        <w:bottom w:val="none" w:sz="0" w:space="0" w:color="auto"/>
        <w:right w:val="none" w:sz="0" w:space="0" w:color="auto"/>
      </w:divBdr>
    </w:div>
    <w:div w:id="964391253">
      <w:bodyDiv w:val="1"/>
      <w:marLeft w:val="0"/>
      <w:marRight w:val="0"/>
      <w:marTop w:val="0"/>
      <w:marBottom w:val="0"/>
      <w:divBdr>
        <w:top w:val="none" w:sz="0" w:space="0" w:color="auto"/>
        <w:left w:val="none" w:sz="0" w:space="0" w:color="auto"/>
        <w:bottom w:val="none" w:sz="0" w:space="0" w:color="auto"/>
        <w:right w:val="none" w:sz="0" w:space="0" w:color="auto"/>
      </w:divBdr>
    </w:div>
    <w:div w:id="969937705">
      <w:bodyDiv w:val="1"/>
      <w:marLeft w:val="0"/>
      <w:marRight w:val="0"/>
      <w:marTop w:val="0"/>
      <w:marBottom w:val="0"/>
      <w:divBdr>
        <w:top w:val="none" w:sz="0" w:space="0" w:color="auto"/>
        <w:left w:val="none" w:sz="0" w:space="0" w:color="auto"/>
        <w:bottom w:val="none" w:sz="0" w:space="0" w:color="auto"/>
        <w:right w:val="none" w:sz="0" w:space="0" w:color="auto"/>
      </w:divBdr>
      <w:divsChild>
        <w:div w:id="858542057">
          <w:marLeft w:val="0"/>
          <w:marRight w:val="0"/>
          <w:marTop w:val="0"/>
          <w:marBottom w:val="0"/>
          <w:divBdr>
            <w:top w:val="none" w:sz="0" w:space="0" w:color="auto"/>
            <w:left w:val="none" w:sz="0" w:space="0" w:color="auto"/>
            <w:bottom w:val="none" w:sz="0" w:space="0" w:color="auto"/>
            <w:right w:val="none" w:sz="0" w:space="0" w:color="auto"/>
          </w:divBdr>
          <w:divsChild>
            <w:div w:id="1993678695">
              <w:marLeft w:val="0"/>
              <w:marRight w:val="0"/>
              <w:marTop w:val="0"/>
              <w:marBottom w:val="0"/>
              <w:divBdr>
                <w:top w:val="none" w:sz="0" w:space="0" w:color="auto"/>
                <w:left w:val="none" w:sz="0" w:space="0" w:color="auto"/>
                <w:bottom w:val="none" w:sz="0" w:space="0" w:color="auto"/>
                <w:right w:val="none" w:sz="0" w:space="0" w:color="auto"/>
              </w:divBdr>
              <w:divsChild>
                <w:div w:id="20598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082571">
      <w:bodyDiv w:val="1"/>
      <w:marLeft w:val="0"/>
      <w:marRight w:val="0"/>
      <w:marTop w:val="0"/>
      <w:marBottom w:val="0"/>
      <w:divBdr>
        <w:top w:val="none" w:sz="0" w:space="0" w:color="auto"/>
        <w:left w:val="none" w:sz="0" w:space="0" w:color="auto"/>
        <w:bottom w:val="none" w:sz="0" w:space="0" w:color="auto"/>
        <w:right w:val="none" w:sz="0" w:space="0" w:color="auto"/>
      </w:divBdr>
    </w:div>
    <w:div w:id="1035035654">
      <w:bodyDiv w:val="1"/>
      <w:marLeft w:val="0"/>
      <w:marRight w:val="0"/>
      <w:marTop w:val="0"/>
      <w:marBottom w:val="0"/>
      <w:divBdr>
        <w:top w:val="none" w:sz="0" w:space="0" w:color="auto"/>
        <w:left w:val="none" w:sz="0" w:space="0" w:color="auto"/>
        <w:bottom w:val="none" w:sz="0" w:space="0" w:color="auto"/>
        <w:right w:val="none" w:sz="0" w:space="0" w:color="auto"/>
      </w:divBdr>
    </w:div>
    <w:div w:id="1123232058">
      <w:bodyDiv w:val="1"/>
      <w:marLeft w:val="0"/>
      <w:marRight w:val="0"/>
      <w:marTop w:val="0"/>
      <w:marBottom w:val="0"/>
      <w:divBdr>
        <w:top w:val="none" w:sz="0" w:space="0" w:color="auto"/>
        <w:left w:val="none" w:sz="0" w:space="0" w:color="auto"/>
        <w:bottom w:val="none" w:sz="0" w:space="0" w:color="auto"/>
        <w:right w:val="none" w:sz="0" w:space="0" w:color="auto"/>
      </w:divBdr>
      <w:divsChild>
        <w:div w:id="1673534201">
          <w:marLeft w:val="0"/>
          <w:marRight w:val="0"/>
          <w:marTop w:val="0"/>
          <w:marBottom w:val="0"/>
          <w:divBdr>
            <w:top w:val="none" w:sz="0" w:space="0" w:color="auto"/>
            <w:left w:val="none" w:sz="0" w:space="0" w:color="auto"/>
            <w:bottom w:val="none" w:sz="0" w:space="0" w:color="auto"/>
            <w:right w:val="none" w:sz="0" w:space="0" w:color="auto"/>
          </w:divBdr>
          <w:divsChild>
            <w:div w:id="639071079">
              <w:marLeft w:val="0"/>
              <w:marRight w:val="0"/>
              <w:marTop w:val="0"/>
              <w:marBottom w:val="0"/>
              <w:divBdr>
                <w:top w:val="none" w:sz="0" w:space="0" w:color="auto"/>
                <w:left w:val="none" w:sz="0" w:space="0" w:color="auto"/>
                <w:bottom w:val="none" w:sz="0" w:space="0" w:color="auto"/>
                <w:right w:val="none" w:sz="0" w:space="0" w:color="auto"/>
              </w:divBdr>
              <w:divsChild>
                <w:div w:id="146658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235627">
      <w:bodyDiv w:val="1"/>
      <w:marLeft w:val="0"/>
      <w:marRight w:val="0"/>
      <w:marTop w:val="0"/>
      <w:marBottom w:val="0"/>
      <w:divBdr>
        <w:top w:val="none" w:sz="0" w:space="0" w:color="auto"/>
        <w:left w:val="none" w:sz="0" w:space="0" w:color="auto"/>
        <w:bottom w:val="none" w:sz="0" w:space="0" w:color="auto"/>
        <w:right w:val="none" w:sz="0" w:space="0" w:color="auto"/>
      </w:divBdr>
    </w:div>
    <w:div w:id="1175879386">
      <w:bodyDiv w:val="1"/>
      <w:marLeft w:val="0"/>
      <w:marRight w:val="0"/>
      <w:marTop w:val="0"/>
      <w:marBottom w:val="0"/>
      <w:divBdr>
        <w:top w:val="none" w:sz="0" w:space="0" w:color="auto"/>
        <w:left w:val="none" w:sz="0" w:space="0" w:color="auto"/>
        <w:bottom w:val="none" w:sz="0" w:space="0" w:color="auto"/>
        <w:right w:val="none" w:sz="0" w:space="0" w:color="auto"/>
      </w:divBdr>
    </w:div>
    <w:div w:id="1271736672">
      <w:bodyDiv w:val="1"/>
      <w:marLeft w:val="0"/>
      <w:marRight w:val="0"/>
      <w:marTop w:val="0"/>
      <w:marBottom w:val="0"/>
      <w:divBdr>
        <w:top w:val="none" w:sz="0" w:space="0" w:color="auto"/>
        <w:left w:val="none" w:sz="0" w:space="0" w:color="auto"/>
        <w:bottom w:val="none" w:sz="0" w:space="0" w:color="auto"/>
        <w:right w:val="none" w:sz="0" w:space="0" w:color="auto"/>
      </w:divBdr>
    </w:div>
    <w:div w:id="1299141617">
      <w:bodyDiv w:val="1"/>
      <w:marLeft w:val="0"/>
      <w:marRight w:val="0"/>
      <w:marTop w:val="0"/>
      <w:marBottom w:val="0"/>
      <w:divBdr>
        <w:top w:val="none" w:sz="0" w:space="0" w:color="auto"/>
        <w:left w:val="none" w:sz="0" w:space="0" w:color="auto"/>
        <w:bottom w:val="none" w:sz="0" w:space="0" w:color="auto"/>
        <w:right w:val="none" w:sz="0" w:space="0" w:color="auto"/>
      </w:divBdr>
    </w:div>
    <w:div w:id="1405302473">
      <w:bodyDiv w:val="1"/>
      <w:marLeft w:val="0"/>
      <w:marRight w:val="0"/>
      <w:marTop w:val="0"/>
      <w:marBottom w:val="0"/>
      <w:divBdr>
        <w:top w:val="none" w:sz="0" w:space="0" w:color="auto"/>
        <w:left w:val="none" w:sz="0" w:space="0" w:color="auto"/>
        <w:bottom w:val="none" w:sz="0" w:space="0" w:color="auto"/>
        <w:right w:val="none" w:sz="0" w:space="0" w:color="auto"/>
      </w:divBdr>
    </w:div>
    <w:div w:id="1421371944">
      <w:bodyDiv w:val="1"/>
      <w:marLeft w:val="0"/>
      <w:marRight w:val="0"/>
      <w:marTop w:val="0"/>
      <w:marBottom w:val="0"/>
      <w:divBdr>
        <w:top w:val="none" w:sz="0" w:space="0" w:color="auto"/>
        <w:left w:val="none" w:sz="0" w:space="0" w:color="auto"/>
        <w:bottom w:val="none" w:sz="0" w:space="0" w:color="auto"/>
        <w:right w:val="none" w:sz="0" w:space="0" w:color="auto"/>
      </w:divBdr>
    </w:div>
    <w:div w:id="1444960230">
      <w:bodyDiv w:val="1"/>
      <w:marLeft w:val="0"/>
      <w:marRight w:val="0"/>
      <w:marTop w:val="0"/>
      <w:marBottom w:val="0"/>
      <w:divBdr>
        <w:top w:val="none" w:sz="0" w:space="0" w:color="auto"/>
        <w:left w:val="none" w:sz="0" w:space="0" w:color="auto"/>
        <w:bottom w:val="none" w:sz="0" w:space="0" w:color="auto"/>
        <w:right w:val="none" w:sz="0" w:space="0" w:color="auto"/>
      </w:divBdr>
    </w:div>
    <w:div w:id="1503005713">
      <w:bodyDiv w:val="1"/>
      <w:marLeft w:val="0"/>
      <w:marRight w:val="0"/>
      <w:marTop w:val="0"/>
      <w:marBottom w:val="0"/>
      <w:divBdr>
        <w:top w:val="none" w:sz="0" w:space="0" w:color="auto"/>
        <w:left w:val="none" w:sz="0" w:space="0" w:color="auto"/>
        <w:bottom w:val="none" w:sz="0" w:space="0" w:color="auto"/>
        <w:right w:val="none" w:sz="0" w:space="0" w:color="auto"/>
      </w:divBdr>
    </w:div>
    <w:div w:id="1516076442">
      <w:bodyDiv w:val="1"/>
      <w:marLeft w:val="0"/>
      <w:marRight w:val="0"/>
      <w:marTop w:val="0"/>
      <w:marBottom w:val="0"/>
      <w:divBdr>
        <w:top w:val="none" w:sz="0" w:space="0" w:color="auto"/>
        <w:left w:val="none" w:sz="0" w:space="0" w:color="auto"/>
        <w:bottom w:val="none" w:sz="0" w:space="0" w:color="auto"/>
        <w:right w:val="none" w:sz="0" w:space="0" w:color="auto"/>
      </w:divBdr>
    </w:div>
    <w:div w:id="1548687472">
      <w:bodyDiv w:val="1"/>
      <w:marLeft w:val="0"/>
      <w:marRight w:val="0"/>
      <w:marTop w:val="0"/>
      <w:marBottom w:val="0"/>
      <w:divBdr>
        <w:top w:val="none" w:sz="0" w:space="0" w:color="auto"/>
        <w:left w:val="none" w:sz="0" w:space="0" w:color="auto"/>
        <w:bottom w:val="none" w:sz="0" w:space="0" w:color="auto"/>
        <w:right w:val="none" w:sz="0" w:space="0" w:color="auto"/>
      </w:divBdr>
    </w:div>
    <w:div w:id="1614362174">
      <w:bodyDiv w:val="1"/>
      <w:marLeft w:val="0"/>
      <w:marRight w:val="0"/>
      <w:marTop w:val="0"/>
      <w:marBottom w:val="0"/>
      <w:divBdr>
        <w:top w:val="none" w:sz="0" w:space="0" w:color="auto"/>
        <w:left w:val="none" w:sz="0" w:space="0" w:color="auto"/>
        <w:bottom w:val="none" w:sz="0" w:space="0" w:color="auto"/>
        <w:right w:val="none" w:sz="0" w:space="0" w:color="auto"/>
      </w:divBdr>
    </w:div>
    <w:div w:id="1650476710">
      <w:bodyDiv w:val="1"/>
      <w:marLeft w:val="0"/>
      <w:marRight w:val="0"/>
      <w:marTop w:val="0"/>
      <w:marBottom w:val="0"/>
      <w:divBdr>
        <w:top w:val="none" w:sz="0" w:space="0" w:color="auto"/>
        <w:left w:val="none" w:sz="0" w:space="0" w:color="auto"/>
        <w:bottom w:val="none" w:sz="0" w:space="0" w:color="auto"/>
        <w:right w:val="none" w:sz="0" w:space="0" w:color="auto"/>
      </w:divBdr>
    </w:div>
    <w:div w:id="1702854121">
      <w:bodyDiv w:val="1"/>
      <w:marLeft w:val="0"/>
      <w:marRight w:val="0"/>
      <w:marTop w:val="0"/>
      <w:marBottom w:val="0"/>
      <w:divBdr>
        <w:top w:val="none" w:sz="0" w:space="0" w:color="auto"/>
        <w:left w:val="none" w:sz="0" w:space="0" w:color="auto"/>
        <w:bottom w:val="none" w:sz="0" w:space="0" w:color="auto"/>
        <w:right w:val="none" w:sz="0" w:space="0" w:color="auto"/>
      </w:divBdr>
    </w:div>
    <w:div w:id="1711414168">
      <w:bodyDiv w:val="1"/>
      <w:marLeft w:val="0"/>
      <w:marRight w:val="0"/>
      <w:marTop w:val="0"/>
      <w:marBottom w:val="0"/>
      <w:divBdr>
        <w:top w:val="none" w:sz="0" w:space="0" w:color="auto"/>
        <w:left w:val="none" w:sz="0" w:space="0" w:color="auto"/>
        <w:bottom w:val="none" w:sz="0" w:space="0" w:color="auto"/>
        <w:right w:val="none" w:sz="0" w:space="0" w:color="auto"/>
      </w:divBdr>
    </w:div>
    <w:div w:id="1814369290">
      <w:bodyDiv w:val="1"/>
      <w:marLeft w:val="0"/>
      <w:marRight w:val="0"/>
      <w:marTop w:val="0"/>
      <w:marBottom w:val="0"/>
      <w:divBdr>
        <w:top w:val="none" w:sz="0" w:space="0" w:color="auto"/>
        <w:left w:val="none" w:sz="0" w:space="0" w:color="auto"/>
        <w:bottom w:val="none" w:sz="0" w:space="0" w:color="auto"/>
        <w:right w:val="none" w:sz="0" w:space="0" w:color="auto"/>
      </w:divBdr>
    </w:div>
    <w:div w:id="1843545610">
      <w:bodyDiv w:val="1"/>
      <w:marLeft w:val="0"/>
      <w:marRight w:val="0"/>
      <w:marTop w:val="0"/>
      <w:marBottom w:val="0"/>
      <w:divBdr>
        <w:top w:val="none" w:sz="0" w:space="0" w:color="auto"/>
        <w:left w:val="none" w:sz="0" w:space="0" w:color="auto"/>
        <w:bottom w:val="none" w:sz="0" w:space="0" w:color="auto"/>
        <w:right w:val="none" w:sz="0" w:space="0" w:color="auto"/>
      </w:divBdr>
    </w:div>
    <w:div w:id="1861430001">
      <w:bodyDiv w:val="1"/>
      <w:marLeft w:val="0"/>
      <w:marRight w:val="0"/>
      <w:marTop w:val="0"/>
      <w:marBottom w:val="0"/>
      <w:divBdr>
        <w:top w:val="none" w:sz="0" w:space="0" w:color="auto"/>
        <w:left w:val="none" w:sz="0" w:space="0" w:color="auto"/>
        <w:bottom w:val="none" w:sz="0" w:space="0" w:color="auto"/>
        <w:right w:val="none" w:sz="0" w:space="0" w:color="auto"/>
      </w:divBdr>
    </w:div>
    <w:div w:id="1912351279">
      <w:bodyDiv w:val="1"/>
      <w:marLeft w:val="0"/>
      <w:marRight w:val="0"/>
      <w:marTop w:val="0"/>
      <w:marBottom w:val="0"/>
      <w:divBdr>
        <w:top w:val="none" w:sz="0" w:space="0" w:color="auto"/>
        <w:left w:val="none" w:sz="0" w:space="0" w:color="auto"/>
        <w:bottom w:val="none" w:sz="0" w:space="0" w:color="auto"/>
        <w:right w:val="none" w:sz="0" w:space="0" w:color="auto"/>
      </w:divBdr>
      <w:divsChild>
        <w:div w:id="854079181">
          <w:marLeft w:val="0"/>
          <w:marRight w:val="0"/>
          <w:marTop w:val="0"/>
          <w:marBottom w:val="0"/>
          <w:divBdr>
            <w:top w:val="none" w:sz="0" w:space="0" w:color="auto"/>
            <w:left w:val="none" w:sz="0" w:space="0" w:color="auto"/>
            <w:bottom w:val="none" w:sz="0" w:space="0" w:color="auto"/>
            <w:right w:val="none" w:sz="0" w:space="0" w:color="auto"/>
          </w:divBdr>
          <w:divsChild>
            <w:div w:id="1704480258">
              <w:marLeft w:val="0"/>
              <w:marRight w:val="0"/>
              <w:marTop w:val="0"/>
              <w:marBottom w:val="0"/>
              <w:divBdr>
                <w:top w:val="none" w:sz="0" w:space="0" w:color="auto"/>
                <w:left w:val="none" w:sz="0" w:space="0" w:color="auto"/>
                <w:bottom w:val="none" w:sz="0" w:space="0" w:color="auto"/>
                <w:right w:val="none" w:sz="0" w:space="0" w:color="auto"/>
              </w:divBdr>
              <w:divsChild>
                <w:div w:id="208051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595653">
      <w:bodyDiv w:val="1"/>
      <w:marLeft w:val="0"/>
      <w:marRight w:val="0"/>
      <w:marTop w:val="0"/>
      <w:marBottom w:val="0"/>
      <w:divBdr>
        <w:top w:val="none" w:sz="0" w:space="0" w:color="auto"/>
        <w:left w:val="none" w:sz="0" w:space="0" w:color="auto"/>
        <w:bottom w:val="none" w:sz="0" w:space="0" w:color="auto"/>
        <w:right w:val="none" w:sz="0" w:space="0" w:color="auto"/>
      </w:divBdr>
    </w:div>
    <w:div w:id="1990476486">
      <w:bodyDiv w:val="1"/>
      <w:marLeft w:val="0"/>
      <w:marRight w:val="0"/>
      <w:marTop w:val="0"/>
      <w:marBottom w:val="0"/>
      <w:divBdr>
        <w:top w:val="none" w:sz="0" w:space="0" w:color="auto"/>
        <w:left w:val="none" w:sz="0" w:space="0" w:color="auto"/>
        <w:bottom w:val="none" w:sz="0" w:space="0" w:color="auto"/>
        <w:right w:val="none" w:sz="0" w:space="0" w:color="auto"/>
      </w:divBdr>
    </w:div>
    <w:div w:id="2013529235">
      <w:bodyDiv w:val="1"/>
      <w:marLeft w:val="0"/>
      <w:marRight w:val="0"/>
      <w:marTop w:val="0"/>
      <w:marBottom w:val="0"/>
      <w:divBdr>
        <w:top w:val="none" w:sz="0" w:space="0" w:color="auto"/>
        <w:left w:val="none" w:sz="0" w:space="0" w:color="auto"/>
        <w:bottom w:val="none" w:sz="0" w:space="0" w:color="auto"/>
        <w:right w:val="none" w:sz="0" w:space="0" w:color="auto"/>
      </w:divBdr>
    </w:div>
    <w:div w:id="2013532496">
      <w:bodyDiv w:val="1"/>
      <w:marLeft w:val="0"/>
      <w:marRight w:val="0"/>
      <w:marTop w:val="0"/>
      <w:marBottom w:val="0"/>
      <w:divBdr>
        <w:top w:val="none" w:sz="0" w:space="0" w:color="auto"/>
        <w:left w:val="none" w:sz="0" w:space="0" w:color="auto"/>
        <w:bottom w:val="none" w:sz="0" w:space="0" w:color="auto"/>
        <w:right w:val="none" w:sz="0" w:space="0" w:color="auto"/>
      </w:divBdr>
      <w:divsChild>
        <w:div w:id="1436251251">
          <w:marLeft w:val="0"/>
          <w:marRight w:val="0"/>
          <w:marTop w:val="0"/>
          <w:marBottom w:val="0"/>
          <w:divBdr>
            <w:top w:val="none" w:sz="0" w:space="0" w:color="auto"/>
            <w:left w:val="none" w:sz="0" w:space="0" w:color="auto"/>
            <w:bottom w:val="none" w:sz="0" w:space="0" w:color="auto"/>
            <w:right w:val="none" w:sz="0" w:space="0" w:color="auto"/>
          </w:divBdr>
          <w:divsChild>
            <w:div w:id="850682385">
              <w:marLeft w:val="0"/>
              <w:marRight w:val="0"/>
              <w:marTop w:val="0"/>
              <w:marBottom w:val="0"/>
              <w:divBdr>
                <w:top w:val="none" w:sz="0" w:space="0" w:color="auto"/>
                <w:left w:val="none" w:sz="0" w:space="0" w:color="auto"/>
                <w:bottom w:val="none" w:sz="0" w:space="0" w:color="auto"/>
                <w:right w:val="none" w:sz="0" w:space="0" w:color="auto"/>
              </w:divBdr>
              <w:divsChild>
                <w:div w:id="104675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805861">
      <w:bodyDiv w:val="1"/>
      <w:marLeft w:val="0"/>
      <w:marRight w:val="0"/>
      <w:marTop w:val="0"/>
      <w:marBottom w:val="0"/>
      <w:divBdr>
        <w:top w:val="none" w:sz="0" w:space="0" w:color="auto"/>
        <w:left w:val="none" w:sz="0" w:space="0" w:color="auto"/>
        <w:bottom w:val="none" w:sz="0" w:space="0" w:color="auto"/>
        <w:right w:val="none" w:sz="0" w:space="0" w:color="auto"/>
      </w:divBdr>
    </w:div>
    <w:div w:id="2073506946">
      <w:bodyDiv w:val="1"/>
      <w:marLeft w:val="0"/>
      <w:marRight w:val="0"/>
      <w:marTop w:val="0"/>
      <w:marBottom w:val="0"/>
      <w:divBdr>
        <w:top w:val="none" w:sz="0" w:space="0" w:color="auto"/>
        <w:left w:val="none" w:sz="0" w:space="0" w:color="auto"/>
        <w:bottom w:val="none" w:sz="0" w:space="0" w:color="auto"/>
        <w:right w:val="none" w:sz="0" w:space="0" w:color="auto"/>
      </w:divBdr>
    </w:div>
    <w:div w:id="2084639424">
      <w:bodyDiv w:val="1"/>
      <w:marLeft w:val="0"/>
      <w:marRight w:val="0"/>
      <w:marTop w:val="0"/>
      <w:marBottom w:val="0"/>
      <w:divBdr>
        <w:top w:val="none" w:sz="0" w:space="0" w:color="auto"/>
        <w:left w:val="none" w:sz="0" w:space="0" w:color="auto"/>
        <w:bottom w:val="none" w:sz="0" w:space="0" w:color="auto"/>
        <w:right w:val="none" w:sz="0" w:space="0" w:color="auto"/>
      </w:divBdr>
    </w:div>
    <w:div w:id="2086565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emf"/><Relationship Id="rId26" Type="http://schemas.openxmlformats.org/officeDocument/2006/relationships/oleObject" Target="embeddings/oleObject4.bin"/><Relationship Id="rId39" Type="http://schemas.openxmlformats.org/officeDocument/2006/relationships/header" Target="header2.xml"/><Relationship Id="rId21" Type="http://schemas.openxmlformats.org/officeDocument/2006/relationships/image" Target="media/image12.emf"/><Relationship Id="rId34" Type="http://schemas.openxmlformats.org/officeDocument/2006/relationships/oleObject" Target="embeddings/oleObject6.bin"/><Relationship Id="rId42" Type="http://schemas.openxmlformats.org/officeDocument/2006/relationships/header" Target="header3.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18.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24" Type="http://schemas.openxmlformats.org/officeDocument/2006/relationships/image" Target="media/image14.png"/><Relationship Id="rId32" Type="http://schemas.openxmlformats.org/officeDocument/2006/relationships/image" Target="media/image20.png"/><Relationship Id="rId37" Type="http://schemas.openxmlformats.org/officeDocument/2006/relationships/oleObject" Target="embeddings/oleObject7.bin"/><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image" Target="media/image13.png"/><Relationship Id="rId28" Type="http://schemas.openxmlformats.org/officeDocument/2006/relationships/image" Target="media/image17.png"/><Relationship Id="rId36" Type="http://schemas.openxmlformats.org/officeDocument/2006/relationships/image" Target="media/image23.emf"/><Relationship Id="rId10" Type="http://schemas.openxmlformats.org/officeDocument/2006/relationships/image" Target="media/image3.emf"/><Relationship Id="rId19" Type="http://schemas.openxmlformats.org/officeDocument/2006/relationships/oleObject" Target="embeddings/oleObject2.bin"/><Relationship Id="rId31" Type="http://schemas.openxmlformats.org/officeDocument/2006/relationships/image" Target="media/image19.png"/><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oleObject" Target="embeddings/oleObject3.bin"/><Relationship Id="rId27" Type="http://schemas.openxmlformats.org/officeDocument/2006/relationships/image" Target="media/image16.png"/><Relationship Id="rId30" Type="http://schemas.openxmlformats.org/officeDocument/2006/relationships/oleObject" Target="embeddings/oleObject5.bin"/><Relationship Id="rId35" Type="http://schemas.openxmlformats.org/officeDocument/2006/relationships/image" Target="media/image22.png"/><Relationship Id="rId43" Type="http://schemas.openxmlformats.org/officeDocument/2006/relationships/footer" Target="footer3.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5.emf"/><Relationship Id="rId33" Type="http://schemas.openxmlformats.org/officeDocument/2006/relationships/image" Target="media/image21.emf"/><Relationship Id="rId38" Type="http://schemas.openxmlformats.org/officeDocument/2006/relationships/header" Target="header1.xml"/><Relationship Id="rId20" Type="http://schemas.openxmlformats.org/officeDocument/2006/relationships/image" Target="media/image11.png"/><Relationship Id="rId41"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MuSigma">
  <a:themeElements>
    <a:clrScheme name="Custom 2">
      <a:dk1>
        <a:srgbClr val="000000"/>
      </a:dk1>
      <a:lt1>
        <a:sysClr val="window" lastClr="FFFFFF"/>
      </a:lt1>
      <a:dk2>
        <a:srgbClr val="FF0000"/>
      </a:dk2>
      <a:lt2>
        <a:srgbClr val="00FF00"/>
      </a:lt2>
      <a:accent1>
        <a:srgbClr val="800000"/>
      </a:accent1>
      <a:accent2>
        <a:srgbClr val="006666"/>
      </a:accent2>
      <a:accent3>
        <a:srgbClr val="E2E1C0"/>
      </a:accent3>
      <a:accent4>
        <a:srgbClr val="0B1F65"/>
      </a:accent4>
      <a:accent5>
        <a:srgbClr val="B69404"/>
      </a:accent5>
      <a:accent6>
        <a:srgbClr val="FFFF00"/>
      </a:accent6>
      <a:hlink>
        <a:srgbClr val="0B1F65"/>
      </a:hlink>
      <a:folHlink>
        <a:srgbClr val="800080"/>
      </a:folHlink>
    </a:clrScheme>
    <a:fontScheme name="Global Sourcing KickoffSection 4-Project Approach v5">
      <a:majorFont>
        <a:latin typeface="Arial"/>
        <a:ea typeface=""/>
        <a:cs typeface=""/>
      </a:majorFont>
      <a:minorFont>
        <a:latin typeface="Arial"/>
        <a:ea typeface=""/>
        <a:cs typeface=""/>
      </a:minorFont>
    </a:fontScheme>
    <a:fmtScheme name="Solstice">
      <a:fillStyleLst>
        <a:solidFill>
          <a:schemeClr val="phClr"/>
        </a:solidFill>
        <a:gradFill rotWithShape="1">
          <a:gsLst>
            <a:gs pos="0">
              <a:schemeClr val="phClr">
                <a:tint val="35000"/>
                <a:satMod val="253000"/>
              </a:schemeClr>
            </a:gs>
            <a:gs pos="50000">
              <a:schemeClr val="phClr">
                <a:tint val="42000"/>
                <a:satMod val="255000"/>
              </a:schemeClr>
            </a:gs>
            <a:gs pos="97000">
              <a:schemeClr val="phClr">
                <a:tint val="53000"/>
                <a:satMod val="260000"/>
              </a:schemeClr>
            </a:gs>
            <a:gs pos="100000">
              <a:schemeClr val="phClr">
                <a:tint val="56000"/>
                <a:satMod val="275000"/>
              </a:schemeClr>
            </a:gs>
          </a:gsLst>
          <a:path path="circle">
            <a:fillToRect l="50000" t="50000" r="50000" b="50000"/>
          </a:path>
        </a:gradFill>
        <a:gradFill rotWithShape="1">
          <a:gsLst>
            <a:gs pos="0">
              <a:schemeClr val="phClr">
                <a:tint val="92000"/>
                <a:satMod val="170000"/>
              </a:schemeClr>
            </a:gs>
            <a:gs pos="15000">
              <a:schemeClr val="phClr">
                <a:tint val="92000"/>
                <a:shade val="99000"/>
                <a:satMod val="170000"/>
              </a:schemeClr>
            </a:gs>
            <a:gs pos="62000">
              <a:schemeClr val="phClr">
                <a:tint val="96000"/>
                <a:shade val="80000"/>
                <a:satMod val="170000"/>
              </a:schemeClr>
            </a:gs>
            <a:gs pos="97000">
              <a:schemeClr val="phClr">
                <a:tint val="98000"/>
                <a:shade val="63000"/>
                <a:satMod val="170000"/>
              </a:schemeClr>
            </a:gs>
            <a:gs pos="100000">
              <a:schemeClr val="phClr">
                <a:shade val="62000"/>
                <a:satMod val="170000"/>
              </a:schemeClr>
            </a:gs>
          </a:gsLst>
          <a:path path="circle">
            <a:fillToRect l="50000" t="50000" r="50000" b="50000"/>
          </a:path>
        </a:gradFill>
      </a:fillStyleLst>
      <a:lnStyleLst>
        <a:ln w="9525" cap="flat" cmpd="sng" algn="ctr">
          <a:solidFill>
            <a:schemeClr val="phClr"/>
          </a:solidFill>
          <a:prstDash val="solid"/>
        </a:ln>
        <a:ln w="25400" cap="flat" cmpd="sng" algn="ctr">
          <a:solidFill>
            <a:schemeClr val="phClr"/>
          </a:solidFill>
          <a:prstDash val="solid"/>
        </a:ln>
        <a:ln w="25400" cap="flat" cmpd="sng" algn="ctr">
          <a:solidFill>
            <a:schemeClr val="phClr"/>
          </a:solidFill>
          <a:prstDash val="solid"/>
        </a:ln>
      </a:lnStyleLst>
      <a:effectStyleLst>
        <a:effectStyle>
          <a:effectLst>
            <a:outerShdw blurRad="63500" dist="25400" dir="5400000" rotWithShape="0">
              <a:srgbClr val="000000">
                <a:alpha val="43137"/>
              </a:srgbClr>
            </a:outerShdw>
          </a:effectLst>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8700000"/>
            </a:lightRig>
          </a:scene3d>
          <a:sp3d contourW="12700">
            <a:bevelT w="0" h="0"/>
            <a:contourClr>
              <a:schemeClr val="phClr">
                <a:shade val="80000"/>
              </a:schemeClr>
            </a:contourClr>
          </a:sp3d>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5400000"/>
            </a:lightRig>
          </a:scene3d>
          <a:sp3d contourW="12700">
            <a:bevelT w="25400" h="50800" prst="angle"/>
            <a:contourClr>
              <a:schemeClr val="ph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ln>
          <a:noFill/>
          <a:headEnd type="none" w="med" len="med"/>
          <a:tailEnd type="none" w="med" len="med"/>
        </a:ln>
        <a:effectLst>
          <a:outerShdw blurRad="50800" dist="38100" dir="2700000" algn="tl" rotWithShape="0">
            <a:prstClr val="black">
              <a:alpha val="40000"/>
            </a:prstClr>
          </a:outerShdw>
        </a:effectLst>
      </a:spPr>
      <a:bodyPr vert="horz" wrap="none" lIns="45720" tIns="45720" rIns="45720" bIns="45720" numCol="1" rtlCol="0" anchor="ctr" anchorCtr="0" compatLnSpc="1">
        <a:prstTxWarp prst="textNoShape">
          <a:avLst/>
        </a:prstTxWarp>
      </a:bodyPr>
      <a:lstStyle>
        <a:defPPr marL="234950" marR="0" indent="-234950" algn="l" defTabSz="914400" rtl="0" eaLnBrk="1" fontAlgn="base" latinLnBrk="0" hangingPunct="1">
          <a:lnSpc>
            <a:spcPct val="100000"/>
          </a:lnSpc>
          <a:spcBef>
            <a:spcPct val="100000"/>
          </a:spcBef>
          <a:spcAft>
            <a:spcPct val="0"/>
          </a:spcAft>
          <a:buClrTx/>
          <a:buSzTx/>
          <a:buFont typeface="Webdings" pitchFamily="18" charset="2"/>
          <a:buChar char="4"/>
          <a:tabLst/>
          <a:defRPr sz="1600" b="0" dirty="0" err="1" smtClean="0">
            <a:solidFill>
              <a:schemeClr val="tx1"/>
            </a:solidFill>
            <a:latin typeface="+mn-lt"/>
            <a:ea typeface="+mn-ea"/>
            <a:cs typeface="+mn-cs"/>
          </a:defRPr>
        </a:defPPr>
      </a:lstStyle>
      <a:style>
        <a:lnRef idx="3">
          <a:schemeClr val="lt1"/>
        </a:lnRef>
        <a:fillRef idx="1">
          <a:schemeClr val="accent2"/>
        </a:fillRef>
        <a:effectRef idx="1">
          <a:schemeClr val="accent2"/>
        </a:effectRef>
        <a:fontRef idx="minor">
          <a:schemeClr val="lt1"/>
        </a:fontRef>
      </a:style>
    </a:spDef>
    <a:lnDef>
      <a:spPr bwMode="auto">
        <a:xfrm>
          <a:off x="0" y="0"/>
          <a:ext cx="1" cy="1"/>
        </a:xfrm>
        <a:custGeom>
          <a:avLst/>
          <a:gdLst/>
          <a:ahLst/>
          <a:cxnLst/>
          <a:rect l="0" t="0" r="0" b="0"/>
          <a:pathLst/>
        </a:custGeom>
        <a:pattFill prst="pct50">
          <a:fgClr>
            <a:schemeClr val="hlink"/>
          </a:fgClr>
          <a:bgClr>
            <a:srgbClr val="FFFFFF"/>
          </a:bgClr>
        </a:pattFill>
        <a:ln w="9525" cap="flat" cmpd="sng" algn="ctr">
          <a:solidFill>
            <a:schemeClr val="hlink"/>
          </a:solidFill>
          <a:prstDash val="solid"/>
          <a:round/>
          <a:headEnd type="none" w="med" len="med"/>
          <a:tailEnd type="none" w="med" len="med"/>
        </a:ln>
        <a:effectLst/>
      </a:spPr>
      <a:bodyPr vert="horz" wrap="none" lIns="45720" tIns="45720" rIns="45720" bIns="45720" numCol="1" anchor="ctr" anchorCtr="0" compatLnSpc="1">
        <a:prstTxWarp prst="textNoShape">
          <a:avLst/>
        </a:prstTxWarp>
      </a:bodyPr>
      <a:lstStyle>
        <a:defPPr marL="234950" marR="0" indent="-234950" algn="ctr" defTabSz="914400" rtl="0" eaLnBrk="0" fontAlgn="base" latinLnBrk="0" hangingPunct="0">
          <a:lnSpc>
            <a:spcPct val="100000"/>
          </a:lnSpc>
          <a:spcBef>
            <a:spcPct val="10000"/>
          </a:spcBef>
          <a:spcAft>
            <a:spcPct val="0"/>
          </a:spcAft>
          <a:buClr>
            <a:srgbClr val="0B1F65"/>
          </a:buClr>
          <a:buSzTx/>
          <a:buFont typeface="Webdings" pitchFamily="18" charset="2"/>
          <a:buNone/>
          <a:tabLst/>
          <a:defRPr kumimoji="0" lang="en-US" sz="1100" b="0" i="0" u="none" strike="noStrike" cap="none" normalizeH="0" baseline="0" smtClean="0">
            <a:ln>
              <a:noFill/>
            </a:ln>
            <a:solidFill>
              <a:schemeClr val="tx1"/>
            </a:solidFill>
            <a:effectLst/>
            <a:latin typeface="Arial" charset="0"/>
            <a:cs typeface="Times New Roman" pitchFamily="18" charset="0"/>
          </a:defRPr>
        </a:defPPr>
      </a:lstStyle>
    </a:lnDef>
  </a:objectDefaults>
  <a:extraClrSchemeLst>
    <a:extraClrScheme>
      <a:clrScheme name="Global Sourcing KickoffSection 4-Project Approach v5 1">
        <a:dk1>
          <a:srgbClr val="000000"/>
        </a:dk1>
        <a:lt1>
          <a:srgbClr val="FFFFFF"/>
        </a:lt1>
        <a:dk2>
          <a:srgbClr val="000000"/>
        </a:dk2>
        <a:lt2>
          <a:srgbClr val="808080"/>
        </a:lt2>
        <a:accent1>
          <a:srgbClr val="00CC99"/>
        </a:accent1>
        <a:accent2>
          <a:srgbClr val="3333CC"/>
        </a:accent2>
        <a:accent3>
          <a:srgbClr val="FFFFFF"/>
        </a:accent3>
        <a:accent4>
          <a:srgbClr val="000000"/>
        </a:accent4>
        <a:accent5>
          <a:srgbClr val="AAE2CA"/>
        </a:accent5>
        <a:accent6>
          <a:srgbClr val="2D2DB9"/>
        </a:accent6>
        <a:hlink>
          <a:srgbClr val="CCCCFF"/>
        </a:hlink>
        <a:folHlink>
          <a:srgbClr val="B2B2B2"/>
        </a:folHlink>
      </a:clrScheme>
      <a:clrMap bg1="lt1" tx1="dk1" bg2="lt2" tx2="dk2" accent1="accent1" accent2="accent2" accent3="accent3" accent4="accent4" accent5="accent5" accent6="accent6" hlink="hlink" folHlink="folHlink"/>
    </a:extraClrScheme>
    <a:extraClrScheme>
      <a:clrScheme name="Global Sourcing KickoffSection 4-Project Approach v5 2">
        <a:dk1>
          <a:srgbClr val="000000"/>
        </a:dk1>
        <a:lt1>
          <a:srgbClr val="FFFFFF"/>
        </a:lt1>
        <a:dk2>
          <a:srgbClr val="0000FF"/>
        </a:dk2>
        <a:lt2>
          <a:srgbClr val="FFFF00"/>
        </a:lt2>
        <a:accent1>
          <a:srgbClr val="FF9900"/>
        </a:accent1>
        <a:accent2>
          <a:srgbClr val="00FFFF"/>
        </a:accent2>
        <a:accent3>
          <a:srgbClr val="AAAAFF"/>
        </a:accent3>
        <a:accent4>
          <a:srgbClr val="DADADA"/>
        </a:accent4>
        <a:accent5>
          <a:srgbClr val="FFCAAA"/>
        </a:accent5>
        <a:accent6>
          <a:srgbClr val="00E7E7"/>
        </a:accent6>
        <a:hlink>
          <a:srgbClr val="FF0000"/>
        </a:hlink>
        <a:folHlink>
          <a:srgbClr val="969696"/>
        </a:folHlink>
      </a:clrScheme>
      <a:clrMap bg1="dk2" tx1="lt1" bg2="dk1" tx2="lt2" accent1="accent1" accent2="accent2" accent3="accent3" accent4="accent4" accent5="accent5" accent6="accent6" hlink="hlink" folHlink="folHlink"/>
    </a:extraClrScheme>
    <a:extraClrScheme>
      <a:clrScheme name="Global Sourcing KickoffSection 4-Project Approach v5 3">
        <a:dk1>
          <a:srgbClr val="000000"/>
        </a:dk1>
        <a:lt1>
          <a:srgbClr val="FFFFCC"/>
        </a:lt1>
        <a:dk2>
          <a:srgbClr val="808000"/>
        </a:dk2>
        <a:lt2>
          <a:srgbClr val="666633"/>
        </a:lt2>
        <a:accent1>
          <a:srgbClr val="339933"/>
        </a:accent1>
        <a:accent2>
          <a:srgbClr val="800000"/>
        </a:accent2>
        <a:accent3>
          <a:srgbClr val="FFFFE2"/>
        </a:accent3>
        <a:accent4>
          <a:srgbClr val="000000"/>
        </a:accent4>
        <a:accent5>
          <a:srgbClr val="ADCAAD"/>
        </a:accent5>
        <a:accent6>
          <a:srgbClr val="730000"/>
        </a:accent6>
        <a:hlink>
          <a:srgbClr val="0033CC"/>
        </a:hlink>
        <a:folHlink>
          <a:srgbClr val="FFCC66"/>
        </a:folHlink>
      </a:clrScheme>
      <a:clrMap bg1="lt1" tx1="dk1" bg2="lt2" tx2="dk2" accent1="accent1" accent2="accent2" accent3="accent3" accent4="accent4" accent5="accent5" accent6="accent6" hlink="hlink" folHlink="folHlink"/>
    </a:extraClrScheme>
    <a:extraClrScheme>
      <a:clrScheme name="Global Sourcing KickoffSection 4-Project Approach v5 4">
        <a:dk1>
          <a:srgbClr val="000000"/>
        </a:dk1>
        <a:lt1>
          <a:srgbClr val="FFFFFF"/>
        </a:lt1>
        <a:dk2>
          <a:srgbClr val="000000"/>
        </a:dk2>
        <a:lt2>
          <a:srgbClr val="333333"/>
        </a:lt2>
        <a:accent1>
          <a:srgbClr val="DDDDDD"/>
        </a:accent1>
        <a:accent2>
          <a:srgbClr val="808080"/>
        </a:accent2>
        <a:accent3>
          <a:srgbClr val="FFFFFF"/>
        </a:accent3>
        <a:accent4>
          <a:srgbClr val="000000"/>
        </a:accent4>
        <a:accent5>
          <a:srgbClr val="EBEBEB"/>
        </a:accent5>
        <a:accent6>
          <a:srgbClr val="737373"/>
        </a:accent6>
        <a:hlink>
          <a:srgbClr val="4D4D4D"/>
        </a:hlink>
        <a:folHlink>
          <a:srgbClr val="EAEAEA"/>
        </a:folHlink>
      </a:clrScheme>
      <a:clrMap bg1="lt1" tx1="dk1" bg2="lt2" tx2="dk2" accent1="accent1" accent2="accent2" accent3="accent3" accent4="accent4" accent5="accent5" accent6="accent6" hlink="hlink" folHlink="folHlink"/>
    </a:extraClrScheme>
    <a:extraClrScheme>
      <a:clrScheme name="Global Sourcing KickoffSection 4-Project Approach v5 5">
        <a:dk1>
          <a:srgbClr val="000000"/>
        </a:dk1>
        <a:lt1>
          <a:srgbClr val="FFFFFF"/>
        </a:lt1>
        <a:dk2>
          <a:srgbClr val="000000"/>
        </a:dk2>
        <a:lt2>
          <a:srgbClr val="808080"/>
        </a:lt2>
        <a:accent1>
          <a:srgbClr val="FFCC66"/>
        </a:accent1>
        <a:accent2>
          <a:srgbClr val="0000FF"/>
        </a:accent2>
        <a:accent3>
          <a:srgbClr val="FFFFFF"/>
        </a:accent3>
        <a:accent4>
          <a:srgbClr val="000000"/>
        </a:accent4>
        <a:accent5>
          <a:srgbClr val="FFE2B8"/>
        </a:accent5>
        <a:accent6>
          <a:srgbClr val="0000E7"/>
        </a:accent6>
        <a:hlink>
          <a:srgbClr val="CC00CC"/>
        </a:hlink>
        <a:folHlink>
          <a:srgbClr val="C0C0C0"/>
        </a:folHlink>
      </a:clrScheme>
      <a:clrMap bg1="lt1" tx1="dk1" bg2="lt2" tx2="dk2" accent1="accent1" accent2="accent2" accent3="accent3" accent4="accent4" accent5="accent5" accent6="accent6" hlink="hlink" folHlink="folHlink"/>
    </a:extraClrScheme>
    <a:extraClrScheme>
      <a:clrScheme name="Global Sourcing KickoffSection 4-Project Approach v5 6">
        <a:dk1>
          <a:srgbClr val="000000"/>
        </a:dk1>
        <a:lt1>
          <a:srgbClr val="FFFFFF"/>
        </a:lt1>
        <a:dk2>
          <a:srgbClr val="000000"/>
        </a:dk2>
        <a:lt2>
          <a:srgbClr val="808080"/>
        </a:lt2>
        <a:accent1>
          <a:srgbClr val="C0C0C0"/>
        </a:accent1>
        <a:accent2>
          <a:srgbClr val="0066FF"/>
        </a:accent2>
        <a:accent3>
          <a:srgbClr val="FFFFFF"/>
        </a:accent3>
        <a:accent4>
          <a:srgbClr val="000000"/>
        </a:accent4>
        <a:accent5>
          <a:srgbClr val="DCDCDC"/>
        </a:accent5>
        <a:accent6>
          <a:srgbClr val="005CE7"/>
        </a:accent6>
        <a:hlink>
          <a:srgbClr val="FF0000"/>
        </a:hlink>
        <a:folHlink>
          <a:srgbClr val="009900"/>
        </a:folHlink>
      </a:clrScheme>
      <a:clrMap bg1="lt1" tx1="dk1" bg2="lt2" tx2="dk2" accent1="accent1" accent2="accent2" accent3="accent3" accent4="accent4" accent5="accent5" accent6="accent6" hlink="hlink" folHlink="folHlink"/>
    </a:extraClrScheme>
    <a:extraClrScheme>
      <a:clrScheme name="Global Sourcing KickoffSection 4-Project Approach v5 7">
        <a:dk1>
          <a:srgbClr val="000000"/>
        </a:dk1>
        <a:lt1>
          <a:srgbClr val="FFFFFF"/>
        </a:lt1>
        <a:dk2>
          <a:srgbClr val="000000"/>
        </a:dk2>
        <a:lt2>
          <a:srgbClr val="808080"/>
        </a:lt2>
        <a:accent1>
          <a:srgbClr val="3399FF"/>
        </a:accent1>
        <a:accent2>
          <a:srgbClr val="99FFCC"/>
        </a:accent2>
        <a:accent3>
          <a:srgbClr val="FFFFFF"/>
        </a:accent3>
        <a:accent4>
          <a:srgbClr val="000000"/>
        </a:accent4>
        <a:accent5>
          <a:srgbClr val="ADCAFF"/>
        </a:accent5>
        <a:accent6>
          <a:srgbClr val="8AE7B9"/>
        </a:accent6>
        <a:hlink>
          <a:srgbClr val="CC00CC"/>
        </a:hlink>
        <a:folHlink>
          <a:srgbClr val="B2B2B2"/>
        </a:folHlink>
      </a:clrScheme>
      <a:clrMap bg1="lt1" tx1="dk1" bg2="lt2" tx2="dk2" accent1="accent1" accent2="accent2" accent3="accent3" accent4="accent4" accent5="accent5" accent6="accent6" hlink="hlink" folHlink="folHlink"/>
    </a:extraClrScheme>
    <a:extraClrScheme>
      <a:clrScheme name="Global Sourcing KickoffSection 4-Project Approach v5 8">
        <a:dk1>
          <a:srgbClr val="000000"/>
        </a:dk1>
        <a:lt1>
          <a:srgbClr val="FFFFFF"/>
        </a:lt1>
        <a:dk2>
          <a:srgbClr val="B69404"/>
        </a:dk2>
        <a:lt2>
          <a:srgbClr val="C0C0C0"/>
        </a:lt2>
        <a:accent1>
          <a:srgbClr val="0000FF"/>
        </a:accent1>
        <a:accent2>
          <a:srgbClr val="E2E1C0"/>
        </a:accent2>
        <a:accent3>
          <a:srgbClr val="FFFFFF"/>
        </a:accent3>
        <a:accent4>
          <a:srgbClr val="000000"/>
        </a:accent4>
        <a:accent5>
          <a:srgbClr val="AAAAFF"/>
        </a:accent5>
        <a:accent6>
          <a:srgbClr val="CDCCAE"/>
        </a:accent6>
        <a:hlink>
          <a:srgbClr val="3D97AF"/>
        </a:hlink>
        <a:folHlink>
          <a:srgbClr val="B72C00"/>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207</PublishDate>
  <Abstract>&lt;Document Abstract&gt;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9356F1-DD3E-4AED-BD17-9E191A48A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703</TotalTime>
  <Pages>18</Pages>
  <Words>2648</Words>
  <Characters>15100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IDM Document</vt:lpstr>
    </vt:vector>
  </TitlesOfParts>
  <Company>Dell Inc</Company>
  <LinksUpToDate>false</LinksUpToDate>
  <CharactersWithSpaces>17713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IDM Document</dc:title>
  <dc:subject>Documen Subtitle</dc:subject>
  <dc:creator>Abhijit.Sawant@eclerx.com</dc:creator>
  <cp:keywords/>
  <dc:description/>
  <cp:lastModifiedBy>Saravana Ayyappa</cp:lastModifiedBy>
  <cp:revision>391</cp:revision>
  <dcterms:created xsi:type="dcterms:W3CDTF">2019-09-10T11:10:00Z</dcterms:created>
  <dcterms:modified xsi:type="dcterms:W3CDTF">2019-09-18T09:49:00Z</dcterms:modified>
</cp:coreProperties>
</file>