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EEPROMs generally have one-byte erase capability whereas flash memories only have block-erase capability. Flash memories have much faster write latency than EEPROMs, but take much longer erase times than EEPROMs. Flash memories have higher memory density than EEPROMs. But EEPROMs have much higher endurance (write cycles that it can withstand before going kaput) than flash memories. Flash memories are typically much cheaper than EEPROMs.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Note that, flash memory is, in strict technical sense, just a type of EEPROM. So what is in the previous paragraph is merely what people mean by “EEPROM”, “flash”.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SD cards also use flash memory. But the flash memories used in microcontrollers (like SPI flash chips) use NOR flash whereas SD cards use NAND flash. NAND flash is more convenient for writing (smaller pages, faster erase) but is less reliable.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are some techniques to extend flash lifetime such as wear leveling and overprovisioning. They are sometimes implemented in the drives, sometimes in the file systems.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mbria" w:cs="Cambria" w:eastAsia="Cambria" w:hAnsi="Cambria"/>
      <w:color w:val="93c47d"/>
      <w:sz w:val="36"/>
      <w:szCs w:val="36"/>
    </w:rPr>
  </w:style>
  <w:style w:type="paragraph" w:styleId="Heading2">
    <w:name w:val="heading 2"/>
    <w:basedOn w:val="Normal"/>
    <w:next w:val="Normal"/>
    <w:pPr>
      <w:keepNext w:val="1"/>
      <w:keepLines w:val="1"/>
      <w:spacing w:after="120" w:before="360" w:lineRule="auto"/>
    </w:pPr>
    <w:rPr>
      <w:rFonts w:ascii="Cambria" w:cs="Cambria" w:eastAsia="Cambria" w:hAnsi="Cambria"/>
      <w:sz w:val="28"/>
      <w:szCs w:val="28"/>
    </w:rPr>
  </w:style>
  <w:style w:type="paragraph" w:styleId="Heading3">
    <w:name w:val="heading 3"/>
    <w:basedOn w:val="Normal"/>
    <w:next w:val="Normal"/>
    <w:pPr>
      <w:keepNext w:val="1"/>
      <w:keepLines w:val="1"/>
      <w:spacing w:after="80" w:before="320" w:lineRule="auto"/>
    </w:pPr>
    <w:rPr>
      <w:rFonts w:ascii="Cambria" w:cs="Cambria" w:eastAsia="Cambria" w:hAnsi="Cambria"/>
      <w:i w:val="1"/>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