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IntelliHire</w:t>
      </w:r>
    </w:p>
    <w:p>
      <w:pPr>
        <w:spacing w:after="40"/>
        <w:jc w:val="center"/>
      </w:pPr>
      <w:r>
        <w:rPr>
          <w:color w:val="5A5A5A"/>
          <w:sz w:val="26"/>
          <w:szCs w:val="26"/>
        </w:rPr>
        <w:t xml:space="preserve">An Agentic AI Recruitment Assistant</w:t>
      </w:r>
    </w:p>
    <w:p>
      <w:pPr>
        <w:spacing w:after="400"/>
        <w:jc w:val="center"/>
      </w:pPr>
      <w:r>
        <w:rPr>
          <w:i/>
          <w:iCs/>
          <w:color w:val="5A5A5A"/>
          <w:sz w:val="20"/>
          <w:szCs w:val="20"/>
        </w:rPr>
        <w:t xml:space="preserve">IBM Internship Project Report — Agentic AI</w:t>
      </w:r>
    </w:p>
    <w:p>
      <w:pPr>
        <w:pStyle w:val="Heading1"/>
        <w:spacing w:after="160" w:before="360"/>
      </w:pPr>
      <w:r>
        <w:rPr>
          <w:b/>
          <w:bCs/>
          <w:color w:val="1F4E79"/>
          <w:sz w:val="30"/>
          <w:szCs w:val="30"/>
        </w:rPr>
        <w:t xml:space="preserve">1. Project Overview</w:t>
      </w:r>
    </w:p>
    <w:p>
      <w:pPr>
        <w:pStyle w:val="Heading2"/>
        <w:spacing w:after="100" w:before="240"/>
      </w:pPr>
      <w:r>
        <w:rPr>
          <w:b/>
          <w:bCs/>
          <w:color w:val="1F4E79"/>
          <w:sz w:val="24"/>
          <w:szCs w:val="24"/>
        </w:rPr>
        <w:t xml:space="preserve">Project Title</w:t>
      </w:r>
    </w:p>
    <w:p>
      <w:pPr>
        <w:spacing w:after="160" w:line="300"/>
      </w:pPr>
      <w:r>
        <w:rPr>
          <w:i w:val="false"/>
          <w:iCs w:val="false"/>
          <w:sz w:val="22"/>
          <w:szCs w:val="22"/>
        </w:rPr>
        <w:t xml:space="preserve">IntelliHire – An Agentic AI Recruitment Assistant</w:t>
      </w:r>
    </w:p>
    <w:p>
      <w:pPr>
        <w:pStyle w:val="Heading2"/>
        <w:spacing w:after="100" w:before="240"/>
      </w:pPr>
      <w:r>
        <w:rPr>
          <w:b/>
          <w:bCs/>
          <w:color w:val="1F4E79"/>
          <w:sz w:val="24"/>
          <w:szCs w:val="24"/>
        </w:rPr>
        <w:t xml:space="preserve">Problem Statement</w:t>
      </w:r>
    </w:p>
    <w:p>
      <w:pPr>
        <w:spacing w:after="160" w:line="300"/>
      </w:pPr>
      <w:r>
        <w:rPr>
          <w:i w:val="false"/>
          <w:iCs w:val="false"/>
          <w:sz w:val="22"/>
          <w:szCs w:val="22"/>
        </w:rPr>
        <w:t xml:space="preserve">Hiring teams today are overwhelmed by the sheer volume of applications a single job posting can attract — often numbering in the hundreds or thousands. Recruiters must manually read through each resume, cross-check it against a job description, judge whether the candidate's skills and experience are a genuine fit, and then draft interview questions suited to that specific candidate and role. This process is repetitive, time-consuming, and highly dependent on the individual recruiter's attention and mood on a given day.</w:t>
      </w:r>
    </w:p>
    <w:p>
      <w:pPr>
        <w:spacing w:after="160" w:line="300"/>
      </w:pPr>
      <w:r>
        <w:rPr>
          <w:i w:val="false"/>
          <w:iCs w:val="false"/>
          <w:sz w:val="22"/>
          <w:szCs w:val="22"/>
        </w:rPr>
        <w:t xml:space="preserve">Because the screening is manual, it is also inconsistent: two recruiters evaluating the same resume against the same job description can reach different conclusions, and unconscious bias can creep into decisions about whose resume gets a second look. The result is a slower, costlier hiring cycle in which strong candidates are sometimes missed simply because there was not enough time to review every application carefully, while others advance based on superficial keyword matches rather than genuine fit.</w:t>
      </w:r>
    </w:p>
    <w:p>
      <w:pPr>
        <w:pStyle w:val="Heading2"/>
        <w:spacing w:after="100" w:before="240"/>
      </w:pPr>
      <w:r>
        <w:rPr>
          <w:b/>
          <w:bCs/>
          <w:color w:val="1F4E79"/>
          <w:sz w:val="24"/>
          <w:szCs w:val="24"/>
        </w:rPr>
        <w:t xml:space="preserve">Brief Description</w:t>
      </w:r>
    </w:p>
    <w:p>
      <w:pPr>
        <w:spacing w:after="160" w:line="300"/>
      </w:pPr>
      <w:r>
        <w:rPr>
          <w:i w:val="false"/>
          <w:iCs w:val="false"/>
          <w:sz w:val="22"/>
          <w:szCs w:val="22"/>
        </w:rPr>
        <w:t xml:space="preserve">IntelliHire is an agentic AI system designed to automate the early, high-volume stages of the recruitment funnel. Rather than relying on a single prompt-and-response interaction with a language model, IntelliHire uses an autonomous agent that plans its own sequence of actions, calls specialized tools when needed, and grounds its reasoning in retrieved, factual context through Retrieval-Augmented Generation (RAG). Given a job description and a batch of resumes, the agent screens each resume, produces an explainable match score against the job requirements, ranks candidates, and generates a tailored set of interview questions for every shortlisted candidate.</w:t>
      </w:r>
    </w:p>
    <w:p>
      <w:pPr>
        <w:spacing w:after="160" w:line="300"/>
      </w:pPr>
      <w:r>
        <w:rPr>
          <w:i w:val="false"/>
          <w:iCs w:val="false"/>
          <w:sz w:val="22"/>
          <w:szCs w:val="22"/>
        </w:rPr>
        <w:t xml:space="preserve">By automating this first pass, IntelliHire frees recruiters to spend their time on what genuinely requires human judgment — conversations with candidates — rather than on the mechanical work of reading and comparing documents.</w:t>
      </w:r>
    </w:p>
    <w:p>
      <w:pPr>
        <w:pStyle w:val="Heading1"/>
        <w:spacing w:after="160" w:before="360"/>
      </w:pPr>
      <w:r>
        <w:rPr>
          <w:b/>
          <w:bCs/>
          <w:color w:val="1F4E79"/>
          <w:sz w:val="30"/>
          <w:szCs w:val="30"/>
        </w:rPr>
        <w:t xml:space="preserve">2. Objectives &amp; Proposed Solution</w:t>
      </w:r>
    </w:p>
    <w:p>
      <w:pPr>
        <w:pStyle w:val="Heading2"/>
        <w:spacing w:after="100" w:before="240"/>
      </w:pPr>
      <w:r>
        <w:rPr>
          <w:b/>
          <w:bCs/>
          <w:color w:val="1F4E79"/>
          <w:sz w:val="24"/>
          <w:szCs w:val="24"/>
        </w:rPr>
        <w:t xml:space="preserve">Project Objectives</w:t>
      </w:r>
    </w:p>
    <w:p>
      <w:pPr>
        <w:pStyle w:val="ListParagraph"/>
        <w:numPr>
          <w:ilvl w:val="0"/>
          <w:numId w:val="2"/>
        </w:numPr>
        <w:spacing w:after="80" w:line="280"/>
      </w:pPr>
      <w:r>
        <w:rPr>
          <w:sz w:val="22"/>
          <w:szCs w:val="22"/>
        </w:rPr>
        <w:t xml:space="preserve">Automate resume screening so that qualified candidates are identified faster and more consistently than manual review allows</w:t>
      </w:r>
    </w:p>
    <w:p>
      <w:pPr>
        <w:pStyle w:val="ListParagraph"/>
        <w:numPr>
          <w:ilvl w:val="0"/>
          <w:numId w:val="2"/>
        </w:numPr>
        <w:spacing w:after="80" w:line="280"/>
      </w:pPr>
      <w:r>
        <w:rPr>
          <w:sz w:val="22"/>
          <w:szCs w:val="22"/>
        </w:rPr>
        <w:t xml:space="preserve">Objectively match candidate profiles against job description requirements using semantic similarity rather than simple keyword matching</w:t>
      </w:r>
    </w:p>
    <w:p>
      <w:pPr>
        <w:pStyle w:val="ListParagraph"/>
        <w:numPr>
          <w:ilvl w:val="0"/>
          <w:numId w:val="2"/>
        </w:numPr>
        <w:spacing w:after="80" w:line="280"/>
      </w:pPr>
      <w:r>
        <w:rPr>
          <w:sz w:val="22"/>
          <w:szCs w:val="22"/>
        </w:rPr>
        <w:t xml:space="preserve">Generate relevant, role-specific interview questions automatically for every shortlisted candidate</w:t>
      </w:r>
    </w:p>
    <w:p>
      <w:pPr>
        <w:pStyle w:val="ListParagraph"/>
        <w:numPr>
          <w:ilvl w:val="0"/>
          <w:numId w:val="2"/>
        </w:numPr>
        <w:spacing w:after="80" w:line="280"/>
      </w:pPr>
      <w:r>
        <w:rPr>
          <w:sz w:val="22"/>
          <w:szCs w:val="22"/>
        </w:rPr>
        <w:t xml:space="preserve">Reduce recruiter effort and overall time-to-hire without removing the recruiter's final decision-making authority</w:t>
      </w:r>
    </w:p>
    <w:p>
      <w:pPr>
        <w:pStyle w:val="ListParagraph"/>
        <w:numPr>
          <w:ilvl w:val="0"/>
          <w:numId w:val="2"/>
        </w:numPr>
        <w:spacing w:after="80" w:line="280"/>
      </w:pPr>
      <w:r>
        <w:rPr>
          <w:sz w:val="22"/>
          <w:szCs w:val="22"/>
        </w:rPr>
        <w:t xml:space="preserve">Provide an explainable, auditable trail for every match decision, so recruiters can see why a candidate was ranked the way they were</w:t>
      </w:r>
    </w:p>
    <w:p>
      <w:pPr>
        <w:pStyle w:val="Heading2"/>
        <w:spacing w:after="100" w:before="240"/>
      </w:pPr>
      <w:r>
        <w:rPr>
          <w:b/>
          <w:bCs/>
          <w:color w:val="1F4E79"/>
          <w:sz w:val="24"/>
          <w:szCs w:val="24"/>
        </w:rPr>
        <w:t xml:space="preserve">How the Agentic AI Solution Works</w:t>
      </w:r>
    </w:p>
    <w:p>
      <w:pPr>
        <w:spacing w:after="160" w:line="300"/>
      </w:pPr>
      <w:r>
        <w:rPr>
          <w:i w:val="false"/>
          <w:iCs w:val="false"/>
          <w:sz w:val="22"/>
          <w:szCs w:val="22"/>
        </w:rPr>
        <w:t xml:space="preserve">IntelliHire is built as an agent that has access to a set of tools and a knowledge base, rather than as a single large prompt. The agent decides which tool to call, in what order, and how to use the results — which is what distinguishes an “agentic” system from a simple chatbot wrapper. The overall flow is:</w:t>
      </w:r>
    </w:p>
    <w:p>
      <w:pPr>
        <w:pStyle w:val="ListParagraph"/>
        <w:numPr>
          <w:ilvl w:val="0"/>
          <w:numId w:val="3"/>
        </w:numPr>
        <w:spacing w:after="80" w:line="280"/>
      </w:pPr>
      <w:r>
        <w:rPr>
          <w:sz w:val="22"/>
          <w:szCs w:val="22"/>
        </w:rPr>
        <w:t xml:space="preserve">Ingestion: resumes (PDF/DOCX) and the job description are uploaded and parsed into structured text — skills, experience, education, and responsibilities are extracted from each document.</w:t>
      </w:r>
    </w:p>
    <w:p>
      <w:pPr>
        <w:pStyle w:val="ListParagraph"/>
        <w:numPr>
          <w:ilvl w:val="0"/>
          <w:numId w:val="3"/>
        </w:numPr>
        <w:spacing w:after="80" w:line="280"/>
      </w:pPr>
      <w:r>
        <w:rPr>
          <w:sz w:val="22"/>
          <w:szCs w:val="22"/>
        </w:rPr>
        <w:t xml:space="preserve">Embedding &amp; indexing: the parsed text is converted into vector embeddings and stored in a vector database, alongside metadata such as candidate name, years of experience, and source file.</w:t>
      </w:r>
    </w:p>
    <w:p>
      <w:pPr>
        <w:pStyle w:val="ListParagraph"/>
        <w:numPr>
          <w:ilvl w:val="0"/>
          <w:numId w:val="3"/>
        </w:numPr>
        <w:spacing w:after="80" w:line="280"/>
      </w:pPr>
      <w:r>
        <w:rPr>
          <w:sz w:val="22"/>
          <w:szCs w:val="22"/>
        </w:rPr>
        <w:t xml:space="preserve">Retrieval (RAG): when the agent evaluates a candidate, it retrieves the most relevant chunks of that candidate's resume and the most relevant requirements from the job description, so its reasoning is grounded in the actual documents rather than the model's general knowledge.</w:t>
      </w:r>
    </w:p>
    <w:p>
      <w:pPr>
        <w:pStyle w:val="ListParagraph"/>
        <w:numPr>
          <w:ilvl w:val="0"/>
          <w:numId w:val="3"/>
        </w:numPr>
        <w:spacing w:after="80" w:line="280"/>
      </w:pPr>
      <w:r>
        <w:rPr>
          <w:sz w:val="22"/>
          <w:szCs w:val="22"/>
        </w:rPr>
        <w:t xml:space="preserve">Tool-augmented reasoning: the agent invokes a resume-parsing tool, a matching/scoring tool, and a question-generation tool as needed, chaining their outputs together and deciding whether it has enough information to produce a final recommendation.</w:t>
      </w:r>
    </w:p>
    <w:p>
      <w:pPr>
        <w:pStyle w:val="ListParagraph"/>
        <w:numPr>
          <w:ilvl w:val="0"/>
          <w:numId w:val="3"/>
        </w:numPr>
        <w:spacing w:after="80" w:line="280"/>
      </w:pPr>
      <w:r>
        <w:rPr>
          <w:sz w:val="22"/>
          <w:szCs w:val="22"/>
        </w:rPr>
        <w:t xml:space="preserve">Output generation: the agent produces a fit score with a short justification, a ranked shortlist, and a tailored set of interview questions covering both technical and behavioral aspects relevant to the role.</w:t>
      </w:r>
    </w:p>
    <w:p>
      <w:pPr>
        <w:pStyle w:val="Heading2"/>
        <w:spacing w:after="100" w:before="240"/>
      </w:pPr>
      <w:r>
        <w:rPr>
          <w:b/>
          <w:bCs/>
          <w:color w:val="1F4E79"/>
          <w:sz w:val="24"/>
          <w:szCs w:val="24"/>
        </w:rPr>
        <w:t xml:space="preserve">Key Features</w:t>
      </w:r>
    </w:p>
    <w:p>
      <w:pPr>
        <w:pStyle w:val="ListParagraph"/>
        <w:numPr>
          <w:ilvl w:val="0"/>
          <w:numId w:val="4"/>
        </w:numPr>
        <w:spacing w:after="80" w:line="280"/>
      </w:pPr>
      <w:r>
        <w:rPr>
          <w:sz w:val="22"/>
          <w:szCs w:val="22"/>
        </w:rPr>
        <w:t xml:space="preserve">Automated resume parsing that extracts skills, work experience, education, and certifications into a structured format</w:t>
      </w:r>
    </w:p>
    <w:p>
      <w:pPr>
        <w:pStyle w:val="ListParagraph"/>
        <w:numPr>
          <w:ilvl w:val="0"/>
          <w:numId w:val="4"/>
        </w:numPr>
        <w:spacing w:after="80" w:line="280"/>
      </w:pPr>
      <w:r>
        <w:rPr>
          <w:sz w:val="22"/>
          <w:szCs w:val="22"/>
        </w:rPr>
        <w:t xml:space="preserve">Semantic candidate-to-job-description matching that produces an explainable fit score rather than a black-box number</w:t>
      </w:r>
    </w:p>
    <w:p>
      <w:pPr>
        <w:pStyle w:val="ListParagraph"/>
        <w:numPr>
          <w:ilvl w:val="0"/>
          <w:numId w:val="4"/>
        </w:numPr>
        <w:spacing w:after="80" w:line="280"/>
      </w:pPr>
      <w:r>
        <w:rPr>
          <w:sz w:val="22"/>
          <w:szCs w:val="22"/>
        </w:rPr>
        <w:t xml:space="preserve">Automatic generation of technical and behavioral interview questions tailored to each candidate and role</w:t>
      </w:r>
    </w:p>
    <w:p>
      <w:pPr>
        <w:pStyle w:val="ListParagraph"/>
        <w:numPr>
          <w:ilvl w:val="0"/>
          <w:numId w:val="4"/>
        </w:numPr>
        <w:spacing w:after="80" w:line="280"/>
      </w:pPr>
      <w:r>
        <w:rPr>
          <w:sz w:val="22"/>
          <w:szCs w:val="22"/>
        </w:rPr>
        <w:t xml:space="preserve">A tool-augmented agent workflow — modular, extensible tools rather than a single monolithic LLM call — so new tools (e.g., background-check integration) can be added later</w:t>
      </w:r>
    </w:p>
    <w:p>
      <w:pPr>
        <w:pStyle w:val="ListParagraph"/>
        <w:numPr>
          <w:ilvl w:val="0"/>
          <w:numId w:val="4"/>
        </w:numPr>
        <w:spacing w:after="80" w:line="280"/>
      </w:pPr>
      <w:r>
        <w:rPr>
          <w:sz w:val="22"/>
          <w:szCs w:val="22"/>
        </w:rPr>
        <w:t xml:space="preserve">RAG grounding throughout, to reduce hallucinated or generic outputs and keep every decision traceable to source text</w:t>
      </w:r>
    </w:p>
    <w:p>
      <w:pPr>
        <w:pStyle w:val="ListParagraph"/>
        <w:numPr>
          <w:ilvl w:val="0"/>
          <w:numId w:val="4"/>
        </w:numPr>
        <w:spacing w:after="80" w:line="280"/>
      </w:pPr>
      <w:r>
        <w:rPr>
          <w:sz w:val="22"/>
          <w:szCs w:val="22"/>
        </w:rPr>
        <w:t xml:space="preserve">A ranked recruiter dashboard showing shortlisted candidates, their scores, and the generated interview questions in one place</w:t>
      </w:r>
    </w:p>
    <w:p>
      <w:pPr>
        <w:pStyle w:val="Heading1"/>
        <w:spacing w:after="160" w:before="360"/>
      </w:pPr>
      <w:r>
        <w:rPr>
          <w:b/>
          <w:bCs/>
          <w:color w:val="1F4E79"/>
          <w:sz w:val="30"/>
          <w:szCs w:val="30"/>
        </w:rPr>
        <w:t xml:space="preserve">3. Implementation &amp; Results</w:t>
      </w:r>
    </w:p>
    <w:p>
      <w:pPr>
        <w:pStyle w:val="Heading2"/>
        <w:spacing w:after="100" w:before="240"/>
      </w:pPr>
      <w:r>
        <w:rPr>
          <w:b/>
          <w:bCs/>
          <w:color w:val="1F4E79"/>
          <w:sz w:val="24"/>
          <w:szCs w:val="24"/>
        </w:rPr>
        <w:t xml:space="preserve">Technologies / Tools Used</w:t>
      </w:r>
    </w:p>
    <w:p>
      <w:pPr>
        <w:pStyle w:val="ListParagraph"/>
        <w:numPr>
          <w:ilvl w:val="0"/>
          <w:numId w:val="5"/>
        </w:numPr>
        <w:spacing w:after="80" w:line="280"/>
      </w:pPr>
      <w:r>
        <w:rPr>
          <w:sz w:val="22"/>
          <w:szCs w:val="22"/>
        </w:rPr>
        <w:t xml:space="preserve">Agent orchestration framework — e.g., LangChain, LangGraph, or IBM watsonx Orchestrate — to coordinate the agent's tool calls and reasoning loop</w:t>
      </w:r>
    </w:p>
    <w:p>
      <w:pPr>
        <w:pStyle w:val="ListParagraph"/>
        <w:numPr>
          <w:ilvl w:val="0"/>
          <w:numId w:val="5"/>
        </w:numPr>
        <w:spacing w:after="80" w:line="280"/>
      </w:pPr>
      <w:r>
        <w:rPr>
          <w:sz w:val="22"/>
          <w:szCs w:val="22"/>
        </w:rPr>
        <w:t xml:space="preserve">Large language model for reasoning, scoring, and question generation — e.g., an IBM Granite model via watsonx.ai, or another hosted LLM</w:t>
      </w:r>
    </w:p>
    <w:p>
      <w:pPr>
        <w:pStyle w:val="ListParagraph"/>
        <w:numPr>
          <w:ilvl w:val="0"/>
          <w:numId w:val="5"/>
        </w:numPr>
        <w:spacing w:after="80" w:line="280"/>
      </w:pPr>
      <w:r>
        <w:rPr>
          <w:sz w:val="22"/>
          <w:szCs w:val="22"/>
        </w:rPr>
        <w:t xml:space="preserve">Vector database for the RAG layer — e.g., Chroma, Milvus, or watsonx.data — storing resume and job-description embeddings</w:t>
      </w:r>
    </w:p>
    <w:p>
      <w:pPr>
        <w:pStyle w:val="ListParagraph"/>
        <w:numPr>
          <w:ilvl w:val="0"/>
          <w:numId w:val="5"/>
        </w:numPr>
        <w:spacing w:after="80" w:line="280"/>
      </w:pPr>
      <w:r>
        <w:rPr>
          <w:sz w:val="22"/>
          <w:szCs w:val="22"/>
        </w:rPr>
        <w:t xml:space="preserve">Resume/JD parsing libraries — e.g., PyPDF2 / pdfplumber for PDF text extraction and spaCy for NLP-based entity extraction (skills, dates, organizations)</w:t>
      </w:r>
    </w:p>
    <w:p>
      <w:pPr>
        <w:pStyle w:val="ListParagraph"/>
        <w:numPr>
          <w:ilvl w:val="0"/>
          <w:numId w:val="5"/>
        </w:numPr>
        <w:spacing w:after="80" w:line="280"/>
      </w:pPr>
      <w:r>
        <w:rPr>
          <w:sz w:val="22"/>
          <w:szCs w:val="22"/>
        </w:rPr>
        <w:t xml:space="preserve">Python backend to host the agent logic and expose it via an API</w:t>
      </w:r>
    </w:p>
    <w:p>
      <w:pPr>
        <w:pStyle w:val="ListParagraph"/>
        <w:numPr>
          <w:ilvl w:val="0"/>
          <w:numId w:val="5"/>
        </w:numPr>
        <w:spacing w:after="80" w:line="280"/>
      </w:pPr>
      <w:r>
        <w:rPr>
          <w:sz w:val="22"/>
          <w:szCs w:val="22"/>
        </w:rPr>
        <w:t xml:space="preserve">A lightweight front-end (Streamlit or Flask) for the recruiter-facing dashboard</w:t>
      </w:r>
    </w:p>
    <w:p>
      <w:pPr>
        <w:pStyle w:val="Heading2"/>
        <w:spacing w:after="100" w:before="240"/>
      </w:pPr>
      <w:r>
        <w:rPr>
          <w:b/>
          <w:bCs/>
          <w:color w:val="1F4E79"/>
          <w:sz w:val="24"/>
          <w:szCs w:val="24"/>
        </w:rPr>
        <w:t xml:space="preserve">System Architecture</w:t>
      </w:r>
    </w:p>
    <w:p>
      <w:pPr>
        <w:spacing w:after="160" w:line="300"/>
      </w:pPr>
      <w:r>
        <w:rPr>
          <w:i w:val="false"/>
          <w:iCs w:val="false"/>
          <w:sz w:val="22"/>
          <w:szCs w:val="22"/>
        </w:rPr>
        <w:t xml:space="preserve">At a high level, the system is organized into four layers. The ingestion layer accepts resumes and job descriptions and converts them into clean, structured text. The knowledge layer embeds this text and stores it in the vector database, making it retrievable by semantic similarity rather than exact keyword match. The agent layer is the core of the system: it receives a task (“screen these resumes against this job description”), plans a sequence of tool calls, retrieves supporting context from the knowledge layer as needed, and produces structured outputs. The presentation layer surfaces those outputs to the recruiter through a simple dashboard, showing ranked candidates, scores, rationale, and generated interview questions.</w:t>
      </w:r>
    </w:p>
    <w:p>
      <w:pPr>
        <w:pStyle w:val="Heading2"/>
        <w:spacing w:after="100" w:before="240"/>
      </w:pPr>
      <w:r>
        <w:rPr>
          <w:b/>
          <w:bCs/>
          <w:color w:val="1F4E79"/>
          <w:sz w:val="24"/>
          <w:szCs w:val="24"/>
        </w:rPr>
        <w:t xml:space="preserve">Working Process</w:t>
      </w:r>
    </w:p>
    <w:p>
      <w:pPr>
        <w:pStyle w:val="ListParagraph"/>
        <w:numPr>
          <w:ilvl w:val="0"/>
          <w:numId w:val="6"/>
        </w:numPr>
        <w:spacing w:after="80" w:line="280"/>
      </w:pPr>
      <w:r>
        <w:rPr>
          <w:sz w:val="22"/>
          <w:szCs w:val="22"/>
        </w:rPr>
        <w:t xml:space="preserve">The recruiter uploads a job description and a batch of candidate resumes through the dashboard.</w:t>
      </w:r>
    </w:p>
    <w:p>
      <w:pPr>
        <w:pStyle w:val="ListParagraph"/>
        <w:numPr>
          <w:ilvl w:val="0"/>
          <w:numId w:val="6"/>
        </w:numPr>
        <w:spacing w:after="80" w:line="280"/>
      </w:pPr>
      <w:r>
        <w:rPr>
          <w:sz w:val="22"/>
          <w:szCs w:val="22"/>
        </w:rPr>
        <w:t xml:space="preserve">The system parses each document and extracts structured fields (skills, experience, education).</w:t>
      </w:r>
    </w:p>
    <w:p>
      <w:pPr>
        <w:pStyle w:val="ListParagraph"/>
        <w:numPr>
          <w:ilvl w:val="0"/>
          <w:numId w:val="6"/>
        </w:numPr>
        <w:spacing w:after="80" w:line="280"/>
      </w:pPr>
      <w:r>
        <w:rPr>
          <w:sz w:val="22"/>
          <w:szCs w:val="22"/>
        </w:rPr>
        <w:t xml:space="preserve">Both the resumes and the job description are embedded and indexed in the vector database.</w:t>
      </w:r>
    </w:p>
    <w:p>
      <w:pPr>
        <w:pStyle w:val="ListParagraph"/>
        <w:numPr>
          <w:ilvl w:val="0"/>
          <w:numId w:val="6"/>
        </w:numPr>
        <w:spacing w:after="80" w:line="280"/>
      </w:pPr>
      <w:r>
        <w:rPr>
          <w:sz w:val="22"/>
          <w:szCs w:val="22"/>
        </w:rPr>
        <w:t xml:space="preserve">The agent retrieves the most relevant context for each candidate and computes a fit score with supporting justification.</w:t>
      </w:r>
    </w:p>
    <w:p>
      <w:pPr>
        <w:pStyle w:val="ListParagraph"/>
        <w:numPr>
          <w:ilvl w:val="0"/>
          <w:numId w:val="6"/>
        </w:numPr>
        <w:spacing w:after="80" w:line="280"/>
      </w:pPr>
      <w:r>
        <w:rPr>
          <w:sz w:val="22"/>
          <w:szCs w:val="22"/>
        </w:rPr>
        <w:t xml:space="preserve">For each shortlisted candidate, the agent generates a tailored set of interview questions covering technical skills and behavioral fit.</w:t>
      </w:r>
    </w:p>
    <w:p>
      <w:pPr>
        <w:pStyle w:val="ListParagraph"/>
        <w:numPr>
          <w:ilvl w:val="0"/>
          <w:numId w:val="6"/>
        </w:numPr>
        <w:spacing w:after="80" w:line="280"/>
      </w:pPr>
      <w:r>
        <w:rPr>
          <w:sz w:val="22"/>
          <w:szCs w:val="22"/>
        </w:rPr>
        <w:t xml:space="preserve">Results are displayed to the recruiter in a ranked dashboard, where they can review the rationale before making a decision.</w:t>
      </w:r>
    </w:p>
    <w:p>
      <w:pPr>
        <w:pStyle w:val="Heading2"/>
        <w:spacing w:after="100" w:before="240"/>
      </w:pPr>
      <w:r>
        <w:rPr>
          <w:b/>
          <w:bCs/>
          <w:color w:val="1F4E79"/>
          <w:sz w:val="24"/>
          <w:szCs w:val="24"/>
        </w:rPr>
        <w:t xml:space="preserve">Screenshots / Output</w:t>
      </w:r>
    </w:p>
    <w:p>
      <w:pPr>
        <w:spacing w:after="160" w:line="280"/>
      </w:pPr>
      <w:r>
        <w:rPr>
          <w:i/>
          <w:iCs/>
          <w:color w:val="5A5A5A"/>
          <w:sz w:val="22"/>
          <w:szCs w:val="22"/>
        </w:rPr>
        <w:t xml:space="preserve">[Insert screenshots here: the resume upload screen, the ranked-candidate dashboard showing match scores and rationale, and a sample set of generated interview questions for one candidate.]</w:t>
      </w:r>
    </w:p>
    <w:p>
      <w:pPr>
        <w:pStyle w:val="Heading2"/>
        <w:spacing w:after="100" w:before="240"/>
      </w:pPr>
      <w:r>
        <w:rPr>
          <w:b/>
          <w:bCs/>
          <w:color w:val="1F4E79"/>
          <w:sz w:val="24"/>
          <w:szCs w:val="24"/>
        </w:rPr>
        <w:t xml:space="preserve">Results Achieved</w:t>
      </w:r>
    </w:p>
    <w:p>
      <w:pPr>
        <w:spacing w:after="160" w:line="280"/>
      </w:pPr>
      <w:r>
        <w:rPr>
          <w:i/>
          <w:iCs/>
          <w:color w:val="5A5A5A"/>
          <w:sz w:val="22"/>
          <w:szCs w:val="22"/>
        </w:rPr>
        <w:t xml:space="preserve">[Fill in once tested against a real or sample dataset — for example: time taken to screen N resumes compared to manual screening, percentage agreement between the agent's shortlist and a human recruiter's shortlist, and qualitative feedback on the relevance of the generated interview questions.]</w:t>
      </w:r>
    </w:p>
    <w:p>
      <w:pPr>
        <w:pStyle w:val="Heading1"/>
        <w:spacing w:after="160" w:before="360"/>
      </w:pPr>
      <w:r>
        <w:rPr>
          <w:b/>
          <w:bCs/>
          <w:color w:val="1F4E79"/>
          <w:sz w:val="30"/>
          <w:szCs w:val="30"/>
        </w:rPr>
        <w:t xml:space="preserve">4. Conclusion &amp; Future Scope</w:t>
      </w:r>
    </w:p>
    <w:p>
      <w:pPr>
        <w:pStyle w:val="Heading2"/>
        <w:spacing w:after="100" w:before="240"/>
      </w:pPr>
      <w:r>
        <w:rPr>
          <w:b/>
          <w:bCs/>
          <w:color w:val="1F4E79"/>
          <w:sz w:val="24"/>
          <w:szCs w:val="24"/>
        </w:rPr>
        <w:t xml:space="preserve">Project Conclusion</w:t>
      </w:r>
    </w:p>
    <w:p>
      <w:pPr>
        <w:spacing w:after="160" w:line="300"/>
      </w:pPr>
      <w:r>
        <w:rPr>
          <w:i w:val="false"/>
          <w:iCs w:val="false"/>
          <w:sz w:val="22"/>
          <w:szCs w:val="22"/>
        </w:rPr>
        <w:t xml:space="preserve">IntelliHire demonstrates that an agentic AI architecture — combining autonomous tool use with Retrieval-Augmented Generation — can meaningfully reduce the manual effort involved in early-stage recruitment. By grounding every decision in the actual content of resumes and job descriptions, the system produces results that are both faster than manual screening and more consistent across candidates, while still leaving the final hiring decision to a human recruiter.</w:t>
      </w:r>
    </w:p>
    <w:p>
      <w:pPr>
        <w:pStyle w:val="Heading2"/>
        <w:spacing w:after="100" w:before="240"/>
      </w:pPr>
      <w:r>
        <w:rPr>
          <w:b/>
          <w:bCs/>
          <w:color w:val="1F4E79"/>
          <w:sz w:val="24"/>
          <w:szCs w:val="24"/>
        </w:rPr>
        <w:t xml:space="preserve">Challenges Faced</w:t>
      </w:r>
    </w:p>
    <w:p>
      <w:pPr>
        <w:spacing w:after="160" w:line="280"/>
      </w:pPr>
      <w:r>
        <w:rPr>
          <w:i/>
          <w:iCs/>
          <w:color w:val="5A5A5A"/>
          <w:sz w:val="22"/>
          <w:szCs w:val="22"/>
        </w:rPr>
        <w:t xml:space="preserve">[e.g., handling inconsistent resume formatting and layouts, ensuring the matching logic does not introduce or amplify bias, tuning the retrieval step so it surfaces genuinely relevant context, and keeping generated interview questions specific rather than generic.]</w:t>
      </w:r>
    </w:p>
    <w:p>
      <w:pPr>
        <w:pStyle w:val="Heading2"/>
        <w:spacing w:after="100" w:before="240"/>
      </w:pPr>
      <w:r>
        <w:rPr>
          <w:b/>
          <w:bCs/>
          <w:color w:val="1F4E79"/>
          <w:sz w:val="24"/>
          <w:szCs w:val="24"/>
        </w:rPr>
        <w:t xml:space="preserve">Future Enhancements</w:t>
      </w:r>
    </w:p>
    <w:p>
      <w:pPr>
        <w:pStyle w:val="ListParagraph"/>
        <w:numPr>
          <w:ilvl w:val="0"/>
          <w:numId w:val="7"/>
        </w:numPr>
        <w:spacing w:after="80" w:line="280"/>
      </w:pPr>
      <w:r>
        <w:rPr>
          <w:sz w:val="22"/>
          <w:szCs w:val="22"/>
        </w:rPr>
        <w:t xml:space="preserve">Bias auditing and fairness checks built into the matching pipeline, with periodic review of outcomes across candidate demographics</w:t>
      </w:r>
    </w:p>
    <w:p>
      <w:pPr>
        <w:pStyle w:val="ListParagraph"/>
        <w:numPr>
          <w:ilvl w:val="0"/>
          <w:numId w:val="7"/>
        </w:numPr>
        <w:spacing w:after="80" w:line="280"/>
      </w:pPr>
      <w:r>
        <w:rPr>
          <w:sz w:val="22"/>
          <w:szCs w:val="22"/>
        </w:rPr>
        <w:t xml:space="preserve">Direct integration with existing Applicant Tracking Systems (ATS) so results flow into recruiters' existing workflow</w:t>
      </w:r>
    </w:p>
    <w:p>
      <w:pPr>
        <w:pStyle w:val="ListParagraph"/>
        <w:numPr>
          <w:ilvl w:val="0"/>
          <w:numId w:val="7"/>
        </w:numPr>
        <w:spacing w:after="80" w:line="280"/>
      </w:pPr>
      <w:r>
        <w:rPr>
          <w:sz w:val="22"/>
          <w:szCs w:val="22"/>
        </w:rPr>
        <w:t xml:space="preserve">Automated multi-round interview scheduling once candidates are shortlisted</w:t>
      </w:r>
    </w:p>
    <w:p>
      <w:pPr>
        <w:pStyle w:val="ListParagraph"/>
        <w:numPr>
          <w:ilvl w:val="0"/>
          <w:numId w:val="7"/>
        </w:numPr>
        <w:spacing w:after="80" w:line="280"/>
      </w:pPr>
      <w:r>
        <w:rPr>
          <w:sz w:val="22"/>
          <w:szCs w:val="22"/>
        </w:rPr>
        <w:t xml:space="preserve">A feedback loop where recruiter decisions (hire/reject/advance) are used to continuously improve the matching model</w:t>
      </w:r>
    </w:p>
    <w:p>
      <w:pPr>
        <w:pStyle w:val="ListParagraph"/>
        <w:numPr>
          <w:ilvl w:val="0"/>
          <w:numId w:val="7"/>
        </w:numPr>
        <w:spacing w:after="80" w:line="280"/>
      </w:pPr>
      <w:r>
        <w:rPr>
          <w:sz w:val="22"/>
          <w:szCs w:val="22"/>
        </w:rPr>
        <w:t xml:space="preserve">Support for structured skills assessments and coding tests as an additional tool the agent can invoke for technical roles</w:t>
      </w:r>
    </w:p>
    <w:p>
      <w:pPr>
        <w:pStyle w:val="Heading2"/>
        <w:spacing w:after="100" w:before="240"/>
      </w:pPr>
      <w:r>
        <w:rPr>
          <w:b/>
          <w:bCs/>
          <w:color w:val="1F4E79"/>
          <w:sz w:val="24"/>
          <w:szCs w:val="24"/>
        </w:rPr>
        <w:t xml:space="preserve">References</w:t>
      </w:r>
    </w:p>
    <w:p>
      <w:pPr>
        <w:spacing w:after="160" w:line="280"/>
      </w:pPr>
      <w:r>
        <w:rPr>
          <w:i/>
          <w:iCs/>
          <w:color w:val="5A5A5A"/>
          <w:sz w:val="22"/>
          <w:szCs w:val="22"/>
        </w:rPr>
        <w:t xml:space="preserve">[Add the papers, documentation, or resources used — e.g., LangChain documentation, IBM watsonx documentation, relevant papers on Retrieval-Augmented Generation, and any datasets used for testing.]</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bullet"/>
      <w:lvlText w:val="•"/>
      <w:lvlJc w:val="left"/>
      <w:pPr>
        <w:ind w:left="504" w:hanging="288"/>
      </w:pPr>
    </w:lvl>
  </w:abstractNum>
  <w:abstractNum w:abstractNumId="7" w15:restartNumberingAfterBreak="0">
    <w:multiLevelType w:val="hybridMultilevel"/>
    <w:lvl w:ilvl="0" w15:tentative="1">
      <w:start w:val="1"/>
      <w:numFmt w:val="bullet"/>
      <w:lvlText w:val="•"/>
      <w:lvlJc w:val="left"/>
      <w:pPr>
        <w:ind w:left="504" w:hanging="288"/>
      </w:pPr>
    </w:lvl>
  </w:abstractNum>
  <w:abstractNum w:abstractNumId="8" w15:restartNumberingAfterBreak="0">
    <w:multiLevelType w:val="hybridMultilevel"/>
    <w:lvl w:ilvl="0" w15:tentative="1">
      <w:start w:val="1"/>
      <w:numFmt w:val="bullet"/>
      <w:lvlText w:val="•"/>
      <w:lvlJc w:val="left"/>
      <w:pPr>
        <w:ind w:left="504" w:hanging="288"/>
      </w:pPr>
    </w:lvl>
  </w:abstractNum>
  <w:abstractNum w:abstractNumId="9" w15:restartNumberingAfterBreak="0">
    <w:multiLevelType w:val="hybridMultilevel"/>
    <w:lvl w:ilvl="0" w15:tentative="1">
      <w:start w:val="1"/>
      <w:numFmt w:val="bullet"/>
      <w:lvlText w:val="•"/>
      <w:lvlJc w:val="left"/>
      <w:pPr>
        <w:ind w:left="504" w:hanging="288"/>
      </w:pPr>
    </w:lvl>
  </w:abstractNum>
  <w:abstractNum w:abstractNumId="10" w15:restartNumberingAfterBreak="0">
    <w:multiLevelType w:val="hybridMultilevel"/>
    <w:lvl w:ilvl="0" w15:tentative="1">
      <w:start w:val="1"/>
      <w:numFmt w:val="bullet"/>
      <w:lvlText w:val="•"/>
      <w:lvlJc w:val="left"/>
      <w:pPr>
        <w:ind w:left="504" w:hanging="288"/>
      </w:pPr>
    </w:lvl>
  </w:abstractNum>
  <w:abstractNum w:abstractNumId="11" w15:restartNumberingAfterBreak="0">
    <w:multiLevelType w:val="hybridMultilevel"/>
    <w:lvl w:ilvl="0" w15:tentative="1">
      <w:start w:val="1"/>
      <w:numFmt w:val="bullet"/>
      <w:lvlText w:val="•"/>
      <w:lvlJc w:val="left"/>
      <w:pPr>
        <w:ind w:left="504" w:hanging="288"/>
      </w:pPr>
    </w:lvl>
  </w:abstractNum>
  <w:abstractNum w:abstractNumId="12" w15:restartNumberingAfterBreak="0">
    <w:multiLevelType w:val="hybridMultilevel"/>
    <w:lvl w:ilvl="0" w15:tentative="1">
      <w:start w:val="1"/>
      <w:numFmt w:val="decimal"/>
      <w:lvlText w:val="%1."/>
      <w:lvlJc w:val="left"/>
      <w:pPr>
        <w:ind w:left="504" w:hanging="360"/>
      </w:pPr>
    </w:lvl>
  </w:abstractNum>
  <w:abstractNum w:abstractNumId="13" w15:restartNumberingAfterBreak="0">
    <w:multiLevelType w:val="hybridMultilevel"/>
    <w:lvl w:ilvl="0" w15:tentative="1">
      <w:start w:val="1"/>
      <w:numFmt w:val="decimal"/>
      <w:lvlText w:val="%1."/>
      <w:lvlJc w:val="left"/>
      <w:pPr>
        <w:ind w:left="504" w:hanging="360"/>
      </w:pPr>
    </w:lvl>
  </w:abstractNum>
  <w:abstractNum w:abstractNumId="14" w15:restartNumberingAfterBreak="0">
    <w:multiLevelType w:val="hybridMultilevel"/>
    <w:lvl w:ilvl="0" w15:tentative="1">
      <w:start w:val="1"/>
      <w:numFmt w:val="decimal"/>
      <w:lvlText w:val="%1."/>
      <w:lvlJc w:val="left"/>
      <w:pPr>
        <w:ind w:left="504" w:hanging="360"/>
      </w:pPr>
    </w:lvl>
  </w:abstractNum>
  <w:abstractNum w:abstractNumId="15"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3"/>
    <w:lvlOverride w:ilvl="0">
      <w:startOverride w:val="1"/>
    </w:lvlOverride>
  </w:num>
  <w:num w:numId="5">
    <w:abstractNumId w:val="4"/>
    <w:lvlOverride w:ilvl="0">
      <w:startOverride w:val="1"/>
    </w:lvlOverride>
  </w:num>
  <w:num w:numId="6">
    <w:abstractNumId w:val="13"/>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2026-09-16T15:58:34.997Z</dcterms:created>
  <dcterms:modified xsi:type="dcterms:W3CDTF">2026-09-16T15:58:35.006Z</dcterms:modified>
</cp:coreProperties>
</file>

<file path=docProps/custom.xml><?xml version="1.0" encoding="utf-8"?>
<Properties xmlns="http://schemas.openxmlformats.org/officeDocument/2006/custom-properties" xmlns:vt="http://schemas.openxmlformats.org/officeDocument/2006/docPropsVTypes"/>
</file>