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EEA5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5401C3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rFonts w:ascii="Arial" w:eastAsia="Times New Roman" w:hAnsi="Arial" w:cs="Arial"/>
          <w:sz w:val="24"/>
          <w:szCs w:val="24"/>
        </w:rPr>
      </w:pPr>
    </w:p>
    <w:p w14:paraId="63D47D2A" w14:textId="77777777" w:rsidR="00D477DD" w:rsidRPr="00E6066F" w:rsidRDefault="00000000" w:rsidP="00E6066F">
      <w:pPr>
        <w:pStyle w:val="Ttulo"/>
        <w:tabs>
          <w:tab w:val="left" w:pos="8829"/>
        </w:tabs>
        <w:ind w:firstLine="224"/>
        <w:jc w:val="both"/>
        <w:rPr>
          <w:sz w:val="24"/>
          <w:szCs w:val="24"/>
          <w:u w:val="none"/>
        </w:rPr>
      </w:pPr>
      <w:r w:rsidRPr="00E6066F">
        <w:rPr>
          <w:sz w:val="24"/>
          <w:szCs w:val="24"/>
        </w:rPr>
        <w:t>DEFINICIÓN DEL PROYECTO</w:t>
      </w:r>
      <w:r w:rsidRPr="00E6066F">
        <w:rPr>
          <w:sz w:val="24"/>
          <w:szCs w:val="24"/>
        </w:rPr>
        <w:tab/>
      </w:r>
    </w:p>
    <w:p w14:paraId="69D2A09A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06826CF" w14:textId="77777777" w:rsidR="00D477DD" w:rsidRPr="00E6066F" w:rsidRDefault="00000000" w:rsidP="00E6066F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jc w:val="both"/>
        <w:rPr>
          <w:sz w:val="24"/>
          <w:szCs w:val="24"/>
        </w:rPr>
      </w:pPr>
      <w:bookmarkStart w:id="0" w:name="bookmark=id.gjdgxs" w:colFirst="0" w:colLast="0"/>
      <w:bookmarkEnd w:id="0"/>
      <w:r w:rsidRPr="00E6066F">
        <w:rPr>
          <w:sz w:val="24"/>
          <w:szCs w:val="24"/>
        </w:rPr>
        <w:t>IDENTIFICACIÓN</w:t>
      </w:r>
    </w:p>
    <w:p w14:paraId="46A5BE7F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122" w:type="dxa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31"/>
        <w:gridCol w:w="144"/>
        <w:gridCol w:w="6846"/>
      </w:tblGrid>
      <w:tr w:rsidR="00E6066F" w:rsidRPr="00E6066F" w14:paraId="3E4C6C0A" w14:textId="77777777">
        <w:trPr>
          <w:trHeight w:val="289"/>
        </w:trPr>
        <w:tc>
          <w:tcPr>
            <w:tcW w:w="2276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5F89EC2C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6846" w:type="dxa"/>
            <w:tcBorders>
              <w:left w:val="single" w:sz="4" w:space="0" w:color="000000"/>
              <w:right w:val="single" w:sz="4" w:space="0" w:color="000000"/>
            </w:tcBorders>
          </w:tcPr>
          <w:p w14:paraId="49362C40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66F">
              <w:rPr>
                <w:rFonts w:ascii="Arial" w:hAnsi="Arial" w:cs="Arial"/>
                <w:sz w:val="24"/>
                <w:szCs w:val="24"/>
              </w:rPr>
              <w:t>Base de datos de reseñas de libros</w:t>
            </w:r>
          </w:p>
        </w:tc>
      </w:tr>
      <w:tr w:rsidR="00E6066F" w:rsidRPr="00E6066F" w14:paraId="12ADF237" w14:textId="77777777">
        <w:trPr>
          <w:trHeight w:val="291"/>
        </w:trPr>
        <w:tc>
          <w:tcPr>
            <w:tcW w:w="2276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4D99ED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6846" w:type="dxa"/>
            <w:tcBorders>
              <w:left w:val="single" w:sz="4" w:space="0" w:color="000000"/>
              <w:right w:val="single" w:sz="4" w:space="0" w:color="000000"/>
            </w:tcBorders>
          </w:tcPr>
          <w:p w14:paraId="7BAF6476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66F">
              <w:rPr>
                <w:rFonts w:ascii="Arial" w:hAnsi="Arial" w:cs="Arial"/>
                <w:sz w:val="24"/>
                <w:szCs w:val="24"/>
              </w:rPr>
              <w:t xml:space="preserve">Saray Alieth Mendivelso Gonzalez – Juan </w:t>
            </w:r>
            <w:proofErr w:type="spellStart"/>
            <w:r w:rsidRPr="00E6066F">
              <w:rPr>
                <w:rFonts w:ascii="Arial" w:hAnsi="Arial" w:cs="Arial"/>
                <w:sz w:val="24"/>
                <w:szCs w:val="24"/>
              </w:rPr>
              <w:t>Sebastian</w:t>
            </w:r>
            <w:proofErr w:type="spellEnd"/>
            <w:r w:rsidRPr="00E6066F">
              <w:rPr>
                <w:rFonts w:ascii="Arial" w:hAnsi="Arial" w:cs="Arial"/>
                <w:sz w:val="24"/>
                <w:szCs w:val="24"/>
              </w:rPr>
              <w:t xml:space="preserve"> Camargo </w:t>
            </w:r>
            <w:proofErr w:type="spellStart"/>
            <w:r w:rsidRPr="00E6066F">
              <w:rPr>
                <w:rFonts w:ascii="Arial" w:hAnsi="Arial" w:cs="Arial"/>
                <w:sz w:val="24"/>
                <w:szCs w:val="24"/>
              </w:rPr>
              <w:t>Sanchez</w:t>
            </w:r>
            <w:proofErr w:type="spellEnd"/>
          </w:p>
        </w:tc>
      </w:tr>
      <w:tr w:rsidR="00E6066F" w:rsidRPr="00E6066F" w14:paraId="3149EE5A" w14:textId="77777777">
        <w:trPr>
          <w:trHeight w:val="260"/>
        </w:trPr>
        <w:tc>
          <w:tcPr>
            <w:tcW w:w="912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631D876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Historia</w:t>
            </w:r>
          </w:p>
        </w:tc>
      </w:tr>
      <w:tr w:rsidR="00E6066F" w:rsidRPr="00E6066F" w14:paraId="35399810" w14:textId="77777777">
        <w:trPr>
          <w:trHeight w:val="263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7C49B11B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21C64C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0652E576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E6066F" w:rsidRPr="00E6066F" w14:paraId="373301DD" w14:textId="77777777">
        <w:trPr>
          <w:trHeight w:val="261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7D8B807D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01a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6BCD4414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S05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CB99918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Propuesta inicial</w:t>
            </w:r>
          </w:p>
        </w:tc>
      </w:tr>
      <w:tr w:rsidR="00E6066F" w:rsidRPr="00E6066F" w14:paraId="64FD1B80" w14:textId="77777777">
        <w:trPr>
          <w:trHeight w:val="558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3ADB5473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01b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0B439F7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S07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C4949FC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Actualización del entregable considerando:</w:t>
            </w:r>
          </w:p>
          <w:p w14:paraId="62A81366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66F">
              <w:rPr>
                <w:rFonts w:ascii="Arial" w:hAnsi="Arial" w:cs="Arial"/>
                <w:sz w:val="24"/>
                <w:szCs w:val="24"/>
              </w:rPr>
              <w:t>describir cambios</w:t>
            </w:r>
          </w:p>
        </w:tc>
      </w:tr>
      <w:tr w:rsidR="00E6066F" w:rsidRPr="00E6066F" w14:paraId="1EAA395F" w14:textId="77777777">
        <w:trPr>
          <w:trHeight w:val="263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5D14E978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02a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064D96FC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S11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9A5F4B8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Propuesta intermedia</w:t>
            </w:r>
          </w:p>
        </w:tc>
      </w:tr>
      <w:tr w:rsidR="00E6066F" w:rsidRPr="00E6066F" w14:paraId="7BE7D536" w14:textId="77777777">
        <w:trPr>
          <w:trHeight w:val="558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0367B50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02b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3C9873E8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S13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FA3651F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Actualización del entregable considerando:</w:t>
            </w:r>
          </w:p>
          <w:p w14:paraId="7A6B27EE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66F">
              <w:rPr>
                <w:rFonts w:ascii="Arial" w:hAnsi="Arial" w:cs="Arial"/>
                <w:sz w:val="24"/>
                <w:szCs w:val="24"/>
              </w:rPr>
              <w:t>describir cambios</w:t>
            </w:r>
          </w:p>
        </w:tc>
      </w:tr>
      <w:tr w:rsidR="00E6066F" w:rsidRPr="00E6066F" w14:paraId="539ED25E" w14:textId="77777777">
        <w:trPr>
          <w:trHeight w:val="261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07EB6D49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03a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6DCC35F3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S17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E3EA07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Propuesta final</w:t>
            </w:r>
          </w:p>
        </w:tc>
      </w:tr>
    </w:tbl>
    <w:p w14:paraId="0EF93186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ED9F33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Arial" w:eastAsia="Arial" w:hAnsi="Arial" w:cs="Arial"/>
          <w:b/>
          <w:sz w:val="24"/>
          <w:szCs w:val="24"/>
        </w:rPr>
      </w:pPr>
    </w:p>
    <w:p w14:paraId="1F011FE0" w14:textId="77777777" w:rsidR="00D477DD" w:rsidRPr="00E6066F" w:rsidRDefault="00000000" w:rsidP="00E606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55"/>
          <w:tab w:val="left" w:pos="656"/>
        </w:tabs>
        <w:jc w:val="both"/>
        <w:rPr>
          <w:rFonts w:ascii="Arial" w:eastAsia="Arial" w:hAnsi="Arial" w:cs="Arial"/>
          <w:b/>
          <w:sz w:val="24"/>
          <w:szCs w:val="24"/>
        </w:rPr>
      </w:pPr>
      <w:bookmarkStart w:id="1" w:name="bookmark=id.30j0zll" w:colFirst="0" w:colLast="0"/>
      <w:bookmarkEnd w:id="1"/>
      <w:r w:rsidRPr="00E6066F">
        <w:rPr>
          <w:rFonts w:ascii="Arial" w:eastAsia="Arial" w:hAnsi="Arial" w:cs="Arial"/>
          <w:b/>
          <w:sz w:val="24"/>
          <w:szCs w:val="24"/>
        </w:rPr>
        <w:t>INTRODUCCIÓN</w:t>
      </w:r>
    </w:p>
    <w:p w14:paraId="09309EA2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942608E" w14:textId="77777777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19"/>
          <w:tab w:val="left" w:pos="920"/>
        </w:tabs>
        <w:spacing w:before="149"/>
        <w:jc w:val="both"/>
        <w:rPr>
          <w:sz w:val="24"/>
          <w:szCs w:val="24"/>
        </w:rPr>
      </w:pPr>
      <w:bookmarkStart w:id="2" w:name="bookmark=id.1fob9te" w:colFirst="0" w:colLast="0"/>
      <w:bookmarkEnd w:id="2"/>
      <w:r w:rsidRPr="00E6066F">
        <w:rPr>
          <w:sz w:val="24"/>
          <w:szCs w:val="24"/>
        </w:rPr>
        <w:t>Tema del proyecto</w:t>
      </w:r>
    </w:p>
    <w:p w14:paraId="098F7081" w14:textId="5137A13F" w:rsidR="00D477DD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8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El tema del proyecto será acerca de una base </w:t>
      </w:r>
      <w:r w:rsidR="001C2D0C" w:rsidRPr="00E6066F">
        <w:rPr>
          <w:rFonts w:ascii="Arial" w:hAnsi="Arial" w:cs="Arial"/>
          <w:sz w:val="24"/>
          <w:szCs w:val="24"/>
        </w:rPr>
        <w:t>de datos</w:t>
      </w:r>
      <w:r w:rsidRPr="00E6066F">
        <w:rPr>
          <w:rFonts w:ascii="Arial" w:hAnsi="Arial" w:cs="Arial"/>
          <w:sz w:val="24"/>
          <w:szCs w:val="24"/>
        </w:rPr>
        <w:t xml:space="preserve"> enfocad</w:t>
      </w:r>
      <w:r w:rsidR="003624AC" w:rsidRPr="00E6066F">
        <w:rPr>
          <w:rFonts w:ascii="Arial" w:hAnsi="Arial" w:cs="Arial"/>
          <w:sz w:val="24"/>
          <w:szCs w:val="24"/>
        </w:rPr>
        <w:t>a</w:t>
      </w:r>
      <w:r w:rsidRPr="00E6066F">
        <w:rPr>
          <w:rFonts w:ascii="Arial" w:hAnsi="Arial" w:cs="Arial"/>
          <w:sz w:val="24"/>
          <w:szCs w:val="24"/>
        </w:rPr>
        <w:t xml:space="preserve"> </w:t>
      </w:r>
      <w:r w:rsidR="001C2D0C" w:rsidRPr="00E6066F">
        <w:rPr>
          <w:rFonts w:ascii="Arial" w:hAnsi="Arial" w:cs="Arial"/>
          <w:sz w:val="24"/>
          <w:szCs w:val="24"/>
        </w:rPr>
        <w:t>en el</w:t>
      </w:r>
      <w:r w:rsidR="003624AC" w:rsidRPr="00E6066F">
        <w:rPr>
          <w:rFonts w:ascii="Arial" w:hAnsi="Arial" w:cs="Arial"/>
          <w:sz w:val="24"/>
          <w:szCs w:val="24"/>
        </w:rPr>
        <w:t xml:space="preserve"> intercambio de libros, la cual poseerá una breve descripción </w:t>
      </w:r>
      <w:r w:rsidR="001C2D0C" w:rsidRPr="00E6066F">
        <w:rPr>
          <w:rFonts w:ascii="Arial" w:hAnsi="Arial" w:cs="Arial"/>
          <w:sz w:val="24"/>
          <w:szCs w:val="24"/>
        </w:rPr>
        <w:t>de estos</w:t>
      </w:r>
      <w:r w:rsidR="003624AC" w:rsidRPr="00E6066F">
        <w:rPr>
          <w:rFonts w:ascii="Arial" w:hAnsi="Arial" w:cs="Arial"/>
          <w:sz w:val="24"/>
          <w:szCs w:val="24"/>
        </w:rPr>
        <w:t>, interacción de los usuarios junto con su respectiva valoración.</w:t>
      </w:r>
    </w:p>
    <w:p w14:paraId="7F739BA3" w14:textId="6C20528A" w:rsidR="001C2D0C" w:rsidRPr="00E6066F" w:rsidRDefault="003624AC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8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La literatura siempre ha estado presente a lo largo de nuestra historia desde que sabemos escribir; hoy en día se ha convertido en algo masivo gracias a la tecnología y a la comercialización global</w:t>
      </w:r>
      <w:r w:rsidR="001C2D0C" w:rsidRPr="00E6066F">
        <w:rPr>
          <w:rFonts w:ascii="Arial" w:hAnsi="Arial" w:cs="Arial"/>
          <w:sz w:val="24"/>
          <w:szCs w:val="24"/>
        </w:rPr>
        <w:t xml:space="preserve"> (</w:t>
      </w:r>
      <w:r w:rsidR="001C2D0C" w:rsidRPr="00E6066F">
        <w:rPr>
          <w:rFonts w:ascii="Arial" w:hAnsi="Arial" w:cs="Arial"/>
          <w:sz w:val="24"/>
          <w:szCs w:val="24"/>
          <w:shd w:val="clear" w:color="auto" w:fill="FFFFFF"/>
        </w:rPr>
        <w:t>economía lineal tradicional)</w:t>
      </w:r>
      <w:r w:rsidRPr="00E6066F">
        <w:rPr>
          <w:rFonts w:ascii="Arial" w:hAnsi="Arial" w:cs="Arial"/>
          <w:sz w:val="24"/>
          <w:szCs w:val="24"/>
        </w:rPr>
        <w:t xml:space="preserve">, es </w:t>
      </w:r>
      <w:r w:rsidR="007464FF" w:rsidRPr="00E6066F">
        <w:rPr>
          <w:rFonts w:ascii="Arial" w:hAnsi="Arial" w:cs="Arial"/>
          <w:sz w:val="24"/>
          <w:szCs w:val="24"/>
        </w:rPr>
        <w:t>así como</w:t>
      </w:r>
      <w:r w:rsidRPr="00E6066F">
        <w:rPr>
          <w:rFonts w:ascii="Arial" w:hAnsi="Arial" w:cs="Arial"/>
          <w:sz w:val="24"/>
          <w:szCs w:val="24"/>
        </w:rPr>
        <w:t xml:space="preserve"> </w:t>
      </w:r>
      <w:r w:rsidR="007464FF" w:rsidRPr="00E6066F">
        <w:rPr>
          <w:rFonts w:ascii="Arial" w:hAnsi="Arial" w:cs="Arial"/>
          <w:sz w:val="24"/>
          <w:szCs w:val="24"/>
        </w:rPr>
        <w:t xml:space="preserve">en la actualidad se producen grandes cantidades de libros que quedan en ocasiones en el olvido guardados en una estantería o incluso desechados a lo que conlleva consecuencias ambientales. Por esta razón queremos generar una solución a esta problemática brindando una app de intercambio de libros, beneficiando a los lectores que poseen </w:t>
      </w:r>
      <w:r w:rsidR="001C2D0C" w:rsidRPr="00E6066F">
        <w:rPr>
          <w:rFonts w:ascii="Arial" w:hAnsi="Arial" w:cs="Arial"/>
          <w:sz w:val="24"/>
          <w:szCs w:val="24"/>
        </w:rPr>
        <w:t>libros y</w:t>
      </w:r>
      <w:r w:rsidR="007464FF" w:rsidRPr="00E6066F">
        <w:rPr>
          <w:rFonts w:ascii="Arial" w:hAnsi="Arial" w:cs="Arial"/>
          <w:sz w:val="24"/>
          <w:szCs w:val="24"/>
        </w:rPr>
        <w:t xml:space="preserve"> que desean intercambiarlos por otros de su interés, </w:t>
      </w:r>
      <w:r w:rsidR="001C2D0C" w:rsidRPr="00E6066F">
        <w:rPr>
          <w:rFonts w:ascii="Arial" w:hAnsi="Arial" w:cs="Arial"/>
          <w:sz w:val="24"/>
          <w:szCs w:val="24"/>
        </w:rPr>
        <w:t>aumentando el ciclo de vida de los libros.</w:t>
      </w:r>
      <w:r w:rsidR="007464FF" w:rsidRPr="00E6066F">
        <w:rPr>
          <w:rFonts w:ascii="Arial" w:hAnsi="Arial" w:cs="Arial"/>
          <w:sz w:val="24"/>
          <w:szCs w:val="24"/>
        </w:rPr>
        <w:t xml:space="preserve"> </w:t>
      </w:r>
    </w:p>
    <w:p w14:paraId="545AEAA5" w14:textId="37A63ADA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right="346"/>
        <w:jc w:val="both"/>
        <w:rPr>
          <w:rFonts w:ascii="Arial" w:hAnsi="Arial" w:cs="Arial"/>
          <w:sz w:val="24"/>
          <w:szCs w:val="24"/>
        </w:rPr>
      </w:pPr>
    </w:p>
    <w:p w14:paraId="2FF4D960" w14:textId="2F0B56FE" w:rsidR="001C2D0C" w:rsidRDefault="001C2D0C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left="584" w:right="34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Las fuentes de información para el proyecto para el intercambio y valoraciones de libros serán agregadas directamente por el usuario a la base de datos. De igual modo la creación de perfiles se llevará a cabo, para que sea posible la identificación de usuarios y la comunicación entre ellos.</w:t>
      </w:r>
    </w:p>
    <w:p w14:paraId="047D8F69" w14:textId="3354121C" w:rsidR="00453AE3" w:rsidRPr="00453AE3" w:rsidRDefault="00453AE3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left="584" w:right="346"/>
        <w:jc w:val="both"/>
        <w:rPr>
          <w:rFonts w:ascii="Arial" w:hAnsi="Arial" w:cs="Arial"/>
          <w:sz w:val="24"/>
          <w:szCs w:val="24"/>
          <w:u w:val="single"/>
        </w:rPr>
      </w:pPr>
      <w:r w:rsidRPr="00453AE3">
        <w:rPr>
          <w:rFonts w:ascii="Arial" w:hAnsi="Arial" w:cs="Arial"/>
          <w:sz w:val="24"/>
          <w:szCs w:val="24"/>
          <w:u w:val="single"/>
        </w:rPr>
        <w:t>Valoración como encue</w:t>
      </w:r>
      <w:r>
        <w:rPr>
          <w:rFonts w:ascii="Arial" w:hAnsi="Arial" w:cs="Arial"/>
          <w:sz w:val="24"/>
          <w:szCs w:val="24"/>
          <w:u w:val="single"/>
        </w:rPr>
        <w:t>s</w:t>
      </w:r>
      <w:r w:rsidRPr="00453AE3">
        <w:rPr>
          <w:rFonts w:ascii="Arial" w:hAnsi="Arial" w:cs="Arial"/>
          <w:sz w:val="24"/>
          <w:szCs w:val="24"/>
          <w:u w:val="single"/>
        </w:rPr>
        <w:t>ta</w:t>
      </w:r>
    </w:p>
    <w:p w14:paraId="6115269D" w14:textId="77777777" w:rsidR="00E6066F" w:rsidRP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left="584" w:right="346"/>
        <w:jc w:val="both"/>
        <w:rPr>
          <w:rFonts w:ascii="Arial" w:hAnsi="Arial" w:cs="Arial"/>
          <w:sz w:val="24"/>
          <w:szCs w:val="24"/>
        </w:rPr>
      </w:pPr>
    </w:p>
    <w:p w14:paraId="43FE6E66" w14:textId="6CDE681C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27"/>
          <w:tab w:val="left" w:pos="928"/>
        </w:tabs>
        <w:spacing w:before="241"/>
        <w:ind w:left="928" w:hanging="704"/>
        <w:jc w:val="both"/>
        <w:rPr>
          <w:sz w:val="24"/>
          <w:szCs w:val="24"/>
        </w:rPr>
      </w:pPr>
      <w:bookmarkStart w:id="3" w:name="bookmark=id.3znysh7" w:colFirst="0" w:colLast="0"/>
      <w:bookmarkEnd w:id="3"/>
      <w:r w:rsidRPr="00E6066F">
        <w:rPr>
          <w:sz w:val="24"/>
          <w:szCs w:val="24"/>
        </w:rPr>
        <w:lastRenderedPageBreak/>
        <w:t>Organización</w:t>
      </w:r>
    </w:p>
    <w:p w14:paraId="12DE147A" w14:textId="77777777" w:rsidR="00D477DD" w:rsidRPr="00E6066F" w:rsidRDefault="00000000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01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20DB6FA" wp14:editId="733176E6">
            <wp:extent cx="1941513" cy="2174494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1513" cy="2174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4427E" w14:textId="77777777" w:rsidR="00D477DD" w:rsidRPr="00E6066F" w:rsidRDefault="00000000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01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(Logo de referencia de </w:t>
      </w:r>
      <w:hyperlink r:id="rId10">
        <w:r w:rsidRPr="00E6066F">
          <w:rPr>
            <w:rFonts w:ascii="Arial" w:hAnsi="Arial" w:cs="Arial"/>
            <w:sz w:val="24"/>
            <w:szCs w:val="24"/>
            <w:u w:val="single"/>
          </w:rPr>
          <w:t>https://turbologo.com</w:t>
        </w:r>
      </w:hyperlink>
      <w:r w:rsidRPr="00E6066F">
        <w:rPr>
          <w:rFonts w:ascii="Arial" w:hAnsi="Arial" w:cs="Arial"/>
          <w:sz w:val="24"/>
          <w:szCs w:val="24"/>
        </w:rPr>
        <w:t xml:space="preserve"> que no se va usar si el proyecto llega a ser lucrativo)</w:t>
      </w:r>
    </w:p>
    <w:p w14:paraId="4037C220" w14:textId="48851A8A" w:rsidR="00D477DD" w:rsidRPr="00E6066F" w:rsidRDefault="0064723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01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La misión de Voows es proporcionar un espacio para que los lectores puedan registrar los libros que deseen intercambiar y naveguen en los perfiles de otros lectores con el fin de intercambiarlos. Proporcionándole un mayor ciclo de vida a los libros.</w:t>
      </w:r>
    </w:p>
    <w:p w14:paraId="2CE29550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0B86DDE8" w14:textId="4BE55166" w:rsidR="00D477DD" w:rsidRPr="00E6066F" w:rsidRDefault="0064723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EL público a quien esperamos que les interese la organización </w:t>
      </w:r>
      <w:r w:rsidR="005A35CD" w:rsidRPr="00E6066F">
        <w:rPr>
          <w:rFonts w:ascii="Arial" w:hAnsi="Arial" w:cs="Arial"/>
          <w:sz w:val="24"/>
          <w:szCs w:val="24"/>
        </w:rPr>
        <w:t>serán</w:t>
      </w:r>
      <w:r w:rsidRPr="00E6066F">
        <w:rPr>
          <w:rFonts w:ascii="Arial" w:hAnsi="Arial" w:cs="Arial"/>
          <w:sz w:val="24"/>
          <w:szCs w:val="24"/>
        </w:rPr>
        <w:t xml:space="preserve"> lectores </w:t>
      </w:r>
      <w:r w:rsidR="005A35CD" w:rsidRPr="00E6066F">
        <w:rPr>
          <w:rFonts w:ascii="Arial" w:hAnsi="Arial" w:cs="Arial"/>
          <w:sz w:val="24"/>
          <w:szCs w:val="24"/>
        </w:rPr>
        <w:t>y coleccionistas.</w:t>
      </w:r>
    </w:p>
    <w:p w14:paraId="3770882D" w14:textId="16DCA95D" w:rsidR="005A35CD" w:rsidRPr="00E6066F" w:rsidRDefault="006C4101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En cuanto a los patrocinadores del proyecto serán los mismos usuarios, pues se pondrá un límite de Max </w:t>
      </w:r>
      <w:r w:rsidR="00B977DA" w:rsidRPr="00E6066F">
        <w:rPr>
          <w:rFonts w:ascii="Arial" w:hAnsi="Arial" w:cs="Arial"/>
          <w:sz w:val="24"/>
          <w:szCs w:val="24"/>
        </w:rPr>
        <w:t>3</w:t>
      </w:r>
      <w:r w:rsidRPr="00E6066F">
        <w:rPr>
          <w:rFonts w:ascii="Arial" w:hAnsi="Arial" w:cs="Arial"/>
          <w:sz w:val="24"/>
          <w:szCs w:val="24"/>
        </w:rPr>
        <w:t xml:space="preserve">0 búsquedas de libros de interés al día, </w:t>
      </w:r>
      <w:r w:rsidR="00B977DA" w:rsidRPr="00E6066F">
        <w:rPr>
          <w:rFonts w:ascii="Arial" w:hAnsi="Arial" w:cs="Arial"/>
          <w:sz w:val="24"/>
          <w:szCs w:val="24"/>
        </w:rPr>
        <w:t>posterior a estas búsquedas se proporcionará la opción de comprar el paquete VOOWS+, el cual tendrá más beneficios (por definir).</w:t>
      </w:r>
    </w:p>
    <w:p w14:paraId="4FFBB777" w14:textId="64E2141A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502A0DDA" w14:textId="7862326B" w:rsidR="00B977DA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6A3524FC" w14:textId="13D8C9F7" w:rsidR="00B977DA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7EC8CA37" w14:textId="780296BD" w:rsidR="00B977DA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165DCD1E" w14:textId="77777777" w:rsidR="00B977DA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2AC26954" w14:textId="77777777" w:rsidR="00D477DD" w:rsidRPr="00E6066F" w:rsidRDefault="00000000" w:rsidP="00E6066F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spacing w:before="238"/>
        <w:jc w:val="both"/>
        <w:rPr>
          <w:sz w:val="24"/>
          <w:szCs w:val="24"/>
        </w:rPr>
      </w:pPr>
      <w:bookmarkStart w:id="4" w:name="bookmark=id.2et92p0" w:colFirst="0" w:colLast="0"/>
      <w:bookmarkEnd w:id="4"/>
      <w:r w:rsidRPr="00E6066F">
        <w:rPr>
          <w:sz w:val="24"/>
          <w:szCs w:val="24"/>
        </w:rPr>
        <w:t>DESCRIPCIÓN DEL PROYECTO</w:t>
      </w:r>
    </w:p>
    <w:p w14:paraId="7F4F7847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bookmarkStart w:id="5" w:name="bookmark=id.3dy6vkm" w:colFirst="0" w:colLast="0"/>
      <w:bookmarkEnd w:id="5"/>
    </w:p>
    <w:p w14:paraId="26C647E9" w14:textId="77777777" w:rsidR="00D477DD" w:rsidRPr="00E6066F" w:rsidRDefault="00000000" w:rsidP="00E606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9"/>
          <w:tab w:val="left" w:pos="930"/>
        </w:tabs>
        <w:spacing w:before="151"/>
        <w:ind w:left="930" w:hanging="706"/>
        <w:jc w:val="both"/>
        <w:rPr>
          <w:rFonts w:ascii="Arial" w:eastAsia="Arial" w:hAnsi="Arial" w:cs="Arial"/>
          <w:b/>
          <w:sz w:val="24"/>
          <w:szCs w:val="24"/>
        </w:rPr>
      </w:pPr>
      <w:bookmarkStart w:id="6" w:name="bookmark=id.tyjcwt" w:colFirst="0" w:colLast="0"/>
      <w:bookmarkEnd w:id="6"/>
      <w:r w:rsidRPr="00E6066F">
        <w:rPr>
          <w:rFonts w:ascii="Arial" w:eastAsia="Arial" w:hAnsi="Arial" w:cs="Arial"/>
          <w:b/>
          <w:sz w:val="24"/>
          <w:szCs w:val="24"/>
        </w:rPr>
        <w:t>Problema</w:t>
      </w:r>
    </w:p>
    <w:p w14:paraId="35FDC24F" w14:textId="23F3E6CE" w:rsidR="00AB182B" w:rsidRPr="00E6066F" w:rsidRDefault="002B2352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807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La problemática para solucionar</w:t>
      </w:r>
      <w:r w:rsidR="00AB182B" w:rsidRPr="00E6066F">
        <w:rPr>
          <w:rFonts w:ascii="Arial" w:hAnsi="Arial" w:cs="Arial"/>
          <w:sz w:val="24"/>
          <w:szCs w:val="24"/>
        </w:rPr>
        <w:t xml:space="preserve"> es poder extender el ciclo de vida de los libros que ya no usamos.</w:t>
      </w:r>
    </w:p>
    <w:p w14:paraId="0D8D84B3" w14:textId="77777777" w:rsidR="00CD0354" w:rsidRDefault="00AB182B" w:rsidP="006E2203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807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Las oportunidades para aprovechar </w:t>
      </w:r>
      <w:r w:rsidR="00A90AD9">
        <w:rPr>
          <w:rFonts w:ascii="Arial" w:hAnsi="Arial" w:cs="Arial"/>
          <w:sz w:val="24"/>
          <w:szCs w:val="24"/>
        </w:rPr>
        <w:t xml:space="preserve">son </w:t>
      </w:r>
      <w:r w:rsidRPr="00E6066F">
        <w:rPr>
          <w:rFonts w:ascii="Arial" w:hAnsi="Arial" w:cs="Arial"/>
          <w:sz w:val="24"/>
          <w:szCs w:val="24"/>
        </w:rPr>
        <w:t xml:space="preserve">la tecnología, comunicaciones y </w:t>
      </w:r>
      <w:r w:rsidR="004945C6">
        <w:rPr>
          <w:rFonts w:ascii="Arial" w:hAnsi="Arial" w:cs="Arial"/>
          <w:sz w:val="24"/>
          <w:szCs w:val="24"/>
        </w:rPr>
        <w:t>con</w:t>
      </w:r>
      <w:r w:rsidRPr="00E6066F">
        <w:rPr>
          <w:rFonts w:ascii="Arial" w:hAnsi="Arial" w:cs="Arial"/>
          <w:sz w:val="24"/>
          <w:szCs w:val="24"/>
        </w:rPr>
        <w:t xml:space="preserve"> una </w:t>
      </w:r>
      <w:r w:rsidR="004945C6">
        <w:rPr>
          <w:rFonts w:ascii="Arial" w:hAnsi="Arial" w:cs="Arial"/>
          <w:sz w:val="24"/>
          <w:szCs w:val="24"/>
        </w:rPr>
        <w:t>idea</w:t>
      </w:r>
      <w:r w:rsidRPr="00E6066F">
        <w:rPr>
          <w:rFonts w:ascii="Arial" w:hAnsi="Arial" w:cs="Arial"/>
          <w:sz w:val="24"/>
          <w:szCs w:val="24"/>
        </w:rPr>
        <w:t xml:space="preserve"> innovadora</w:t>
      </w:r>
      <w:r w:rsidR="006E2203">
        <w:rPr>
          <w:rFonts w:ascii="Arial" w:hAnsi="Arial" w:cs="Arial"/>
          <w:sz w:val="24"/>
          <w:szCs w:val="24"/>
        </w:rPr>
        <w:t xml:space="preserve">, con un </w:t>
      </w:r>
      <w:r w:rsidR="00CD0354">
        <w:rPr>
          <w:rFonts w:ascii="Arial" w:hAnsi="Arial" w:cs="Arial"/>
          <w:sz w:val="24"/>
          <w:szCs w:val="24"/>
        </w:rPr>
        <w:t>beneficio</w:t>
      </w:r>
      <w:r w:rsidR="006E2203">
        <w:rPr>
          <w:rFonts w:ascii="Arial" w:hAnsi="Arial" w:cs="Arial"/>
          <w:sz w:val="24"/>
          <w:szCs w:val="24"/>
        </w:rPr>
        <w:t xml:space="preserve"> general en cuanto a la </w:t>
      </w:r>
      <w:r w:rsidR="00CD0354">
        <w:rPr>
          <w:rFonts w:ascii="Arial" w:hAnsi="Arial" w:cs="Arial"/>
          <w:sz w:val="24"/>
          <w:szCs w:val="24"/>
        </w:rPr>
        <w:t>v</w:t>
      </w:r>
      <w:r w:rsidRPr="00E6066F">
        <w:rPr>
          <w:rFonts w:ascii="Arial" w:hAnsi="Arial" w:cs="Arial"/>
          <w:sz w:val="24"/>
          <w:szCs w:val="24"/>
        </w:rPr>
        <w:t>aloración de los usuarios</w:t>
      </w:r>
      <w:r w:rsidR="00964B1B" w:rsidRPr="00E6066F">
        <w:rPr>
          <w:rFonts w:ascii="Arial" w:hAnsi="Arial" w:cs="Arial"/>
          <w:sz w:val="24"/>
          <w:szCs w:val="24"/>
        </w:rPr>
        <w:t xml:space="preserve"> y</w:t>
      </w:r>
      <w:r w:rsidRPr="00E6066F">
        <w:rPr>
          <w:rFonts w:ascii="Arial" w:hAnsi="Arial" w:cs="Arial"/>
          <w:sz w:val="24"/>
          <w:szCs w:val="24"/>
        </w:rPr>
        <w:t xml:space="preserve"> conseguir </w:t>
      </w:r>
      <w:r w:rsidR="00964B1B" w:rsidRPr="00E6066F">
        <w:rPr>
          <w:rFonts w:ascii="Arial" w:hAnsi="Arial" w:cs="Arial"/>
          <w:sz w:val="24"/>
          <w:szCs w:val="24"/>
        </w:rPr>
        <w:t>cerca de ti los libros de tu interés</w:t>
      </w:r>
    </w:p>
    <w:p w14:paraId="792B0599" w14:textId="48D0CE77" w:rsidR="00964B1B" w:rsidRPr="00E6066F" w:rsidRDefault="00AB182B" w:rsidP="006E2203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807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.</w:t>
      </w:r>
    </w:p>
    <w:p w14:paraId="15F3A70D" w14:textId="77777777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39"/>
          <w:tab w:val="left" w:pos="940"/>
        </w:tabs>
        <w:spacing w:before="93"/>
        <w:ind w:left="940" w:hanging="716"/>
        <w:jc w:val="both"/>
        <w:rPr>
          <w:sz w:val="24"/>
          <w:szCs w:val="24"/>
        </w:rPr>
      </w:pPr>
      <w:r w:rsidRPr="00E6066F">
        <w:rPr>
          <w:sz w:val="24"/>
          <w:szCs w:val="24"/>
        </w:rPr>
        <w:lastRenderedPageBreak/>
        <w:t>Objetivos</w:t>
      </w:r>
    </w:p>
    <w:p w14:paraId="6D45721C" w14:textId="7220A202" w:rsidR="00964B1B" w:rsidRPr="00E6066F" w:rsidRDefault="00964B1B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Nuestro objetivo como sistema es recopilar datos y almacenarlos en una base de datos con el </w:t>
      </w:r>
      <w:r w:rsidR="002B2352" w:rsidRPr="00E6066F">
        <w:rPr>
          <w:rFonts w:ascii="Arial" w:hAnsi="Arial" w:cs="Arial"/>
          <w:sz w:val="24"/>
          <w:szCs w:val="24"/>
        </w:rPr>
        <w:t>fin de</w:t>
      </w:r>
      <w:r w:rsidRPr="00E6066F">
        <w:rPr>
          <w:rFonts w:ascii="Arial" w:hAnsi="Arial" w:cs="Arial"/>
          <w:sz w:val="24"/>
          <w:szCs w:val="24"/>
        </w:rPr>
        <w:t xml:space="preserve"> exponerlos en una interfaz </w:t>
      </w:r>
      <w:r w:rsidR="002B2352" w:rsidRPr="00E6066F">
        <w:rPr>
          <w:rFonts w:ascii="Arial" w:hAnsi="Arial" w:cs="Arial"/>
          <w:sz w:val="24"/>
          <w:szCs w:val="24"/>
        </w:rPr>
        <w:t>gráfica</w:t>
      </w:r>
      <w:r w:rsidRPr="00E6066F">
        <w:rPr>
          <w:rFonts w:ascii="Arial" w:hAnsi="Arial" w:cs="Arial"/>
          <w:sz w:val="24"/>
          <w:szCs w:val="24"/>
        </w:rPr>
        <w:t xml:space="preserve">. Además el logro de las metas impactara mas que todo a la protección del medio </w:t>
      </w:r>
      <w:r w:rsidR="002B2352" w:rsidRPr="00E6066F">
        <w:rPr>
          <w:rFonts w:ascii="Arial" w:hAnsi="Arial" w:cs="Arial"/>
          <w:sz w:val="24"/>
          <w:szCs w:val="24"/>
        </w:rPr>
        <w:t>ambiente y</w:t>
      </w:r>
      <w:r w:rsidRPr="00E6066F">
        <w:rPr>
          <w:rFonts w:ascii="Arial" w:hAnsi="Arial" w:cs="Arial"/>
          <w:sz w:val="24"/>
          <w:szCs w:val="24"/>
        </w:rPr>
        <w:t xml:space="preserve"> asequibilidad  de los usuarios en cuanto a los libros.</w:t>
      </w:r>
    </w:p>
    <w:p w14:paraId="2DFBE5CE" w14:textId="77777777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  <w:jc w:val="both"/>
        <w:rPr>
          <w:sz w:val="24"/>
          <w:szCs w:val="24"/>
        </w:rPr>
      </w:pPr>
      <w:bookmarkStart w:id="7" w:name="bookmark=id.1t3h5sf" w:colFirst="0" w:colLast="0"/>
      <w:bookmarkEnd w:id="7"/>
      <w:r w:rsidRPr="00E6066F">
        <w:rPr>
          <w:sz w:val="24"/>
          <w:szCs w:val="24"/>
        </w:rPr>
        <w:t>Alcance</w:t>
      </w:r>
    </w:p>
    <w:p w14:paraId="0B456ECD" w14:textId="77777777" w:rsidR="00E6066F" w:rsidRP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Los aspectos que incluye el proyecto son:</w:t>
      </w:r>
    </w:p>
    <w:p w14:paraId="65A91E16" w14:textId="3BF6EF41" w:rsidR="00D477DD" w:rsidRPr="00E6066F" w:rsidRDefault="00000000" w:rsidP="00E6066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Creación de usuarios.</w:t>
      </w:r>
    </w:p>
    <w:p w14:paraId="23F41E1E" w14:textId="77777777" w:rsidR="00D477DD" w:rsidRPr="00E6066F" w:rsidRDefault="00000000" w:rsidP="00E6066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Recopilación de libros. </w:t>
      </w:r>
    </w:p>
    <w:p w14:paraId="67341C7E" w14:textId="3C501C69" w:rsidR="00D477DD" w:rsidRPr="00E6066F" w:rsidRDefault="00000000" w:rsidP="00E6066F">
      <w:pPr>
        <w:pStyle w:val="Prrafodelista"/>
        <w:numPr>
          <w:ilvl w:val="0"/>
          <w:numId w:val="3"/>
        </w:numP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Recopilación de valoraciones </w:t>
      </w:r>
      <w:r w:rsidR="00E6066F" w:rsidRPr="00E6066F">
        <w:rPr>
          <w:rFonts w:ascii="Arial" w:hAnsi="Arial" w:cs="Arial"/>
          <w:sz w:val="24"/>
          <w:szCs w:val="24"/>
        </w:rPr>
        <w:t>de usuarios</w:t>
      </w:r>
      <w:r w:rsidRPr="00E6066F">
        <w:rPr>
          <w:rFonts w:ascii="Arial" w:hAnsi="Arial" w:cs="Arial"/>
          <w:sz w:val="24"/>
          <w:szCs w:val="24"/>
        </w:rPr>
        <w:t xml:space="preserve">. </w:t>
      </w:r>
    </w:p>
    <w:p w14:paraId="5536056F" w14:textId="77777777" w:rsidR="00D477DD" w:rsidRPr="00E6066F" w:rsidRDefault="00000000" w:rsidP="00E6066F">
      <w:pPr>
        <w:pStyle w:val="Prrafodelista"/>
        <w:numPr>
          <w:ilvl w:val="0"/>
          <w:numId w:val="3"/>
        </w:numP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Clasificación de libros según sus atributos.</w:t>
      </w:r>
    </w:p>
    <w:p w14:paraId="147B503D" w14:textId="77777777" w:rsidR="00D477DD" w:rsidRPr="00E6066F" w:rsidRDefault="00000000" w:rsidP="00E6066F">
      <w:pPr>
        <w:pStyle w:val="Prrafodelista"/>
        <w:numPr>
          <w:ilvl w:val="0"/>
          <w:numId w:val="3"/>
        </w:numP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Interacción de usuarios.</w:t>
      </w:r>
    </w:p>
    <w:p w14:paraId="59C1F0A0" w14:textId="320B440E" w:rsidR="00D477DD" w:rsidRP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6066F">
        <w:rPr>
          <w:rFonts w:ascii="Arial" w:hAnsi="Arial" w:cs="Arial"/>
          <w:sz w:val="24"/>
          <w:szCs w:val="24"/>
        </w:rPr>
        <w:t>Aspectos excluidos del proyecto:</w:t>
      </w:r>
    </w:p>
    <w:p w14:paraId="00391A5F" w14:textId="46AA821C" w:rsidR="00D477DD" w:rsidRPr="00E6066F" w:rsidRDefault="00000000" w:rsidP="00E6066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La venta y </w:t>
      </w:r>
      <w:r w:rsidR="001607CF" w:rsidRPr="00E6066F">
        <w:rPr>
          <w:rFonts w:ascii="Arial" w:hAnsi="Arial" w:cs="Arial"/>
          <w:sz w:val="24"/>
          <w:szCs w:val="24"/>
        </w:rPr>
        <w:t>distribución de</w:t>
      </w:r>
      <w:r w:rsidRPr="00E6066F">
        <w:rPr>
          <w:rFonts w:ascii="Arial" w:hAnsi="Arial" w:cs="Arial"/>
          <w:sz w:val="24"/>
          <w:szCs w:val="24"/>
        </w:rPr>
        <w:t xml:space="preserve"> los libros.</w:t>
      </w:r>
    </w:p>
    <w:p w14:paraId="29B565BC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 w:right="265"/>
        <w:jc w:val="both"/>
        <w:rPr>
          <w:rFonts w:ascii="Arial" w:hAnsi="Arial" w:cs="Arial"/>
          <w:sz w:val="24"/>
          <w:szCs w:val="24"/>
        </w:rPr>
      </w:pPr>
    </w:p>
    <w:p w14:paraId="2F0CB21E" w14:textId="77777777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  <w:jc w:val="both"/>
        <w:rPr>
          <w:sz w:val="24"/>
          <w:szCs w:val="24"/>
        </w:rPr>
      </w:pPr>
      <w:bookmarkStart w:id="8" w:name="bookmark=id.4d34og8" w:colFirst="0" w:colLast="0"/>
      <w:bookmarkEnd w:id="8"/>
      <w:r w:rsidRPr="00E6066F">
        <w:rPr>
          <w:sz w:val="24"/>
          <w:szCs w:val="24"/>
        </w:rPr>
        <w:t>Factores críticos de éxito</w:t>
      </w:r>
    </w:p>
    <w:p w14:paraId="21DC5EDA" w14:textId="1204901B" w:rsidR="00D477DD" w:rsidRP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Los factores críticos para el éxito del proyecto son estudiar POOB y MBDA a la vez</w:t>
      </w:r>
    </w:p>
    <w:p w14:paraId="25AF279E" w14:textId="77777777" w:rsid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/>
        <w:jc w:val="both"/>
        <w:rPr>
          <w:color w:val="0000FF"/>
          <w:sz w:val="20"/>
          <w:szCs w:val="20"/>
        </w:rPr>
      </w:pPr>
    </w:p>
    <w:p w14:paraId="1E2F94B5" w14:textId="77777777" w:rsidR="00D477DD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color w:val="000000"/>
          <w:sz w:val="37"/>
          <w:szCs w:val="37"/>
        </w:rPr>
      </w:pPr>
    </w:p>
    <w:p w14:paraId="2268B07C" w14:textId="77777777" w:rsidR="00D477DD" w:rsidRPr="0081012B" w:rsidRDefault="00000000" w:rsidP="00E6066F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jc w:val="both"/>
      </w:pPr>
      <w:bookmarkStart w:id="9" w:name="bookmark=id.2s8eyo1" w:colFirst="0" w:colLast="0"/>
      <w:bookmarkEnd w:id="9"/>
      <w:r w:rsidRPr="0081012B">
        <w:t>PRINCIPALES HITOS DEL PROYECTO</w:t>
      </w:r>
    </w:p>
    <w:p w14:paraId="132C0638" w14:textId="77777777" w:rsidR="00D477DD" w:rsidRPr="0081012B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sz w:val="27"/>
          <w:szCs w:val="27"/>
        </w:rPr>
      </w:pPr>
    </w:p>
    <w:tbl>
      <w:tblPr>
        <w:tblStyle w:val="a0"/>
        <w:tblW w:w="8600" w:type="dxa"/>
        <w:tblInd w:w="24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6842"/>
        <w:gridCol w:w="1758"/>
      </w:tblGrid>
      <w:tr w:rsidR="0081012B" w:rsidRPr="0081012B" w14:paraId="53526D55" w14:textId="77777777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1AF75E19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81012B">
              <w:rPr>
                <w:rFonts w:ascii="Arial" w:eastAsia="Arial" w:hAnsi="Arial" w:cs="Arial"/>
                <w:b/>
                <w:sz w:val="16"/>
                <w:szCs w:val="16"/>
              </w:rPr>
              <w:t>Hito / Entregable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1EE1B110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2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81012B">
              <w:rPr>
                <w:rFonts w:ascii="Arial" w:eastAsia="Arial" w:hAnsi="Arial" w:cs="Arial"/>
                <w:b/>
                <w:sz w:val="16"/>
                <w:szCs w:val="16"/>
              </w:rPr>
              <w:t>Fecha Meta</w:t>
            </w:r>
          </w:p>
        </w:tc>
      </w:tr>
      <w:tr w:rsidR="0081012B" w:rsidRPr="0081012B" w14:paraId="53B67E1B" w14:textId="77777777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1C392A67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Modelo conceptual general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581C60B2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2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S07</w:t>
            </w:r>
          </w:p>
        </w:tc>
      </w:tr>
      <w:tr w:rsidR="0081012B" w:rsidRPr="0081012B" w14:paraId="5301E9F5" w14:textId="77777777">
        <w:trPr>
          <w:trHeight w:val="636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1B10ABCD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Ciclo uno de desarrollo</w:t>
            </w:r>
          </w:p>
          <w:p w14:paraId="699B90B7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73"/>
              <w:jc w:val="both"/>
              <w:rPr>
                <w:sz w:val="20"/>
                <w:szCs w:val="20"/>
              </w:rPr>
            </w:pPr>
            <w:r w:rsidRPr="0081012B">
              <w:rPr>
                <w:sz w:val="20"/>
                <w:szCs w:val="20"/>
              </w:rPr>
              <w:t>Indicar el área 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100BB3FF" w14:textId="77777777" w:rsidR="00D477DD" w:rsidRPr="0081012B" w:rsidRDefault="00D477DD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sz w:val="15"/>
                <w:szCs w:val="15"/>
              </w:rPr>
            </w:pPr>
          </w:p>
          <w:p w14:paraId="2C04E640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S13</w:t>
            </w:r>
          </w:p>
        </w:tc>
      </w:tr>
      <w:tr w:rsidR="0081012B" w:rsidRPr="0081012B" w14:paraId="25864DAF" w14:textId="77777777">
        <w:trPr>
          <w:trHeight w:val="639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0B794B80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Ciclo dos de desarrollo</w:t>
            </w:r>
          </w:p>
          <w:p w14:paraId="47522BC4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73"/>
              <w:jc w:val="both"/>
              <w:rPr>
                <w:sz w:val="20"/>
                <w:szCs w:val="20"/>
              </w:rPr>
            </w:pPr>
            <w:r w:rsidRPr="0081012B">
              <w:rPr>
                <w:sz w:val="20"/>
                <w:szCs w:val="20"/>
              </w:rPr>
              <w:t>Indicar el área 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3665D5DF" w14:textId="77777777" w:rsidR="00D477DD" w:rsidRPr="0081012B" w:rsidRDefault="00D477DD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both"/>
              <w:rPr>
                <w:sz w:val="15"/>
                <w:szCs w:val="15"/>
              </w:rPr>
            </w:pPr>
          </w:p>
          <w:p w14:paraId="7BCA936A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S17</w:t>
            </w:r>
          </w:p>
        </w:tc>
      </w:tr>
    </w:tbl>
    <w:p w14:paraId="2C5EF5F0" w14:textId="77777777" w:rsidR="00D477DD" w:rsidRDefault="00D477DD" w:rsidP="00E6066F">
      <w:pPr>
        <w:jc w:val="both"/>
      </w:pPr>
    </w:p>
    <w:sectPr w:rsidR="00D477DD">
      <w:footerReference w:type="default" r:id="rId11"/>
      <w:pgSz w:w="12240" w:h="15840"/>
      <w:pgMar w:top="1500" w:right="1720" w:bottom="1600" w:left="1480" w:header="720" w:footer="1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DB9F" w14:textId="77777777" w:rsidR="00D10B87" w:rsidRDefault="00D10B87">
      <w:r>
        <w:separator/>
      </w:r>
    </w:p>
  </w:endnote>
  <w:endnote w:type="continuationSeparator" w:id="0">
    <w:p w14:paraId="63A4680C" w14:textId="77777777" w:rsidR="00D10B87" w:rsidRDefault="00D1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917E" w14:textId="77777777" w:rsidR="00D477DD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3324F1A3" wp14:editId="2B56C140">
              <wp:simplePos x="0" y="0"/>
              <wp:positionH relativeFrom="column">
                <wp:posOffset>5384800</wp:posOffset>
              </wp:positionH>
              <wp:positionV relativeFrom="paragraph">
                <wp:posOffset>9105900</wp:posOffset>
              </wp:positionV>
              <wp:extent cx="163830" cy="191135"/>
              <wp:effectExtent l="0" t="0" r="0" b="0"/>
              <wp:wrapNone/>
              <wp:docPr id="3" name="Forma libre: for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208648" y="3689195"/>
                        <a:ext cx="15430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430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B8F472" w14:textId="77777777" w:rsidR="00D477DD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9105900</wp:posOffset>
              </wp:positionV>
              <wp:extent cx="163830" cy="19113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3A406F38" wp14:editId="54F78F4F">
              <wp:simplePos x="0" y="0"/>
              <wp:positionH relativeFrom="column">
                <wp:posOffset>228600</wp:posOffset>
              </wp:positionH>
              <wp:positionV relativeFrom="paragraph">
                <wp:posOffset>9105900</wp:posOffset>
              </wp:positionV>
              <wp:extent cx="1447165" cy="448944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66980" y="3560291"/>
                        <a:ext cx="1437640" cy="4394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37640" h="439419" extrusionOk="0">
                            <a:moveTo>
                              <a:pt x="0" y="0"/>
                            </a:moveTo>
                            <a:lnTo>
                              <a:pt x="0" y="439419"/>
                            </a:lnTo>
                            <a:lnTo>
                              <a:pt x="1437640" y="439419"/>
                            </a:lnTo>
                            <a:lnTo>
                              <a:pt x="14376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215901" w14:textId="77777777" w:rsidR="00D477DD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</w:rPr>
                            <w:t>Definición del proyecto</w:t>
                          </w:r>
                        </w:p>
                        <w:p w14:paraId="7A6061B6" w14:textId="77777777" w:rsidR="00D477DD" w:rsidRDefault="00000000">
                          <w:pPr>
                            <w:spacing w:before="126"/>
                            <w:ind w:left="20"/>
                            <w:textDirection w:val="btLr"/>
                          </w:pPr>
                          <w:r>
                            <w:rPr>
                              <w:color w:val="0000FF"/>
                              <w:sz w:val="20"/>
                            </w:rPr>
                            <w:t>Nombre del proyecto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9105900</wp:posOffset>
              </wp:positionV>
              <wp:extent cx="1447165" cy="4489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165" cy="4489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3841ACFB" wp14:editId="4A95E682">
              <wp:simplePos x="0" y="0"/>
              <wp:positionH relativeFrom="column">
                <wp:posOffset>254000</wp:posOffset>
              </wp:positionH>
              <wp:positionV relativeFrom="paragraph">
                <wp:posOffset>9017000</wp:posOffset>
              </wp:positionV>
              <wp:extent cx="6350" cy="12700"/>
              <wp:effectExtent l="0" t="0" r="0" b="0"/>
              <wp:wrapNone/>
              <wp:docPr id="2" name="Forma libre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7060" y="3776825"/>
                        <a:ext cx="52374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37480" h="6350" extrusionOk="0">
                            <a:moveTo>
                              <a:pt x="5237480" y="0"/>
                            </a:moveTo>
                            <a:lnTo>
                              <a:pt x="0" y="0"/>
                            </a:lnTo>
                            <a:lnTo>
                              <a:pt x="0" y="2540"/>
                            </a:lnTo>
                            <a:lnTo>
                              <a:pt x="0" y="6350"/>
                            </a:lnTo>
                            <a:lnTo>
                              <a:pt x="5237480" y="6350"/>
                            </a:lnTo>
                            <a:lnTo>
                              <a:pt x="5237480" y="2540"/>
                            </a:lnTo>
                            <a:lnTo>
                              <a:pt x="52374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9017000</wp:posOffset>
              </wp:positionV>
              <wp:extent cx="635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6369" w14:textId="77777777" w:rsidR="00D10B87" w:rsidRDefault="00D10B87">
      <w:r>
        <w:separator/>
      </w:r>
    </w:p>
  </w:footnote>
  <w:footnote w:type="continuationSeparator" w:id="0">
    <w:p w14:paraId="424CD70B" w14:textId="77777777" w:rsidR="00D10B87" w:rsidRDefault="00D10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40FF"/>
    <w:multiLevelType w:val="hybridMultilevel"/>
    <w:tmpl w:val="71CE692E"/>
    <w:lvl w:ilvl="0" w:tplc="24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" w15:restartNumberingAfterBreak="0">
    <w:nsid w:val="3E9755FF"/>
    <w:multiLevelType w:val="hybridMultilevel"/>
    <w:tmpl w:val="E03ABE7C"/>
    <w:lvl w:ilvl="0" w:tplc="24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2" w15:restartNumberingAfterBreak="0">
    <w:nsid w:val="428C4517"/>
    <w:multiLevelType w:val="multilevel"/>
    <w:tmpl w:val="96E43618"/>
    <w:lvl w:ilvl="0">
      <w:start w:val="1"/>
      <w:numFmt w:val="decimal"/>
      <w:lvlText w:val="%1"/>
      <w:lvlJc w:val="left"/>
      <w:pPr>
        <w:ind w:left="656" w:hanging="432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decimal"/>
      <w:lvlText w:val="%1.%2"/>
      <w:lvlJc w:val="left"/>
      <w:pPr>
        <w:ind w:left="920" w:hanging="696"/>
      </w:pPr>
      <w:rPr>
        <w:rFonts w:ascii="Arial" w:eastAsia="Arial" w:hAnsi="Arial" w:cs="Arial"/>
        <w:b/>
        <w:sz w:val="22"/>
        <w:szCs w:val="22"/>
      </w:rPr>
    </w:lvl>
    <w:lvl w:ilvl="2">
      <w:numFmt w:val="bullet"/>
      <w:lvlText w:val="•"/>
      <w:lvlJc w:val="left"/>
      <w:pPr>
        <w:ind w:left="940" w:hanging="696"/>
      </w:pPr>
    </w:lvl>
    <w:lvl w:ilvl="3">
      <w:numFmt w:val="bullet"/>
      <w:lvlText w:val="•"/>
      <w:lvlJc w:val="left"/>
      <w:pPr>
        <w:ind w:left="1952" w:hanging="696"/>
      </w:pPr>
    </w:lvl>
    <w:lvl w:ilvl="4">
      <w:numFmt w:val="bullet"/>
      <w:lvlText w:val="•"/>
      <w:lvlJc w:val="left"/>
      <w:pPr>
        <w:ind w:left="2965" w:hanging="696"/>
      </w:pPr>
    </w:lvl>
    <w:lvl w:ilvl="5">
      <w:numFmt w:val="bullet"/>
      <w:lvlText w:val="•"/>
      <w:lvlJc w:val="left"/>
      <w:pPr>
        <w:ind w:left="3977" w:hanging="696"/>
      </w:pPr>
    </w:lvl>
    <w:lvl w:ilvl="6">
      <w:numFmt w:val="bullet"/>
      <w:lvlText w:val="•"/>
      <w:lvlJc w:val="left"/>
      <w:pPr>
        <w:ind w:left="4990" w:hanging="696"/>
      </w:pPr>
    </w:lvl>
    <w:lvl w:ilvl="7">
      <w:numFmt w:val="bullet"/>
      <w:lvlText w:val="•"/>
      <w:lvlJc w:val="left"/>
      <w:pPr>
        <w:ind w:left="6002" w:hanging="696"/>
      </w:pPr>
    </w:lvl>
    <w:lvl w:ilvl="8">
      <w:numFmt w:val="bullet"/>
      <w:lvlText w:val="•"/>
      <w:lvlJc w:val="left"/>
      <w:pPr>
        <w:ind w:left="7015" w:hanging="696"/>
      </w:pPr>
    </w:lvl>
  </w:abstractNum>
  <w:abstractNum w:abstractNumId="3" w15:restartNumberingAfterBreak="0">
    <w:nsid w:val="59A84910"/>
    <w:multiLevelType w:val="multilevel"/>
    <w:tmpl w:val="62FE470A"/>
    <w:lvl w:ilvl="0">
      <w:numFmt w:val="bullet"/>
      <w:lvlText w:val="-"/>
      <w:lvlJc w:val="left"/>
      <w:pPr>
        <w:ind w:left="584" w:hanging="360"/>
      </w:pPr>
      <w:rPr>
        <w:rFonts w:ascii="Trebuchet MS" w:eastAsia="Trebuchet MS" w:hAnsi="Trebuchet MS" w:cs="Trebuchet MS"/>
        <w:color w:val="0000FF"/>
        <w:sz w:val="20"/>
        <w:szCs w:val="20"/>
      </w:rPr>
    </w:lvl>
    <w:lvl w:ilvl="1">
      <w:numFmt w:val="bullet"/>
      <w:lvlText w:val="•"/>
      <w:lvlJc w:val="left"/>
      <w:pPr>
        <w:ind w:left="1426" w:hanging="360"/>
      </w:pPr>
    </w:lvl>
    <w:lvl w:ilvl="2">
      <w:numFmt w:val="bullet"/>
      <w:lvlText w:val="•"/>
      <w:lvlJc w:val="left"/>
      <w:pPr>
        <w:ind w:left="2272" w:hanging="360"/>
      </w:pPr>
    </w:lvl>
    <w:lvl w:ilvl="3">
      <w:numFmt w:val="bullet"/>
      <w:lvlText w:val="•"/>
      <w:lvlJc w:val="left"/>
      <w:pPr>
        <w:ind w:left="3118" w:hanging="360"/>
      </w:pPr>
    </w:lvl>
    <w:lvl w:ilvl="4">
      <w:numFmt w:val="bullet"/>
      <w:lvlText w:val="•"/>
      <w:lvlJc w:val="left"/>
      <w:pPr>
        <w:ind w:left="3964" w:hanging="360"/>
      </w:pPr>
    </w:lvl>
    <w:lvl w:ilvl="5">
      <w:numFmt w:val="bullet"/>
      <w:lvlText w:val="•"/>
      <w:lvlJc w:val="left"/>
      <w:pPr>
        <w:ind w:left="4810" w:hanging="360"/>
      </w:pPr>
    </w:lvl>
    <w:lvl w:ilvl="6">
      <w:numFmt w:val="bullet"/>
      <w:lvlText w:val="•"/>
      <w:lvlJc w:val="left"/>
      <w:pPr>
        <w:ind w:left="5656" w:hanging="360"/>
      </w:pPr>
    </w:lvl>
    <w:lvl w:ilvl="7">
      <w:numFmt w:val="bullet"/>
      <w:lvlText w:val="•"/>
      <w:lvlJc w:val="left"/>
      <w:pPr>
        <w:ind w:left="6502" w:hanging="360"/>
      </w:pPr>
    </w:lvl>
    <w:lvl w:ilvl="8">
      <w:numFmt w:val="bullet"/>
      <w:lvlText w:val="•"/>
      <w:lvlJc w:val="left"/>
      <w:pPr>
        <w:ind w:left="7348" w:hanging="360"/>
      </w:pPr>
    </w:lvl>
  </w:abstractNum>
  <w:num w:numId="1" w16cid:durableId="344746600">
    <w:abstractNumId w:val="3"/>
  </w:num>
  <w:num w:numId="2" w16cid:durableId="564074332">
    <w:abstractNumId w:val="2"/>
  </w:num>
  <w:num w:numId="3" w16cid:durableId="869806287">
    <w:abstractNumId w:val="1"/>
  </w:num>
  <w:num w:numId="4" w16cid:durableId="5791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DD"/>
    <w:rsid w:val="00100F1F"/>
    <w:rsid w:val="001607CF"/>
    <w:rsid w:val="001C2D0C"/>
    <w:rsid w:val="002A14BA"/>
    <w:rsid w:val="002B2352"/>
    <w:rsid w:val="002D258F"/>
    <w:rsid w:val="003624AC"/>
    <w:rsid w:val="00453AE3"/>
    <w:rsid w:val="004945C6"/>
    <w:rsid w:val="005A35CD"/>
    <w:rsid w:val="0064723A"/>
    <w:rsid w:val="006C4101"/>
    <w:rsid w:val="006E2203"/>
    <w:rsid w:val="007464FF"/>
    <w:rsid w:val="0081012B"/>
    <w:rsid w:val="00964B1B"/>
    <w:rsid w:val="009D53F3"/>
    <w:rsid w:val="00A90AD9"/>
    <w:rsid w:val="00AB182B"/>
    <w:rsid w:val="00B977DA"/>
    <w:rsid w:val="00CD0354"/>
    <w:rsid w:val="00D10B87"/>
    <w:rsid w:val="00D477DD"/>
    <w:rsid w:val="00E6066F"/>
    <w:rsid w:val="00E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B2AA"/>
  <w15:docId w15:val="{B5F2C67A-E5A2-4CC9-8433-F22AAF52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Comic Sans MS" w:hAnsi="Comic Sans MS" w:cs="Comic Sans MS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656" w:hanging="432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91"/>
      <w:ind w:left="22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84" w:hanging="360"/>
    </w:pPr>
  </w:style>
  <w:style w:type="paragraph" w:customStyle="1" w:styleId="TableParagraph">
    <w:name w:val="Table Paragraph"/>
    <w:basedOn w:val="Normal"/>
    <w:uiPriority w:val="1"/>
    <w:qFormat/>
    <w:pPr>
      <w:ind w:left="70"/>
    </w:pPr>
    <w:rPr>
      <w:rFonts w:ascii="Arial MT" w:eastAsia="Arial MT" w:hAnsi="Arial MT" w:cs="Arial M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turbologo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7NQqbSZYr+9Jlc4qwk64T4XOyA==">AMUW2mXtlgfh8Wn/lAfQMCGyHOXWjTyZeu3nvS1uuGbr/RSHLlj5217qFEb8dDoUcMVcGOOfCNSK3GhMhaPitKiWBjQ2/5kz3dfzvWhuymy1YftPeYKuV4iwcaj8fGbs01zZdaep2qt72u2MvBuV8hrV/rAP4sC3gAVtFM1PYF3Hz1YrZgTgdNlOFbsxMaSiudEdV6HdrPlB2vCpIQsnX96XZlPyAAsE0gKigG9qpUunaEN03qHPqQR80xDedzrkiDVExISivKYKDZvbb4KikCQFJZxlfyHfqg==</go:docsCustomData>
</go:gDocsCustomXmlDataStorage>
</file>

<file path=customXml/itemProps1.xml><?xml version="1.0" encoding="utf-8"?>
<ds:datastoreItem xmlns:ds="http://schemas.openxmlformats.org/officeDocument/2006/customXml" ds:itemID="{6D3E2FF6-45F3-4838-B50D-1133641F82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MIDR</dc:creator>
  <cp:lastModifiedBy>Saray Alieth Mendivelso Gonzalez</cp:lastModifiedBy>
  <cp:revision>9</cp:revision>
  <dcterms:created xsi:type="dcterms:W3CDTF">2023-02-25T20:51:00Z</dcterms:created>
  <dcterms:modified xsi:type="dcterms:W3CDTF">2023-02-25T22:23:00Z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2015-08-21T00:00:00Z</vt:filetime>
  </property>
</Properties>
</file>