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your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Sara Liu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Today's date: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9/20/19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period: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Initialize a grid M rows -by- N columns.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Each slot has a P% chance to be turned 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At time zero IGNITE the on-slots in the left column.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Then count the number of steps it takes to BURNOUT.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At each timestep spread to the four nearest neighbors.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Do not include diagonal neighbors.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Normalize the final count by dividing by the width.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Average the normalized burnout time over T trials.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Report M, N, T, and delta P that runs for 30+ seconds.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 = 180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= 240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 = 256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Delta P = 0.01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Plot the runtime for np = 1 (serial), 2, 4, 8, 16, 32.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