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81563" cy="319961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19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said the answer was I only, but it was II only. I was wrong because it would return the element if the element was was in bounds, but it’s not in thise case. So II would be the right answer.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81588" cy="223948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23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chose (myVehicles[v].getMilage()) when the correct answer was (v.getMileage()). This was wrong because v was the index of the myVehicles so I don’t need to reuse myVehicles in the answer.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63099" cy="1985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99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chose (k+a1.length -1) but the correct answer is (k+ a1.length). The value of the first was assigned with 1 so the answer I chose would give you the wrong index.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43463" cy="26313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63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chose (bear, baboon, zebra, bass, cat, koala) but the right answer is (bear, zebra, bass, cat, koala, baboon). I just made an error with the k &gt;1 when I thought it starts at 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76663" cy="39054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90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chose (I, II, and III). The correct answer is (I and II). III is wrong because it gives the user with area and volume methods but a box with a smaller surface area or volume can’t necessarily fit in a larger 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