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Enter the start state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Enter the final state(s)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Enter the transitions one by one in the form state symbol state.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Press Ctrl+D when finished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 a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b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 b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 a 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 b 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new start state is: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new final state(s) is\are: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new transitions are: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 b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 a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 a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 b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