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Pr="002A40D9" w:rsidRDefault="00715340" w:rsidP="00715340">
      <w:pPr>
        <w:jc w:val="center"/>
        <w:rPr>
          <w:sz w:val="22"/>
          <w:szCs w:val="22"/>
        </w:rPr>
      </w:pPr>
      <w:r w:rsidRPr="002A40D9">
        <w:rPr>
          <w:noProof/>
          <w:sz w:val="22"/>
          <w:szCs w:val="22"/>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Pr="002A40D9" w:rsidRDefault="00715340" w:rsidP="00715340">
      <w:pPr>
        <w:jc w:val="center"/>
        <w:rPr>
          <w:rFonts w:ascii="Times New Roman" w:hAnsi="Times New Roman" w:cs="Times New Roman"/>
          <w:b/>
          <w:bCs/>
        </w:rPr>
      </w:pPr>
      <w:r w:rsidRPr="002A40D9">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2A40D9">
        <w:rPr>
          <w:rFonts w:ascii="Times New Roman" w:hAnsi="Times New Roman" w:cs="Times New Roman"/>
          <w:b/>
          <w:bCs/>
        </w:rPr>
        <w:t>DEPARTMENT OF CSE</w:t>
      </w:r>
    </w:p>
    <w:p w14:paraId="6E5A36A2" w14:textId="77777777" w:rsidR="00715340" w:rsidRPr="002A40D9" w:rsidRDefault="00715340" w:rsidP="00715340">
      <w:pPr>
        <w:jc w:val="center"/>
        <w:rPr>
          <w:rFonts w:ascii="Times New Roman" w:hAnsi="Times New Roman" w:cs="Times New Roman"/>
          <w:b/>
          <w:bCs/>
          <w:sz w:val="22"/>
          <w:szCs w:val="22"/>
        </w:rPr>
      </w:pPr>
      <w:r w:rsidRPr="002A40D9">
        <w:rPr>
          <w:rFonts w:ascii="Times New Roman" w:hAnsi="Times New Roman" w:cs="Times New Roman"/>
          <w:b/>
          <w:bCs/>
          <w:sz w:val="22"/>
          <w:szCs w:val="22"/>
        </w:rPr>
        <w:t xml:space="preserve">PROJECT ABSTRACT SUBMISSION </w:t>
      </w:r>
    </w:p>
    <w:p w14:paraId="15EED014" w14:textId="4AFF618D" w:rsidR="00715340" w:rsidRPr="002A40D9" w:rsidRDefault="00715340" w:rsidP="00715340">
      <w:pPr>
        <w:jc w:val="center"/>
        <w:rPr>
          <w:rFonts w:ascii="Times New Roman" w:hAnsi="Times New Roman" w:cs="Times New Roman"/>
          <w:b/>
          <w:bCs/>
        </w:rPr>
      </w:pPr>
      <w:r w:rsidRPr="002A40D9">
        <w:rPr>
          <w:rFonts w:ascii="Times New Roman" w:hAnsi="Times New Roman" w:cs="Times New Roman"/>
          <w:b/>
          <w:bCs/>
        </w:rPr>
        <w:t>COURSE:</w:t>
      </w:r>
      <w:r w:rsidRPr="002A40D9">
        <w:rPr>
          <w:rFonts w:ascii="Lato" w:hAnsi="Lato"/>
          <w:color w:val="333333"/>
          <w:sz w:val="22"/>
          <w:szCs w:val="22"/>
          <w:shd w:val="clear" w:color="auto" w:fill="FFFFFF"/>
        </w:rPr>
        <w:t xml:space="preserve"> </w:t>
      </w:r>
      <w:r w:rsidR="00994114" w:rsidRPr="002A40D9">
        <w:rPr>
          <w:rFonts w:ascii="Times New Roman" w:hAnsi="Times New Roman" w:cs="Times New Roman"/>
          <w:b/>
          <w:bCs/>
        </w:rPr>
        <w:t>SOA PROGRAMMING AND MICROSERVICES</w:t>
      </w:r>
      <w:r w:rsidRPr="002A40D9">
        <w:rPr>
          <w:rFonts w:ascii="Times New Roman" w:hAnsi="Times New Roman" w:cs="Times New Roman"/>
          <w:b/>
          <w:bCs/>
        </w:rPr>
        <w:t>– (</w:t>
      </w:r>
      <w:r w:rsidR="00994114" w:rsidRPr="002A40D9">
        <w:rPr>
          <w:rFonts w:ascii="Times New Roman" w:hAnsi="Times New Roman" w:cs="Times New Roman"/>
          <w:b/>
          <w:bCs/>
        </w:rPr>
        <w:t>24SDCS03</w:t>
      </w:r>
      <w:r w:rsidRPr="002A40D9">
        <w:rPr>
          <w:rFonts w:ascii="Times New Roman" w:hAnsi="Times New Roman" w:cs="Times New Roman"/>
          <w:b/>
          <w:bCs/>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rsidRPr="002A40D9" w14:paraId="2A83482A" w14:textId="77777777" w:rsidTr="00024E80">
        <w:trPr>
          <w:trHeight w:val="557"/>
          <w:jc w:val="center"/>
        </w:trPr>
        <w:tc>
          <w:tcPr>
            <w:tcW w:w="1458" w:type="dxa"/>
          </w:tcPr>
          <w:p w14:paraId="05B1400C" w14:textId="77777777" w:rsidR="00715340" w:rsidRPr="002A40D9" w:rsidRDefault="00715340" w:rsidP="00FE2B3A">
            <w:pPr>
              <w:jc w:val="center"/>
              <w:rPr>
                <w:rFonts w:ascii="Times New Roman" w:hAnsi="Times New Roman" w:cs="Times New Roman"/>
                <w:b/>
                <w:bCs/>
                <w:sz w:val="22"/>
                <w:szCs w:val="22"/>
              </w:rPr>
            </w:pPr>
            <w:r w:rsidRPr="002A40D9">
              <w:rPr>
                <w:rFonts w:ascii="Times New Roman" w:hAnsi="Times New Roman" w:cs="Times New Roman"/>
                <w:b/>
                <w:bCs/>
                <w:sz w:val="22"/>
                <w:szCs w:val="22"/>
              </w:rPr>
              <w:t>TITLE OF THE PROJECT</w:t>
            </w:r>
          </w:p>
        </w:tc>
        <w:tc>
          <w:tcPr>
            <w:tcW w:w="8505" w:type="dxa"/>
            <w:gridSpan w:val="2"/>
          </w:tcPr>
          <w:p w14:paraId="7BF2C959" w14:textId="77777777" w:rsidR="00715340" w:rsidRPr="002A40D9" w:rsidRDefault="00715340" w:rsidP="00FE2B3A">
            <w:pPr>
              <w:jc w:val="center"/>
              <w:rPr>
                <w:rFonts w:ascii="Times New Roman" w:hAnsi="Times New Roman" w:cs="Times New Roman"/>
                <w:b/>
                <w:bCs/>
                <w:sz w:val="22"/>
                <w:szCs w:val="22"/>
              </w:rPr>
            </w:pPr>
          </w:p>
          <w:p w14:paraId="300AD467" w14:textId="77777777" w:rsidR="00715340" w:rsidRPr="002A40D9" w:rsidRDefault="00715340" w:rsidP="00FE2B3A">
            <w:pPr>
              <w:jc w:val="center"/>
              <w:rPr>
                <w:rFonts w:ascii="Times New Roman" w:hAnsi="Times New Roman" w:cs="Times New Roman"/>
                <w:b/>
                <w:bCs/>
                <w:sz w:val="22"/>
                <w:szCs w:val="22"/>
              </w:rPr>
            </w:pPr>
          </w:p>
        </w:tc>
      </w:tr>
      <w:tr w:rsidR="00715340" w:rsidRPr="002A40D9" w14:paraId="6022BA7D" w14:textId="77777777" w:rsidTr="00024E80">
        <w:trPr>
          <w:jc w:val="center"/>
        </w:trPr>
        <w:tc>
          <w:tcPr>
            <w:tcW w:w="1458" w:type="dxa"/>
          </w:tcPr>
          <w:p w14:paraId="09743772" w14:textId="77777777" w:rsidR="00715340" w:rsidRPr="002A40D9" w:rsidRDefault="00715340" w:rsidP="00FE2B3A">
            <w:pPr>
              <w:jc w:val="center"/>
              <w:rPr>
                <w:rFonts w:ascii="Times New Roman" w:hAnsi="Times New Roman" w:cs="Times New Roman"/>
                <w:b/>
                <w:bCs/>
                <w:sz w:val="22"/>
                <w:szCs w:val="22"/>
              </w:rPr>
            </w:pPr>
            <w:r w:rsidRPr="002A40D9">
              <w:rPr>
                <w:rFonts w:ascii="Times New Roman" w:hAnsi="Times New Roman" w:cs="Times New Roman"/>
                <w:b/>
                <w:bCs/>
                <w:sz w:val="22"/>
                <w:szCs w:val="22"/>
              </w:rPr>
              <w:t>S. No.</w:t>
            </w:r>
          </w:p>
        </w:tc>
        <w:tc>
          <w:tcPr>
            <w:tcW w:w="2977" w:type="dxa"/>
          </w:tcPr>
          <w:p w14:paraId="4A7FCF21" w14:textId="77777777" w:rsidR="00715340" w:rsidRPr="002A40D9" w:rsidRDefault="00715340" w:rsidP="00FE2B3A">
            <w:pPr>
              <w:jc w:val="center"/>
              <w:rPr>
                <w:rFonts w:ascii="Times New Roman" w:hAnsi="Times New Roman" w:cs="Times New Roman"/>
                <w:b/>
                <w:bCs/>
                <w:sz w:val="22"/>
                <w:szCs w:val="22"/>
              </w:rPr>
            </w:pPr>
            <w:r w:rsidRPr="002A40D9">
              <w:rPr>
                <w:rFonts w:ascii="Times New Roman" w:hAnsi="Times New Roman" w:cs="Times New Roman"/>
                <w:b/>
                <w:bCs/>
                <w:sz w:val="22"/>
                <w:szCs w:val="22"/>
              </w:rPr>
              <w:t>University ID</w:t>
            </w:r>
          </w:p>
        </w:tc>
        <w:tc>
          <w:tcPr>
            <w:tcW w:w="5528" w:type="dxa"/>
          </w:tcPr>
          <w:p w14:paraId="243A001A" w14:textId="77777777" w:rsidR="00715340" w:rsidRPr="002A40D9" w:rsidRDefault="00715340" w:rsidP="00FE2B3A">
            <w:pPr>
              <w:jc w:val="center"/>
              <w:rPr>
                <w:rFonts w:ascii="Times New Roman" w:hAnsi="Times New Roman" w:cs="Times New Roman"/>
                <w:b/>
                <w:bCs/>
                <w:sz w:val="22"/>
                <w:szCs w:val="22"/>
              </w:rPr>
            </w:pPr>
            <w:r w:rsidRPr="002A40D9">
              <w:rPr>
                <w:rFonts w:ascii="Times New Roman" w:hAnsi="Times New Roman" w:cs="Times New Roman"/>
                <w:b/>
                <w:bCs/>
                <w:sz w:val="22"/>
                <w:szCs w:val="22"/>
              </w:rPr>
              <w:t>Name</w:t>
            </w:r>
          </w:p>
        </w:tc>
      </w:tr>
      <w:tr w:rsidR="00715340" w:rsidRPr="002A40D9" w14:paraId="551300AE" w14:textId="77777777" w:rsidTr="00024E80">
        <w:trPr>
          <w:jc w:val="center"/>
        </w:trPr>
        <w:tc>
          <w:tcPr>
            <w:tcW w:w="1458" w:type="dxa"/>
          </w:tcPr>
          <w:p w14:paraId="2F592D78" w14:textId="77777777" w:rsidR="00715340" w:rsidRPr="002A40D9" w:rsidRDefault="00715340" w:rsidP="00FE2B3A">
            <w:pPr>
              <w:jc w:val="center"/>
              <w:rPr>
                <w:rFonts w:ascii="Times New Roman" w:hAnsi="Times New Roman" w:cs="Times New Roman"/>
                <w:sz w:val="22"/>
                <w:szCs w:val="22"/>
              </w:rPr>
            </w:pPr>
            <w:r w:rsidRPr="002A40D9">
              <w:rPr>
                <w:rFonts w:ascii="Times New Roman" w:hAnsi="Times New Roman" w:cs="Times New Roman"/>
                <w:sz w:val="22"/>
                <w:szCs w:val="22"/>
              </w:rPr>
              <w:t>1</w:t>
            </w:r>
          </w:p>
        </w:tc>
        <w:tc>
          <w:tcPr>
            <w:tcW w:w="2977" w:type="dxa"/>
          </w:tcPr>
          <w:p w14:paraId="0B322931" w14:textId="2E6A74F5" w:rsidR="00715340" w:rsidRPr="002A40D9" w:rsidRDefault="00E62F14" w:rsidP="00FE2B3A">
            <w:pPr>
              <w:jc w:val="center"/>
              <w:rPr>
                <w:rFonts w:ascii="Times New Roman" w:hAnsi="Times New Roman" w:cs="Times New Roman"/>
                <w:sz w:val="22"/>
                <w:szCs w:val="22"/>
              </w:rPr>
            </w:pPr>
            <w:r w:rsidRPr="002A40D9">
              <w:rPr>
                <w:rFonts w:ascii="Times New Roman" w:hAnsi="Times New Roman" w:cs="Times New Roman"/>
                <w:sz w:val="22"/>
                <w:szCs w:val="22"/>
              </w:rPr>
              <w:t>2420030249</w:t>
            </w:r>
          </w:p>
        </w:tc>
        <w:tc>
          <w:tcPr>
            <w:tcW w:w="5528" w:type="dxa"/>
          </w:tcPr>
          <w:p w14:paraId="1E62F30D" w14:textId="2A21B467" w:rsidR="00715340" w:rsidRPr="002A40D9" w:rsidRDefault="00E62F14" w:rsidP="00FE2B3A">
            <w:pPr>
              <w:jc w:val="center"/>
              <w:rPr>
                <w:rFonts w:ascii="Times New Roman" w:hAnsi="Times New Roman" w:cs="Times New Roman"/>
                <w:sz w:val="22"/>
                <w:szCs w:val="22"/>
              </w:rPr>
            </w:pPr>
            <w:r w:rsidRPr="002A40D9">
              <w:rPr>
                <w:rFonts w:ascii="Times New Roman" w:hAnsi="Times New Roman" w:cs="Times New Roman"/>
                <w:sz w:val="22"/>
                <w:szCs w:val="22"/>
              </w:rPr>
              <w:t>Anakala Sarayu</w:t>
            </w:r>
          </w:p>
        </w:tc>
      </w:tr>
      <w:tr w:rsidR="00715340" w:rsidRPr="002A40D9" w14:paraId="75723645" w14:textId="77777777" w:rsidTr="00024E80">
        <w:trPr>
          <w:jc w:val="center"/>
        </w:trPr>
        <w:tc>
          <w:tcPr>
            <w:tcW w:w="1458" w:type="dxa"/>
          </w:tcPr>
          <w:p w14:paraId="550DED93" w14:textId="77777777" w:rsidR="00715340" w:rsidRPr="002A40D9" w:rsidRDefault="00715340" w:rsidP="00FE2B3A">
            <w:pPr>
              <w:jc w:val="center"/>
              <w:rPr>
                <w:rFonts w:ascii="Times New Roman" w:hAnsi="Times New Roman" w:cs="Times New Roman"/>
                <w:sz w:val="22"/>
                <w:szCs w:val="22"/>
              </w:rPr>
            </w:pPr>
            <w:r w:rsidRPr="002A40D9">
              <w:rPr>
                <w:rFonts w:ascii="Times New Roman" w:hAnsi="Times New Roman" w:cs="Times New Roman"/>
                <w:sz w:val="22"/>
                <w:szCs w:val="22"/>
              </w:rPr>
              <w:t>2</w:t>
            </w:r>
          </w:p>
        </w:tc>
        <w:tc>
          <w:tcPr>
            <w:tcW w:w="2977" w:type="dxa"/>
          </w:tcPr>
          <w:p w14:paraId="125FFC7E" w14:textId="514321A2" w:rsidR="00715340" w:rsidRPr="002A40D9" w:rsidRDefault="00E62F14" w:rsidP="00FE2B3A">
            <w:pPr>
              <w:jc w:val="center"/>
              <w:rPr>
                <w:rFonts w:ascii="Times New Roman" w:hAnsi="Times New Roman" w:cs="Times New Roman"/>
                <w:sz w:val="22"/>
                <w:szCs w:val="22"/>
              </w:rPr>
            </w:pPr>
            <w:r w:rsidRPr="002A40D9">
              <w:rPr>
                <w:rFonts w:ascii="Times New Roman" w:hAnsi="Times New Roman" w:cs="Times New Roman"/>
                <w:sz w:val="22"/>
                <w:szCs w:val="22"/>
              </w:rPr>
              <w:t>2420030269</w:t>
            </w:r>
          </w:p>
        </w:tc>
        <w:tc>
          <w:tcPr>
            <w:tcW w:w="5528" w:type="dxa"/>
          </w:tcPr>
          <w:p w14:paraId="07662A52" w14:textId="5E73DE24" w:rsidR="00715340" w:rsidRPr="002A40D9" w:rsidRDefault="00E62F14" w:rsidP="00FE2B3A">
            <w:pPr>
              <w:jc w:val="center"/>
              <w:rPr>
                <w:rFonts w:ascii="Times New Roman" w:hAnsi="Times New Roman" w:cs="Times New Roman"/>
                <w:sz w:val="22"/>
                <w:szCs w:val="22"/>
              </w:rPr>
            </w:pPr>
            <w:proofErr w:type="spellStart"/>
            <w:r w:rsidRPr="002A40D9">
              <w:rPr>
                <w:rFonts w:ascii="Times New Roman" w:hAnsi="Times New Roman" w:cs="Times New Roman"/>
                <w:sz w:val="22"/>
                <w:szCs w:val="22"/>
              </w:rPr>
              <w:t>Manduri</w:t>
            </w:r>
            <w:proofErr w:type="spellEnd"/>
            <w:r w:rsidRPr="002A40D9">
              <w:rPr>
                <w:rFonts w:ascii="Times New Roman" w:hAnsi="Times New Roman" w:cs="Times New Roman"/>
                <w:sz w:val="22"/>
                <w:szCs w:val="22"/>
              </w:rPr>
              <w:t xml:space="preserve"> Varshitha</w:t>
            </w:r>
          </w:p>
        </w:tc>
      </w:tr>
      <w:tr w:rsidR="00715340" w:rsidRPr="002A40D9" w14:paraId="25B630B8" w14:textId="77777777" w:rsidTr="00024E80">
        <w:trPr>
          <w:jc w:val="center"/>
        </w:trPr>
        <w:tc>
          <w:tcPr>
            <w:tcW w:w="1458" w:type="dxa"/>
          </w:tcPr>
          <w:p w14:paraId="3998F4E5" w14:textId="77777777" w:rsidR="00715340" w:rsidRPr="002A40D9" w:rsidRDefault="00715340" w:rsidP="00FE2B3A">
            <w:pPr>
              <w:jc w:val="center"/>
              <w:rPr>
                <w:rFonts w:ascii="Times New Roman" w:hAnsi="Times New Roman" w:cs="Times New Roman"/>
                <w:sz w:val="22"/>
                <w:szCs w:val="22"/>
              </w:rPr>
            </w:pPr>
            <w:r w:rsidRPr="002A40D9">
              <w:rPr>
                <w:rFonts w:ascii="Times New Roman" w:hAnsi="Times New Roman" w:cs="Times New Roman"/>
                <w:sz w:val="22"/>
                <w:szCs w:val="22"/>
              </w:rPr>
              <w:t>3</w:t>
            </w:r>
          </w:p>
        </w:tc>
        <w:tc>
          <w:tcPr>
            <w:tcW w:w="2977" w:type="dxa"/>
          </w:tcPr>
          <w:p w14:paraId="3BF7CA89" w14:textId="7F35C12A" w:rsidR="00715340" w:rsidRPr="002A40D9" w:rsidRDefault="00E62F14" w:rsidP="00FE2B3A">
            <w:pPr>
              <w:jc w:val="center"/>
              <w:rPr>
                <w:rFonts w:ascii="Times New Roman" w:hAnsi="Times New Roman" w:cs="Times New Roman"/>
                <w:sz w:val="22"/>
                <w:szCs w:val="22"/>
              </w:rPr>
            </w:pPr>
            <w:r w:rsidRPr="002A40D9">
              <w:rPr>
                <w:rFonts w:ascii="Times New Roman" w:hAnsi="Times New Roman" w:cs="Times New Roman"/>
                <w:sz w:val="22"/>
                <w:szCs w:val="22"/>
              </w:rPr>
              <w:t>2420030287</w:t>
            </w:r>
          </w:p>
        </w:tc>
        <w:tc>
          <w:tcPr>
            <w:tcW w:w="5528" w:type="dxa"/>
          </w:tcPr>
          <w:p w14:paraId="2C21BF57" w14:textId="3115A86F" w:rsidR="00715340" w:rsidRPr="002A40D9" w:rsidRDefault="00E62F14" w:rsidP="00FE2B3A">
            <w:pPr>
              <w:jc w:val="center"/>
              <w:rPr>
                <w:rFonts w:ascii="Times New Roman" w:hAnsi="Times New Roman" w:cs="Times New Roman"/>
                <w:sz w:val="22"/>
                <w:szCs w:val="22"/>
              </w:rPr>
            </w:pPr>
            <w:r w:rsidRPr="002A40D9">
              <w:rPr>
                <w:rFonts w:ascii="Times New Roman" w:hAnsi="Times New Roman" w:cs="Times New Roman"/>
                <w:sz w:val="22"/>
                <w:szCs w:val="22"/>
              </w:rPr>
              <w:t>Divya</w:t>
            </w:r>
          </w:p>
        </w:tc>
      </w:tr>
      <w:tr w:rsidR="00715340" w:rsidRPr="002A40D9" w14:paraId="7587B6C2" w14:textId="77777777" w:rsidTr="00024E80">
        <w:trPr>
          <w:jc w:val="center"/>
        </w:trPr>
        <w:tc>
          <w:tcPr>
            <w:tcW w:w="1458" w:type="dxa"/>
          </w:tcPr>
          <w:p w14:paraId="5977BA97" w14:textId="77777777" w:rsidR="00715340" w:rsidRPr="002A40D9" w:rsidRDefault="00715340" w:rsidP="00FE2B3A">
            <w:pPr>
              <w:jc w:val="center"/>
              <w:rPr>
                <w:rFonts w:ascii="Times New Roman" w:hAnsi="Times New Roman" w:cs="Times New Roman"/>
                <w:sz w:val="22"/>
                <w:szCs w:val="22"/>
              </w:rPr>
            </w:pPr>
            <w:r w:rsidRPr="002A40D9">
              <w:rPr>
                <w:rFonts w:ascii="Times New Roman" w:hAnsi="Times New Roman" w:cs="Times New Roman"/>
                <w:sz w:val="22"/>
                <w:szCs w:val="22"/>
              </w:rPr>
              <w:t>4</w:t>
            </w:r>
          </w:p>
        </w:tc>
        <w:tc>
          <w:tcPr>
            <w:tcW w:w="2977" w:type="dxa"/>
          </w:tcPr>
          <w:p w14:paraId="613E1216" w14:textId="77777777" w:rsidR="00715340" w:rsidRPr="002A40D9" w:rsidRDefault="00715340" w:rsidP="00FE2B3A">
            <w:pPr>
              <w:jc w:val="center"/>
              <w:rPr>
                <w:rFonts w:ascii="Times New Roman" w:hAnsi="Times New Roman" w:cs="Times New Roman"/>
                <w:sz w:val="22"/>
                <w:szCs w:val="22"/>
              </w:rPr>
            </w:pPr>
          </w:p>
        </w:tc>
        <w:tc>
          <w:tcPr>
            <w:tcW w:w="5528" w:type="dxa"/>
          </w:tcPr>
          <w:p w14:paraId="2548D107" w14:textId="77777777" w:rsidR="00715340" w:rsidRPr="002A40D9" w:rsidRDefault="00715340" w:rsidP="00FE2B3A">
            <w:pPr>
              <w:jc w:val="center"/>
              <w:rPr>
                <w:rFonts w:ascii="Times New Roman" w:hAnsi="Times New Roman" w:cs="Times New Roman"/>
                <w:sz w:val="22"/>
                <w:szCs w:val="22"/>
              </w:rPr>
            </w:pPr>
          </w:p>
        </w:tc>
      </w:tr>
      <w:tr w:rsidR="00715340" w:rsidRPr="002A40D9" w14:paraId="24DF3F22" w14:textId="77777777" w:rsidTr="00024E80">
        <w:trPr>
          <w:jc w:val="center"/>
        </w:trPr>
        <w:tc>
          <w:tcPr>
            <w:tcW w:w="4435" w:type="dxa"/>
            <w:gridSpan w:val="2"/>
          </w:tcPr>
          <w:p w14:paraId="727B19AC" w14:textId="77777777" w:rsidR="00715340" w:rsidRPr="002A40D9" w:rsidRDefault="00715340" w:rsidP="00FE2B3A">
            <w:pPr>
              <w:jc w:val="center"/>
              <w:rPr>
                <w:rFonts w:ascii="Times New Roman" w:hAnsi="Times New Roman" w:cs="Times New Roman"/>
                <w:sz w:val="22"/>
                <w:szCs w:val="22"/>
              </w:rPr>
            </w:pPr>
            <w:r w:rsidRPr="002A40D9">
              <w:rPr>
                <w:rFonts w:ascii="Times New Roman" w:hAnsi="Times New Roman" w:cs="Times New Roman"/>
                <w:sz w:val="22"/>
                <w:szCs w:val="22"/>
              </w:rPr>
              <w:t>Name of the Guide</w:t>
            </w:r>
          </w:p>
        </w:tc>
        <w:tc>
          <w:tcPr>
            <w:tcW w:w="5528" w:type="dxa"/>
          </w:tcPr>
          <w:p w14:paraId="7794DC95" w14:textId="045072FD" w:rsidR="00715340" w:rsidRPr="002A40D9" w:rsidRDefault="00E62F14" w:rsidP="00FE2B3A">
            <w:pPr>
              <w:jc w:val="center"/>
              <w:rPr>
                <w:rFonts w:ascii="Times New Roman" w:hAnsi="Times New Roman" w:cs="Times New Roman"/>
                <w:b/>
                <w:bCs/>
                <w:sz w:val="22"/>
                <w:szCs w:val="22"/>
              </w:rPr>
            </w:pPr>
            <w:r w:rsidRPr="002A40D9">
              <w:rPr>
                <w:rFonts w:ascii="Times New Roman" w:hAnsi="Times New Roman" w:cs="Times New Roman"/>
                <w:b/>
                <w:bCs/>
                <w:sz w:val="22"/>
                <w:szCs w:val="22"/>
              </w:rPr>
              <w:t>Dr Neelima Gogineni</w:t>
            </w:r>
          </w:p>
        </w:tc>
      </w:tr>
    </w:tbl>
    <w:p w14:paraId="4EEA2989" w14:textId="77777777" w:rsidR="00715340" w:rsidRPr="002A40D9" w:rsidRDefault="00715340" w:rsidP="00715340">
      <w:pPr>
        <w:spacing w:after="0" w:line="360" w:lineRule="auto"/>
        <w:jc w:val="both"/>
        <w:rPr>
          <w:b/>
          <w:bCs/>
          <w:sz w:val="22"/>
          <w:szCs w:val="22"/>
        </w:rPr>
      </w:pPr>
    </w:p>
    <w:p w14:paraId="499CCF74" w14:textId="324F6B24" w:rsidR="00E62F14" w:rsidRPr="00E62F14" w:rsidRDefault="00E62F14" w:rsidP="00E62F14">
      <w:pPr>
        <w:spacing w:after="0" w:line="360" w:lineRule="auto"/>
        <w:ind w:left="-360"/>
        <w:jc w:val="both"/>
        <w:rPr>
          <w:rFonts w:ascii="Times New Roman" w:hAnsi="Times New Roman" w:cs="Times New Roman"/>
          <w:b/>
          <w:bCs/>
          <w:lang w:val="en-IN"/>
        </w:rPr>
      </w:pPr>
      <w:r w:rsidRPr="00E62F14">
        <w:rPr>
          <w:rFonts w:ascii="Times New Roman" w:hAnsi="Times New Roman" w:cs="Times New Roman"/>
          <w:b/>
          <w:bCs/>
          <w:sz w:val="28"/>
          <w:szCs w:val="28"/>
          <w:lang w:val="en-IN"/>
        </w:rPr>
        <w:t>Abstract</w:t>
      </w:r>
      <w:r w:rsidR="002A40D9">
        <w:rPr>
          <w:rFonts w:ascii="Times New Roman" w:hAnsi="Times New Roman" w:cs="Times New Roman"/>
          <w:b/>
          <w:bCs/>
          <w:sz w:val="32"/>
          <w:szCs w:val="32"/>
          <w:lang w:val="en-IN"/>
        </w:rPr>
        <w:t>:</w:t>
      </w:r>
    </w:p>
    <w:p w14:paraId="1FCF7009" w14:textId="77777777" w:rsidR="00E62F14" w:rsidRPr="00E62F14" w:rsidRDefault="00E62F14" w:rsidP="00E62F14">
      <w:pPr>
        <w:spacing w:after="0" w:line="360" w:lineRule="auto"/>
        <w:ind w:left="-360"/>
        <w:jc w:val="both"/>
        <w:rPr>
          <w:rFonts w:ascii="Times New Roman" w:hAnsi="Times New Roman" w:cs="Times New Roman"/>
          <w:lang w:val="en-IN"/>
        </w:rPr>
      </w:pPr>
      <w:r w:rsidRPr="00E62F14">
        <w:rPr>
          <w:rFonts w:ascii="Times New Roman" w:hAnsi="Times New Roman" w:cs="Times New Roman"/>
          <w:lang w:val="en-IN"/>
        </w:rPr>
        <w:t>The home repair and maintenance industry often relies on traditional methods of finding service providers, communicating requirements, scheduling appointments, and coordinating repair activities. Customers may face difficulties in identifying reliable technicians, comparing available services, describing problems accurately, tracking service requests, and receiving timely updates. Service providers, on the other hand, may struggle with managing customer requests, assigning technicians, maintaining schedules, and coordinating multiple service activities. These challenges highlight the need for an intelligent and centralized platform that can simplify home service discovery, coordination, and management.</w:t>
      </w:r>
    </w:p>
    <w:p w14:paraId="7409BA0C" w14:textId="77777777" w:rsidR="00E62F14" w:rsidRPr="00E62F14" w:rsidRDefault="00E62F14" w:rsidP="00E62F14">
      <w:pPr>
        <w:spacing w:after="0" w:line="360" w:lineRule="auto"/>
        <w:ind w:left="-360"/>
        <w:jc w:val="both"/>
        <w:rPr>
          <w:rFonts w:ascii="Times New Roman" w:hAnsi="Times New Roman" w:cs="Times New Roman"/>
          <w:lang w:val="en-IN"/>
        </w:rPr>
      </w:pPr>
      <w:r w:rsidRPr="00E62F14">
        <w:rPr>
          <w:rFonts w:ascii="Times New Roman" w:hAnsi="Times New Roman" w:cs="Times New Roman"/>
          <w:lang w:val="en-IN"/>
        </w:rPr>
        <w:t xml:space="preserve">To address these challenges, </w:t>
      </w:r>
      <w:proofErr w:type="spellStart"/>
      <w:r w:rsidRPr="00E62F14">
        <w:rPr>
          <w:rFonts w:ascii="Times New Roman" w:hAnsi="Times New Roman" w:cs="Times New Roman"/>
          <w:lang w:val="en-IN"/>
        </w:rPr>
        <w:t>Fixora</w:t>
      </w:r>
      <w:proofErr w:type="spellEnd"/>
      <w:r w:rsidRPr="00E62F14">
        <w:rPr>
          <w:rFonts w:ascii="Times New Roman" w:hAnsi="Times New Roman" w:cs="Times New Roman"/>
          <w:lang w:val="en-IN"/>
        </w:rPr>
        <w:t xml:space="preserve"> AI – An Intelligent Home Repair and Service Discovery &amp; Coordination Engine is proposed as a smart, scalable, and AI-powered platform for connecting customers with suitable home repair and maintenance services. The system enables users to submit service requirements, discover appropriate service providers, receive intelligent recommendations, schedule services, and track the progress of their requests through a unified platform. The solution uses React.js for developing an interactive user interface and Spring Boot for implementing secure and scalable backend services.</w:t>
      </w:r>
    </w:p>
    <w:p w14:paraId="343341B7" w14:textId="77777777" w:rsidR="00E62F14" w:rsidRPr="00E62F14" w:rsidRDefault="00E62F14" w:rsidP="00E62F14">
      <w:pPr>
        <w:spacing w:after="0" w:line="360" w:lineRule="auto"/>
        <w:ind w:left="-360"/>
        <w:jc w:val="both"/>
        <w:rPr>
          <w:rFonts w:ascii="Times New Roman" w:hAnsi="Times New Roman" w:cs="Times New Roman"/>
          <w:lang w:val="en-IN"/>
        </w:rPr>
      </w:pPr>
      <w:r w:rsidRPr="00E62F14">
        <w:rPr>
          <w:rFonts w:ascii="Times New Roman" w:hAnsi="Times New Roman" w:cs="Times New Roman"/>
          <w:b/>
          <w:bCs/>
          <w:lang w:val="en-IN"/>
        </w:rPr>
        <w:lastRenderedPageBreak/>
        <w:t>The first approach focuses</w:t>
      </w:r>
      <w:r w:rsidRPr="00E62F14">
        <w:rPr>
          <w:rFonts w:ascii="Times New Roman" w:hAnsi="Times New Roman" w:cs="Times New Roman"/>
          <w:lang w:val="en-IN"/>
        </w:rPr>
        <w:t xml:space="preserve"> on intelligent service discovery and recommendation using Spring AI and Large Language Model (LLM) APIs. Users can describe their home repair problems using natural language, and the AI engine </w:t>
      </w:r>
      <w:proofErr w:type="spellStart"/>
      <w:r w:rsidRPr="00E62F14">
        <w:rPr>
          <w:rFonts w:ascii="Times New Roman" w:hAnsi="Times New Roman" w:cs="Times New Roman"/>
          <w:lang w:val="en-IN"/>
        </w:rPr>
        <w:t>analyzes</w:t>
      </w:r>
      <w:proofErr w:type="spellEnd"/>
      <w:r w:rsidRPr="00E62F14">
        <w:rPr>
          <w:rFonts w:ascii="Times New Roman" w:hAnsi="Times New Roman" w:cs="Times New Roman"/>
          <w:lang w:val="en-IN"/>
        </w:rPr>
        <w:t xml:space="preserve"> the requirements to identify the appropriate service category and recommend suitable services or service providers. This reduces the effort required from customers to manually search through multiple service categories and improves the accuracy of service matching.</w:t>
      </w:r>
    </w:p>
    <w:p w14:paraId="2D6CDDED" w14:textId="77777777" w:rsidR="00E62F14" w:rsidRPr="00E62F14" w:rsidRDefault="00E62F14" w:rsidP="00E62F14">
      <w:pPr>
        <w:spacing w:after="0" w:line="360" w:lineRule="auto"/>
        <w:ind w:left="-360"/>
        <w:jc w:val="both"/>
        <w:rPr>
          <w:rFonts w:ascii="Times New Roman" w:hAnsi="Times New Roman" w:cs="Times New Roman"/>
          <w:lang w:val="en-IN"/>
        </w:rPr>
      </w:pPr>
      <w:r w:rsidRPr="00E62F14">
        <w:rPr>
          <w:rFonts w:ascii="Times New Roman" w:hAnsi="Times New Roman" w:cs="Times New Roman"/>
          <w:b/>
          <w:bCs/>
          <w:lang w:val="en-IN"/>
        </w:rPr>
        <w:t>The second approach focuses</w:t>
      </w:r>
      <w:r w:rsidRPr="00E62F14">
        <w:rPr>
          <w:rFonts w:ascii="Times New Roman" w:hAnsi="Times New Roman" w:cs="Times New Roman"/>
          <w:lang w:val="en-IN"/>
        </w:rPr>
        <w:t xml:space="preserve"> on event-driven service coordination using Apache Kafka and Spring Cloud. Service requests, provider assignments, scheduling updates, status changes, and notifications can be processed as distributed events. Kafka enables reliable asynchronous communication between services, while Spring Cloud supports the development and coordination of scalable microservices. This architecture improves system responsiveness, reliability, and the ability to handle multiple service requests simultaneously.</w:t>
      </w:r>
    </w:p>
    <w:p w14:paraId="448A9BC6" w14:textId="77777777" w:rsidR="00E62F14" w:rsidRPr="00E62F14" w:rsidRDefault="00E62F14" w:rsidP="00E62F14">
      <w:pPr>
        <w:spacing w:after="0" w:line="360" w:lineRule="auto"/>
        <w:ind w:left="-360"/>
        <w:jc w:val="both"/>
        <w:rPr>
          <w:rFonts w:ascii="Times New Roman" w:hAnsi="Times New Roman" w:cs="Times New Roman"/>
          <w:lang w:val="en-IN"/>
        </w:rPr>
      </w:pPr>
      <w:r w:rsidRPr="00E62F14">
        <w:rPr>
          <w:rFonts w:ascii="Times New Roman" w:hAnsi="Times New Roman" w:cs="Times New Roman"/>
          <w:b/>
          <w:bCs/>
          <w:lang w:val="en-IN"/>
        </w:rPr>
        <w:t>The third approach addresses</w:t>
      </w:r>
      <w:r w:rsidRPr="00E62F14">
        <w:rPr>
          <w:rFonts w:ascii="Times New Roman" w:hAnsi="Times New Roman" w:cs="Times New Roman"/>
          <w:lang w:val="en-IN"/>
        </w:rPr>
        <w:t xml:space="preserve"> security and user management through Spring Security and JSON Web Tokens (JWT). The system provides secure authentication and role-based authorization for customers, service providers, and administrators. JWT-based authentication helps protect service requests, user information, provider details, and other sensitive operations while allowing authorized users to access the appropriate functionalities.</w:t>
      </w:r>
    </w:p>
    <w:p w14:paraId="1486CA22" w14:textId="77777777" w:rsidR="00E62F14" w:rsidRPr="00E62F14" w:rsidRDefault="00E62F14" w:rsidP="00E62F14">
      <w:pPr>
        <w:spacing w:after="0" w:line="360" w:lineRule="auto"/>
        <w:ind w:left="-360"/>
        <w:jc w:val="both"/>
        <w:rPr>
          <w:rFonts w:ascii="Times New Roman" w:hAnsi="Times New Roman" w:cs="Times New Roman"/>
          <w:lang w:val="en-IN"/>
        </w:rPr>
      </w:pPr>
      <w:r w:rsidRPr="00E62F14">
        <w:rPr>
          <w:rFonts w:ascii="Times New Roman" w:hAnsi="Times New Roman" w:cs="Times New Roman"/>
          <w:lang w:val="en-IN"/>
        </w:rPr>
        <w:t>The platform uses PostgreSQL for structured and reliable data management, including customer profiles, service providers, service requests, bookings, schedules, and service history. Docker is used for containerizing application components, simplifying deployment, improving portability, and supporting consistent execution across development and production environments.</w:t>
      </w:r>
    </w:p>
    <w:p w14:paraId="12052D9B" w14:textId="77777777" w:rsidR="00E62F14" w:rsidRPr="00E62F14" w:rsidRDefault="00E62F14" w:rsidP="00E62F14">
      <w:pPr>
        <w:spacing w:after="0" w:line="360" w:lineRule="auto"/>
        <w:ind w:left="-360"/>
        <w:jc w:val="both"/>
        <w:rPr>
          <w:rFonts w:ascii="Times New Roman" w:hAnsi="Times New Roman" w:cs="Times New Roman"/>
          <w:lang w:val="en-IN"/>
        </w:rPr>
      </w:pPr>
      <w:r w:rsidRPr="00E62F14">
        <w:rPr>
          <w:rFonts w:ascii="Times New Roman" w:hAnsi="Times New Roman" w:cs="Times New Roman"/>
          <w:lang w:val="en-IN"/>
        </w:rPr>
        <w:t xml:space="preserve">Collectively, these technologies enable </w:t>
      </w:r>
      <w:proofErr w:type="spellStart"/>
      <w:r w:rsidRPr="00E62F14">
        <w:rPr>
          <w:rFonts w:ascii="Times New Roman" w:hAnsi="Times New Roman" w:cs="Times New Roman"/>
          <w:lang w:val="en-IN"/>
        </w:rPr>
        <w:t>Fixora</w:t>
      </w:r>
      <w:proofErr w:type="spellEnd"/>
      <w:r w:rsidRPr="00E62F14">
        <w:rPr>
          <w:rFonts w:ascii="Times New Roman" w:hAnsi="Times New Roman" w:cs="Times New Roman"/>
          <w:lang w:val="en-IN"/>
        </w:rPr>
        <w:t xml:space="preserve"> AI to provide an intelligent, automated, and scalable solution for home repair and service coordination. By combining AI-powered service discovery, event-driven microservices, secure authentication, centralized data management, and containerized deployment, the proposed system aims to improve customer convenience, service-provider coordination, operational efficiency, and overall service reliability in the home repair ecosystem.</w:t>
      </w:r>
    </w:p>
    <w:p w14:paraId="471A844E" w14:textId="77777777" w:rsidR="00715340" w:rsidRPr="002A40D9" w:rsidRDefault="00715340" w:rsidP="00024E80">
      <w:pPr>
        <w:spacing w:after="0" w:line="360" w:lineRule="auto"/>
        <w:ind w:left="-360"/>
        <w:jc w:val="both"/>
        <w:rPr>
          <w:sz w:val="22"/>
          <w:szCs w:val="22"/>
        </w:rPr>
      </w:pPr>
    </w:p>
    <w:p w14:paraId="3DE4B332" w14:textId="17DE2ABE" w:rsidR="00024E80" w:rsidRPr="002A40D9" w:rsidRDefault="00024E80" w:rsidP="00024E80">
      <w:pPr>
        <w:spacing w:after="0" w:line="360" w:lineRule="auto"/>
        <w:ind w:left="-360"/>
        <w:jc w:val="both"/>
        <w:rPr>
          <w:b/>
          <w:bCs/>
          <w:sz w:val="22"/>
          <w:szCs w:val="22"/>
        </w:rPr>
      </w:pPr>
      <w:r w:rsidRPr="002A40D9">
        <w:rPr>
          <w:b/>
          <w:bCs/>
          <w:sz w:val="22"/>
          <w:szCs w:val="22"/>
        </w:rPr>
        <w:t>Project Architecture/Project Overview:</w:t>
      </w:r>
    </w:p>
    <w:p w14:paraId="20DEB079" w14:textId="549B34AA" w:rsidR="00E62F14" w:rsidRPr="002A40D9" w:rsidRDefault="00E62F14" w:rsidP="00024E80">
      <w:pPr>
        <w:spacing w:after="0" w:line="360" w:lineRule="auto"/>
        <w:ind w:left="-360"/>
        <w:jc w:val="both"/>
        <w:rPr>
          <w:b/>
          <w:bCs/>
          <w:sz w:val="22"/>
          <w:szCs w:val="22"/>
        </w:rPr>
      </w:pPr>
      <w:r w:rsidRPr="002A40D9">
        <w:rPr>
          <w:b/>
          <w:bCs/>
          <w:noProof/>
          <w:sz w:val="22"/>
          <w:szCs w:val="22"/>
        </w:rPr>
        <w:lastRenderedPageBreak/>
        <w:drawing>
          <wp:inline distT="0" distB="0" distL="0" distR="0" wp14:anchorId="614045AF" wp14:editId="4662993A">
            <wp:extent cx="5943600" cy="3962400"/>
            <wp:effectExtent l="0" t="0" r="0" b="0"/>
            <wp:docPr id="1104121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21224" name="Picture 11041212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93614FD" w14:textId="77777777" w:rsidR="00024E80" w:rsidRPr="002A40D9" w:rsidRDefault="00024E80" w:rsidP="00024E80">
      <w:pPr>
        <w:spacing w:after="0" w:line="360" w:lineRule="auto"/>
        <w:ind w:left="-360"/>
        <w:jc w:val="both"/>
        <w:rPr>
          <w:b/>
          <w:bCs/>
          <w:sz w:val="22"/>
          <w:szCs w:val="22"/>
        </w:rPr>
      </w:pPr>
    </w:p>
    <w:p w14:paraId="2FCE6200" w14:textId="187596CB" w:rsidR="00024E80" w:rsidRPr="002A40D9" w:rsidRDefault="005542FA" w:rsidP="00024E80">
      <w:pPr>
        <w:spacing w:after="0" w:line="360" w:lineRule="auto"/>
        <w:ind w:left="-360"/>
        <w:jc w:val="center"/>
        <w:rPr>
          <w:b/>
          <w:bCs/>
          <w:sz w:val="22"/>
          <w:szCs w:val="22"/>
        </w:rPr>
      </w:pPr>
      <w:r w:rsidRPr="002A40D9">
        <w:rPr>
          <w:noProof/>
          <w:sz w:val="22"/>
          <w:szCs w:val="22"/>
        </w:rPr>
        <mc:AlternateContent>
          <mc:Choice Requires="wps">
            <w:drawing>
              <wp:inline distT="0" distB="0" distL="0" distR="0" wp14:anchorId="76BAA65F" wp14:editId="0B8F6DD7">
                <wp:extent cx="304800" cy="304800"/>
                <wp:effectExtent l="0" t="0" r="0" b="0"/>
                <wp:docPr id="451064631" name="Rectangle 2" descr="Fixora AI Architecture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665A6" id="Rectangle 2" o:spid="_x0000_s1026" alt="Fixora AI Architecture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915816" w14:textId="0BAED750" w:rsidR="00715340" w:rsidRPr="002A40D9" w:rsidRDefault="00715340" w:rsidP="00024E80">
      <w:pPr>
        <w:spacing w:after="0" w:line="360" w:lineRule="auto"/>
        <w:ind w:left="-360"/>
        <w:jc w:val="both"/>
        <w:rPr>
          <w:sz w:val="22"/>
          <w:szCs w:val="22"/>
        </w:rPr>
      </w:pPr>
    </w:p>
    <w:sectPr w:rsidR="00715340" w:rsidRPr="002A4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12C34"/>
    <w:rsid w:val="00024E80"/>
    <w:rsid w:val="0015453C"/>
    <w:rsid w:val="002A40D9"/>
    <w:rsid w:val="003B41B8"/>
    <w:rsid w:val="004B38D6"/>
    <w:rsid w:val="00542717"/>
    <w:rsid w:val="005542FA"/>
    <w:rsid w:val="00715340"/>
    <w:rsid w:val="009924FC"/>
    <w:rsid w:val="00994114"/>
    <w:rsid w:val="00B74C26"/>
    <w:rsid w:val="00BD59CC"/>
    <w:rsid w:val="00E62F14"/>
    <w:rsid w:val="00EF0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598</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Sarayu Anakala</cp:lastModifiedBy>
  <cp:revision>9</cp:revision>
  <dcterms:created xsi:type="dcterms:W3CDTF">2026-08-14T08:16:00Z</dcterms:created>
  <dcterms:modified xsi:type="dcterms:W3CDTF">2026-08-14T08:18:00Z</dcterms:modified>
</cp:coreProperties>
</file>