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2B2E023B" w14:textId="57D41815" w:rsidR="00547FEC" w:rsidRDefault="00547FEC" w:rsidP="00BC7328">
      <w:pPr>
        <w:rPr>
          <w:b/>
          <w:bCs/>
          <w:sz w:val="28"/>
          <w:szCs w:val="28"/>
          <w:rtl/>
        </w:rPr>
      </w:pPr>
      <w:r>
        <w:rPr>
          <w:rFonts w:hint="cs"/>
          <w:b/>
          <w:bCs/>
          <w:sz w:val="28"/>
          <w:szCs w:val="28"/>
          <w:rtl/>
        </w:rPr>
        <w:lastRenderedPageBreak/>
        <w:t>מבוא</w:t>
      </w:r>
      <w:r w:rsidR="002C5567">
        <w:rPr>
          <w:rFonts w:hint="cs"/>
          <w:b/>
          <w:bCs/>
          <w:sz w:val="28"/>
          <w:szCs w:val="28"/>
          <w:rtl/>
        </w:rPr>
        <w:t>:</w:t>
      </w:r>
    </w:p>
    <w:p w14:paraId="6EDBC4D8" w14:textId="10890C9C" w:rsidR="00992F04" w:rsidRDefault="00720AEF" w:rsidP="00992F04">
      <w:pPr>
        <w:rPr>
          <w:sz w:val="24"/>
          <w:szCs w:val="24"/>
          <w:rtl/>
        </w:rPr>
      </w:pPr>
      <w:r>
        <w:rPr>
          <w:rFonts w:hint="cs"/>
          <w:sz w:val="24"/>
          <w:szCs w:val="24"/>
          <w:rtl/>
        </w:rPr>
        <w:t xml:space="preserve">נכון לשנת 2020, בממוצע נסגרות בישראל 3000 מסעדות בשנה. </w:t>
      </w:r>
      <w:r w:rsidRPr="00720AEF">
        <w:rPr>
          <w:rFonts w:cs="Arial"/>
          <w:sz w:val="24"/>
          <w:szCs w:val="24"/>
          <w:rtl/>
        </w:rPr>
        <w:t>המחזור השנתי של תעשיית המסעדות עמד על 30 מיליארד</w:t>
      </w:r>
      <w:r>
        <w:rPr>
          <w:rFonts w:cs="Arial" w:hint="cs"/>
          <w:sz w:val="24"/>
          <w:szCs w:val="24"/>
          <w:rtl/>
        </w:rPr>
        <w:t xml:space="preserve"> שקל</w:t>
      </w:r>
      <w:r w:rsidRPr="00720AEF">
        <w:rPr>
          <w:rFonts w:cs="Arial"/>
          <w:sz w:val="24"/>
          <w:szCs w:val="24"/>
          <w:rtl/>
        </w:rPr>
        <w:t xml:space="preserve"> </w:t>
      </w:r>
      <w:r>
        <w:rPr>
          <w:rFonts w:cs="Arial" w:hint="cs"/>
          <w:sz w:val="24"/>
          <w:szCs w:val="24"/>
          <w:rtl/>
        </w:rPr>
        <w:t>(</w:t>
      </w:r>
      <w:r w:rsidRPr="00720AEF">
        <w:rPr>
          <w:rFonts w:cs="Arial"/>
          <w:sz w:val="24"/>
          <w:szCs w:val="24"/>
          <w:rtl/>
        </w:rPr>
        <w:t>בשנת</w:t>
      </w:r>
      <w:r>
        <w:rPr>
          <w:rFonts w:cs="Arial" w:hint="cs"/>
          <w:sz w:val="24"/>
          <w:szCs w:val="24"/>
          <w:rtl/>
        </w:rPr>
        <w:t xml:space="preserve"> </w:t>
      </w:r>
      <w:r w:rsidRPr="00720AEF">
        <w:rPr>
          <w:rFonts w:cs="Arial"/>
          <w:sz w:val="24"/>
          <w:szCs w:val="24"/>
          <w:rtl/>
        </w:rPr>
        <w:t>2019</w:t>
      </w:r>
      <w:r>
        <w:rPr>
          <w:rFonts w:cs="Arial" w:hint="cs"/>
          <w:sz w:val="24"/>
          <w:szCs w:val="24"/>
          <w:rtl/>
        </w:rPr>
        <w:t>),</w:t>
      </w:r>
      <w:r w:rsidRPr="00720AEF">
        <w:rPr>
          <w:rFonts w:cs="Arial"/>
          <w:sz w:val="24"/>
          <w:szCs w:val="24"/>
          <w:rtl/>
        </w:rPr>
        <w:t xml:space="preserve"> והוא מעסיק 203 אלף עובדים</w:t>
      </w:r>
      <w:r>
        <w:rPr>
          <w:rFonts w:cs="Arial" w:hint="cs"/>
          <w:sz w:val="24"/>
          <w:szCs w:val="24"/>
          <w:rtl/>
        </w:rPr>
        <w:t>.</w:t>
      </w:r>
      <w:r w:rsidR="002625B2">
        <w:rPr>
          <w:rFonts w:cs="Arial" w:hint="cs"/>
          <w:sz w:val="24"/>
          <w:szCs w:val="24"/>
          <w:rtl/>
        </w:rPr>
        <w:t xml:space="preserve"> לרוב, המסעדות ובתי הקפה לא "שורדים" את השנה הראשונה, </w:t>
      </w:r>
      <w:r w:rsidR="002625B2">
        <w:rPr>
          <w:rFonts w:hint="cs"/>
          <w:sz w:val="24"/>
          <w:szCs w:val="24"/>
          <w:rtl/>
        </w:rPr>
        <w:t>פעמים רבות זה נגרם עקב חוסר התאמה של המסעדה לאזור או לאוכלוסייה. דבר זה גורם לבעלי מסעדות הפסדים כספיים רבים.</w:t>
      </w:r>
    </w:p>
    <w:p w14:paraId="551C5A11" w14:textId="4C61F79B" w:rsidR="00D630E2" w:rsidRDefault="008A4B83" w:rsidP="00D630E2">
      <w:pPr>
        <w:rPr>
          <w:i/>
          <w:iCs/>
          <w:sz w:val="24"/>
          <w:szCs w:val="24"/>
          <w:rtl/>
        </w:rPr>
      </w:pPr>
      <w:r>
        <w:rPr>
          <w:rFonts w:hint="cs"/>
          <w:sz w:val="24"/>
          <w:szCs w:val="24"/>
          <w:rtl/>
        </w:rPr>
        <w:t>לפי ה</w:t>
      </w:r>
      <w:r w:rsidR="004401EC">
        <w:rPr>
          <w:rFonts w:hint="cs"/>
          <w:sz w:val="24"/>
          <w:szCs w:val="24"/>
          <w:rtl/>
        </w:rPr>
        <w:t>כתבה</w:t>
      </w:r>
      <w:r w:rsidR="00386AA1">
        <w:rPr>
          <w:rFonts w:hint="cs"/>
          <w:sz w:val="24"/>
          <w:szCs w:val="24"/>
          <w:rtl/>
        </w:rPr>
        <w:t>:</w:t>
      </w:r>
      <w:r w:rsidR="004401EC">
        <w:rPr>
          <w:rFonts w:hint="cs"/>
          <w:sz w:val="24"/>
          <w:szCs w:val="24"/>
          <w:rtl/>
        </w:rPr>
        <w:t xml:space="preserve"> </w:t>
      </w:r>
      <w:r w:rsidR="004401EC" w:rsidRPr="004401EC">
        <w:rPr>
          <w:rFonts w:hint="cs"/>
          <w:i/>
          <w:iCs/>
          <w:sz w:val="24"/>
          <w:szCs w:val="24"/>
          <w:rtl/>
        </w:rPr>
        <w:t>"</w:t>
      </w:r>
      <w:r w:rsidR="004401EC" w:rsidRPr="004401EC">
        <w:rPr>
          <w:rFonts w:cs="Arial"/>
          <w:i/>
          <w:iCs/>
          <w:sz w:val="24"/>
          <w:szCs w:val="24"/>
          <w:rtl/>
        </w:rPr>
        <w:t>תוך חצי שנה: ממסעדה לא כשרה למסעדה כשרה – ובחזרה</w:t>
      </w:r>
      <w:r w:rsidR="004401EC">
        <w:rPr>
          <w:rFonts w:hint="cs"/>
          <w:i/>
          <w:iCs/>
          <w:sz w:val="24"/>
          <w:szCs w:val="24"/>
          <w:rtl/>
        </w:rPr>
        <w:t>"</w:t>
      </w:r>
      <w:r w:rsidR="00386AA1">
        <w:rPr>
          <w:rFonts w:hint="cs"/>
          <w:sz w:val="24"/>
          <w:szCs w:val="24"/>
          <w:rtl/>
        </w:rPr>
        <w:t>, ראינו שהמסעדה "פדרו" באילת שינתה את אופי המסעדה (כשרות) שלה ולאחר חצי שנה החזירה חזרה את אופי המסעדה. "פדרו" החזירו את אופי המסעדה הקודם מכיוון שמסעדה כשרה לא התאימה לאופי האנשים באזור.</w:t>
      </w:r>
      <w:r w:rsidR="00353557">
        <w:rPr>
          <w:rFonts w:hint="cs"/>
          <w:sz w:val="24"/>
          <w:szCs w:val="24"/>
          <w:rtl/>
        </w:rPr>
        <w:t xml:space="preserve"> המסעדה "פדרו" אופיינה במספר סוגי היין הרב שיש במסעדה והיווה חלק ניכר מהכנסות המסעדה.</w:t>
      </w:r>
      <w:r w:rsidR="00386AA1">
        <w:rPr>
          <w:rFonts w:hint="cs"/>
          <w:sz w:val="24"/>
          <w:szCs w:val="24"/>
          <w:rtl/>
        </w:rPr>
        <w:t xml:space="preserve"> </w:t>
      </w:r>
      <w:r w:rsidR="00E16795">
        <w:rPr>
          <w:sz w:val="24"/>
          <w:szCs w:val="24"/>
          <w:rtl/>
        </w:rPr>
        <w:br/>
      </w:r>
      <w:r w:rsidR="00386AA1">
        <w:rPr>
          <w:rFonts w:hint="cs"/>
          <w:i/>
          <w:iCs/>
          <w:sz w:val="24"/>
          <w:szCs w:val="24"/>
          <w:rtl/>
        </w:rPr>
        <w:t>"</w:t>
      </w:r>
      <w:r w:rsidR="00386AA1" w:rsidRPr="00386AA1">
        <w:rPr>
          <w:rFonts w:cs="Arial"/>
          <w:b/>
          <w:bCs/>
          <w:i/>
          <w:iCs/>
          <w:sz w:val="24"/>
          <w:szCs w:val="24"/>
          <w:rtl/>
        </w:rPr>
        <w:t>אז נכון שהשקענו</w:t>
      </w:r>
      <w:r w:rsidR="00386AA1" w:rsidRPr="00386AA1">
        <w:rPr>
          <w:rFonts w:cs="Arial"/>
          <w:i/>
          <w:iCs/>
          <w:sz w:val="24"/>
          <w:szCs w:val="24"/>
          <w:rtl/>
        </w:rPr>
        <w:t xml:space="preserve"> במהלך של ההפיכה לכשרים </w:t>
      </w:r>
      <w:r w:rsidR="00386AA1" w:rsidRPr="00386AA1">
        <w:rPr>
          <w:rFonts w:cs="Arial"/>
          <w:b/>
          <w:bCs/>
          <w:i/>
          <w:iCs/>
          <w:sz w:val="24"/>
          <w:szCs w:val="24"/>
          <w:rtl/>
        </w:rPr>
        <w:t>כסף</w:t>
      </w:r>
      <w:r w:rsidR="00386AA1" w:rsidRPr="00386AA1">
        <w:rPr>
          <w:rFonts w:cs="Arial"/>
          <w:i/>
          <w:iCs/>
          <w:sz w:val="24"/>
          <w:szCs w:val="24"/>
          <w:rtl/>
        </w:rPr>
        <w:t>, אבל זה הביא לנו קהל שלא הייתי נחשף אליו אם לא הייתי כשר</w:t>
      </w:r>
      <w:r w:rsidR="00386AA1">
        <w:rPr>
          <w:rFonts w:cs="Arial" w:hint="cs"/>
          <w:i/>
          <w:iCs/>
          <w:sz w:val="24"/>
          <w:szCs w:val="24"/>
          <w:rtl/>
        </w:rPr>
        <w:t>.</w:t>
      </w:r>
      <w:r w:rsidR="0049388F">
        <w:rPr>
          <w:rFonts w:cs="Arial" w:hint="cs"/>
          <w:i/>
          <w:iCs/>
          <w:sz w:val="24"/>
          <w:szCs w:val="24"/>
          <w:rtl/>
        </w:rPr>
        <w:t>"</w:t>
      </w:r>
      <w:r w:rsidR="00386AA1">
        <w:rPr>
          <w:rFonts w:cs="Arial" w:hint="cs"/>
          <w:i/>
          <w:iCs/>
          <w:sz w:val="24"/>
          <w:szCs w:val="24"/>
          <w:rtl/>
        </w:rPr>
        <w:t xml:space="preserve"> </w:t>
      </w:r>
      <w:r w:rsidR="00AF1D6F">
        <w:rPr>
          <w:rFonts w:cs="Arial"/>
          <w:i/>
          <w:iCs/>
          <w:sz w:val="24"/>
          <w:szCs w:val="24"/>
          <w:rtl/>
        </w:rPr>
        <w:br/>
      </w:r>
      <w:r w:rsidR="0049388F">
        <w:rPr>
          <w:rFonts w:cs="Arial" w:hint="cs"/>
          <w:i/>
          <w:iCs/>
          <w:sz w:val="24"/>
          <w:szCs w:val="24"/>
          <w:rtl/>
        </w:rPr>
        <w:t>"</w:t>
      </w:r>
      <w:r w:rsidR="00386AA1">
        <w:rPr>
          <w:rFonts w:cs="Arial" w:hint="cs"/>
          <w:i/>
          <w:iCs/>
          <w:sz w:val="24"/>
          <w:szCs w:val="24"/>
          <w:rtl/>
        </w:rPr>
        <w:t>..</w:t>
      </w:r>
      <w:r w:rsidR="00386AA1" w:rsidRPr="00386AA1">
        <w:rPr>
          <w:rFonts w:cs="Arial"/>
          <w:i/>
          <w:iCs/>
          <w:sz w:val="24"/>
          <w:szCs w:val="24"/>
          <w:rtl/>
        </w:rPr>
        <w:t xml:space="preserve">.אבל אחרי הכל, </w:t>
      </w:r>
      <w:r w:rsidR="00386AA1" w:rsidRPr="00353557">
        <w:rPr>
          <w:rFonts w:cs="Arial"/>
          <w:i/>
          <w:iCs/>
          <w:sz w:val="24"/>
          <w:szCs w:val="24"/>
          <w:rtl/>
        </w:rPr>
        <w:t xml:space="preserve">קהל אוכלי הכשר זה קהל שרובו לא ישקיע כסף </w:t>
      </w:r>
      <w:r w:rsidR="00386AA1" w:rsidRPr="00386AA1">
        <w:rPr>
          <w:rFonts w:cs="Arial"/>
          <w:i/>
          <w:iCs/>
          <w:sz w:val="24"/>
          <w:szCs w:val="24"/>
          <w:rtl/>
        </w:rPr>
        <w:t xml:space="preserve">בארוחות כאילו אין מחר. </w:t>
      </w:r>
      <w:r w:rsidR="00386AA1" w:rsidRPr="00353557">
        <w:rPr>
          <w:rFonts w:cs="Arial"/>
          <w:b/>
          <w:bCs/>
          <w:i/>
          <w:iCs/>
          <w:sz w:val="24"/>
          <w:szCs w:val="24"/>
          <w:rtl/>
        </w:rPr>
        <w:t>בקהל הלא כשר יש אנשים שאוהבים לשתות ולאכול ולשתות יין יקר, ובקהל הלא כשר – פחות</w:t>
      </w:r>
      <w:r w:rsidR="00386AA1">
        <w:rPr>
          <w:rFonts w:hint="cs"/>
          <w:i/>
          <w:iCs/>
          <w:sz w:val="24"/>
          <w:szCs w:val="24"/>
          <w:rtl/>
        </w:rPr>
        <w:t>"</w:t>
      </w:r>
      <w:r w:rsidR="00386AA1">
        <w:rPr>
          <w:rFonts w:hint="cs"/>
          <w:sz w:val="24"/>
          <w:szCs w:val="24"/>
          <w:rtl/>
        </w:rPr>
        <w:t xml:space="preserve">. </w:t>
      </w:r>
      <w:r w:rsidR="00AF1D6F">
        <w:rPr>
          <w:sz w:val="24"/>
          <w:szCs w:val="24"/>
          <w:rtl/>
        </w:rPr>
        <w:br/>
      </w:r>
      <w:r w:rsidR="00353557">
        <w:rPr>
          <w:rFonts w:hint="cs"/>
          <w:i/>
          <w:iCs/>
          <w:sz w:val="24"/>
          <w:szCs w:val="24"/>
          <w:rtl/>
        </w:rPr>
        <w:t>"</w:t>
      </w:r>
      <w:r w:rsidR="003B46F3">
        <w:rPr>
          <w:rFonts w:hint="cs"/>
          <w:i/>
          <w:iCs/>
          <w:sz w:val="24"/>
          <w:szCs w:val="24"/>
          <w:rtl/>
        </w:rPr>
        <w:t>...</w:t>
      </w:r>
      <w:r w:rsidR="00353557" w:rsidRPr="00353557">
        <w:rPr>
          <w:rFonts w:cs="Arial"/>
          <w:i/>
          <w:iCs/>
          <w:sz w:val="24"/>
          <w:szCs w:val="24"/>
          <w:rtl/>
        </w:rPr>
        <w:t xml:space="preserve">היה לנו במתכונת הלא כשרה בערך 70-80 סוגי יין. אבל פתאום הרגשנו שגם מגוון היין ירד וגם </w:t>
      </w:r>
      <w:r w:rsidR="00353557" w:rsidRPr="00353557">
        <w:rPr>
          <w:rFonts w:cs="Arial"/>
          <w:b/>
          <w:bCs/>
          <w:i/>
          <w:iCs/>
          <w:sz w:val="24"/>
          <w:szCs w:val="24"/>
          <w:rtl/>
        </w:rPr>
        <w:t>הקהל שמגיע לא ממש מתעניין בזה</w:t>
      </w:r>
      <w:r w:rsidR="00353557" w:rsidRPr="00353557">
        <w:rPr>
          <w:rFonts w:cs="Arial"/>
          <w:i/>
          <w:iCs/>
          <w:sz w:val="24"/>
          <w:szCs w:val="24"/>
          <w:rtl/>
        </w:rPr>
        <w:t>.</w:t>
      </w:r>
      <w:r w:rsidR="00353557">
        <w:rPr>
          <w:rFonts w:hint="cs"/>
          <w:i/>
          <w:iCs/>
          <w:sz w:val="24"/>
          <w:szCs w:val="24"/>
          <w:rtl/>
        </w:rPr>
        <w:t>"</w:t>
      </w:r>
    </w:p>
    <w:p w14:paraId="27F9B5F8" w14:textId="3E01C4FC" w:rsidR="00D630E2" w:rsidRDefault="00D630E2" w:rsidP="00D630E2">
      <w:pPr>
        <w:rPr>
          <w:sz w:val="24"/>
          <w:szCs w:val="24"/>
          <w:rtl/>
        </w:rPr>
      </w:pPr>
      <w:r>
        <w:rPr>
          <w:rFonts w:hint="cs"/>
          <w:sz w:val="24"/>
          <w:szCs w:val="24"/>
          <w:rtl/>
        </w:rPr>
        <w:t>כאמור בכתבה המסעדה לא נסגרה בסופו של דבר אבל כן המסעדה איבדה כסף, משאבים ואולי גם אנשים שאיבדו עניין במסעדה עקב החלטה שגויה.</w:t>
      </w:r>
    </w:p>
    <w:p w14:paraId="02FE8BD4" w14:textId="08E7C103" w:rsidR="00FB24F6" w:rsidRPr="00FB24F6" w:rsidRDefault="00FB24F6" w:rsidP="00FB24F6">
      <w:pPr>
        <w:rPr>
          <w:i/>
          <w:iCs/>
          <w:sz w:val="24"/>
          <w:szCs w:val="24"/>
          <w:rtl/>
        </w:rPr>
      </w:pPr>
      <w:r>
        <w:rPr>
          <w:rFonts w:hint="cs"/>
          <w:sz w:val="24"/>
          <w:szCs w:val="24"/>
          <w:rtl/>
        </w:rPr>
        <w:t xml:space="preserve">כתבה נוספת: </w:t>
      </w:r>
      <w:r>
        <w:rPr>
          <w:rFonts w:hint="cs"/>
          <w:i/>
          <w:iCs/>
          <w:sz w:val="24"/>
          <w:szCs w:val="24"/>
          <w:rtl/>
        </w:rPr>
        <w:t>"</w:t>
      </w:r>
      <w:r w:rsidRPr="00FB24F6">
        <w:rPr>
          <w:rFonts w:cs="Arial"/>
          <w:i/>
          <w:iCs/>
          <w:sz w:val="24"/>
          <w:szCs w:val="24"/>
          <w:rtl/>
        </w:rPr>
        <w:t>שגב משנה קונספט: ממסעדה כשרה למסעדה לא כשרה</w:t>
      </w:r>
      <w:r>
        <w:rPr>
          <w:rFonts w:cs="Arial" w:hint="cs"/>
          <w:i/>
          <w:iCs/>
          <w:sz w:val="24"/>
          <w:szCs w:val="24"/>
          <w:rtl/>
        </w:rPr>
        <w:t>"</w:t>
      </w:r>
      <w:r>
        <w:rPr>
          <w:rFonts w:hint="cs"/>
          <w:i/>
          <w:iCs/>
          <w:sz w:val="24"/>
          <w:szCs w:val="24"/>
          <w:rtl/>
        </w:rPr>
        <w:t>.</w:t>
      </w:r>
      <w:r>
        <w:rPr>
          <w:i/>
          <w:iCs/>
          <w:sz w:val="24"/>
          <w:szCs w:val="24"/>
          <w:rtl/>
        </w:rPr>
        <w:br/>
      </w:r>
      <w:r>
        <w:rPr>
          <w:rFonts w:hint="cs"/>
          <w:i/>
          <w:iCs/>
          <w:sz w:val="24"/>
          <w:szCs w:val="24"/>
          <w:rtl/>
        </w:rPr>
        <w:t>"</w:t>
      </w:r>
      <w:r w:rsidRPr="00FB24F6">
        <w:rPr>
          <w:rFonts w:cs="Arial"/>
          <w:i/>
          <w:iCs/>
          <w:sz w:val="24"/>
          <w:szCs w:val="24"/>
          <w:rtl/>
        </w:rPr>
        <w:t>רק שנה מאז שפתח את המסעדה הכשרה הראשונה שלו בבאר שבע, משנה השף שגב משה את הקונספט והופך אותה למסעדה לא כשרה.</w:t>
      </w:r>
      <w:r>
        <w:rPr>
          <w:rFonts w:cs="Arial" w:hint="cs"/>
          <w:i/>
          <w:iCs/>
          <w:sz w:val="24"/>
          <w:szCs w:val="24"/>
          <w:rtl/>
        </w:rPr>
        <w:t>"</w:t>
      </w:r>
      <w:r>
        <w:rPr>
          <w:rFonts w:cs="Arial"/>
          <w:i/>
          <w:iCs/>
          <w:sz w:val="24"/>
          <w:szCs w:val="24"/>
          <w:rtl/>
        </w:rPr>
        <w:br/>
      </w:r>
      <w:r w:rsidRPr="00FB24F6">
        <w:rPr>
          <w:rFonts w:cs="Arial"/>
          <w:i/>
          <w:iCs/>
          <w:sz w:val="24"/>
          <w:szCs w:val="24"/>
          <w:rtl/>
        </w:rPr>
        <w:t>"המתחם בקושי עובד באמצע השבוע, אנחנו עסק כלכלי ואין שום היגיון להפעיל שם מסעדה כשרה"</w:t>
      </w:r>
      <w:r>
        <w:rPr>
          <w:rFonts w:cs="Arial"/>
          <w:i/>
          <w:iCs/>
          <w:sz w:val="24"/>
          <w:szCs w:val="24"/>
          <w:rtl/>
        </w:rPr>
        <w:br/>
      </w:r>
      <w:r>
        <w:rPr>
          <w:rFonts w:cs="Arial" w:hint="cs"/>
          <w:i/>
          <w:iCs/>
          <w:sz w:val="24"/>
          <w:szCs w:val="24"/>
          <w:rtl/>
        </w:rPr>
        <w:t>"</w:t>
      </w:r>
      <w:r w:rsidRPr="00FB24F6">
        <w:rPr>
          <w:rFonts w:cs="Arial"/>
          <w:i/>
          <w:iCs/>
          <w:sz w:val="24"/>
          <w:szCs w:val="24"/>
          <w:rtl/>
        </w:rPr>
        <w:t xml:space="preserve">גם עם זה שאנחנו אמנים אנחנו אנשי עסקים, ואנחנו מבינים </w:t>
      </w:r>
      <w:r w:rsidRPr="00FB24F6">
        <w:rPr>
          <w:rFonts w:cs="Arial"/>
          <w:b/>
          <w:bCs/>
          <w:i/>
          <w:iCs/>
          <w:sz w:val="24"/>
          <w:szCs w:val="24"/>
          <w:rtl/>
        </w:rPr>
        <w:t>שההחלטה הייתה שגויה</w:t>
      </w:r>
      <w:r w:rsidRPr="00FB24F6">
        <w:rPr>
          <w:rFonts w:cs="Arial"/>
          <w:i/>
          <w:iCs/>
          <w:sz w:val="24"/>
          <w:szCs w:val="24"/>
          <w:rtl/>
        </w:rPr>
        <w:t>.</w:t>
      </w:r>
      <w:r>
        <w:rPr>
          <w:rFonts w:cs="Arial" w:hint="cs"/>
          <w:i/>
          <w:iCs/>
          <w:sz w:val="24"/>
          <w:szCs w:val="24"/>
          <w:rtl/>
        </w:rPr>
        <w:t>"</w:t>
      </w:r>
      <w:r>
        <w:rPr>
          <w:i/>
          <w:iCs/>
          <w:sz w:val="24"/>
          <w:szCs w:val="24"/>
          <w:rtl/>
        </w:rPr>
        <w:br/>
      </w:r>
      <w:r>
        <w:rPr>
          <w:rFonts w:hint="cs"/>
          <w:i/>
          <w:iCs/>
          <w:sz w:val="24"/>
          <w:szCs w:val="24"/>
          <w:rtl/>
        </w:rPr>
        <w:t>"</w:t>
      </w:r>
      <w:r w:rsidRPr="00FB24F6">
        <w:rPr>
          <w:rFonts w:cs="Arial"/>
          <w:i/>
          <w:iCs/>
          <w:sz w:val="24"/>
          <w:szCs w:val="24"/>
          <w:rtl/>
        </w:rPr>
        <w:t xml:space="preserve">העסק צריך להתקיים בזכות עצמו במובן הכלכלי, ואתה כמסעדן </w:t>
      </w:r>
      <w:r w:rsidRPr="00FB24F6">
        <w:rPr>
          <w:rFonts w:cs="Arial"/>
          <w:b/>
          <w:bCs/>
          <w:i/>
          <w:iCs/>
          <w:sz w:val="24"/>
          <w:szCs w:val="24"/>
          <w:rtl/>
        </w:rPr>
        <w:t>צריך להתאים את עצמך לשטח</w:t>
      </w:r>
      <w:r>
        <w:rPr>
          <w:rFonts w:cs="Arial" w:hint="cs"/>
          <w:i/>
          <w:iCs/>
          <w:sz w:val="24"/>
          <w:szCs w:val="24"/>
          <w:rtl/>
        </w:rPr>
        <w:t>."</w:t>
      </w:r>
    </w:p>
    <w:p w14:paraId="6BBD1480" w14:textId="4771333F" w:rsidR="00B74C25" w:rsidRDefault="00B74C25" w:rsidP="00B74C25">
      <w:pPr>
        <w:rPr>
          <w:sz w:val="24"/>
          <w:szCs w:val="24"/>
          <w:rtl/>
        </w:rPr>
      </w:pPr>
      <w:r>
        <w:rPr>
          <w:rFonts w:hint="cs"/>
          <w:sz w:val="24"/>
          <w:szCs w:val="24"/>
          <w:rtl/>
        </w:rPr>
        <w:t>נפתור בעיה זו על ידי חיזוי דירוג המסעדה לפני פתיחתה או בזמן קיומה של המסעדה, כך יוכל הבעלים להחליט האם כדאי לו לפתוח את המסעדה, או האם הוא נדרש לעשות שינויים בסגנון המסעדה, מיקום המסעדה וכו'.</w:t>
      </w:r>
    </w:p>
    <w:p w14:paraId="114DAB9B" w14:textId="77777777" w:rsidR="00B74C25" w:rsidRPr="00D630E2" w:rsidRDefault="00B74C25" w:rsidP="00D630E2">
      <w:pPr>
        <w:rPr>
          <w:sz w:val="24"/>
          <w:szCs w:val="24"/>
          <w:rtl/>
        </w:rPr>
      </w:pPr>
    </w:p>
    <w:p w14:paraId="05907CD9" w14:textId="77777777" w:rsidR="00547FEC" w:rsidRDefault="00547FEC" w:rsidP="00BC7328">
      <w:pPr>
        <w:rPr>
          <w:sz w:val="24"/>
          <w:szCs w:val="24"/>
          <w:rtl/>
        </w:rPr>
      </w:pPr>
    </w:p>
    <w:p w14:paraId="402C4CDA" w14:textId="77777777" w:rsidR="00547FEC" w:rsidRDefault="00547FEC" w:rsidP="00BC7328">
      <w:pPr>
        <w:rPr>
          <w:sz w:val="24"/>
          <w:szCs w:val="24"/>
          <w:rtl/>
        </w:rPr>
      </w:pPr>
    </w:p>
    <w:p w14:paraId="07C8E17B" w14:textId="77777777" w:rsidR="00547FEC" w:rsidRDefault="00547FEC" w:rsidP="00BC7328">
      <w:pPr>
        <w:rPr>
          <w:sz w:val="24"/>
          <w:szCs w:val="24"/>
          <w:rtl/>
        </w:rPr>
      </w:pPr>
    </w:p>
    <w:p w14:paraId="5C1092EA" w14:textId="77777777" w:rsidR="00547FEC" w:rsidRDefault="00547FEC" w:rsidP="00BC7328">
      <w:pPr>
        <w:rPr>
          <w:sz w:val="24"/>
          <w:szCs w:val="24"/>
          <w:rtl/>
        </w:rPr>
      </w:pPr>
    </w:p>
    <w:p w14:paraId="0B5D37AA" w14:textId="77777777" w:rsidR="00547FEC" w:rsidRDefault="00547FEC" w:rsidP="00BC7328">
      <w:pPr>
        <w:rPr>
          <w:sz w:val="24"/>
          <w:szCs w:val="24"/>
          <w:rtl/>
        </w:rPr>
      </w:pPr>
    </w:p>
    <w:p w14:paraId="6745874A" w14:textId="77777777" w:rsidR="00547FEC" w:rsidRDefault="00547FEC" w:rsidP="00BC7328">
      <w:pPr>
        <w:rPr>
          <w:sz w:val="24"/>
          <w:szCs w:val="24"/>
          <w:rtl/>
        </w:rPr>
      </w:pP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lastRenderedPageBreak/>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3CF0C2D6" w14:textId="6AE3800E" w:rsidR="002E6784" w:rsidRPr="002E409F" w:rsidRDefault="00B20D64" w:rsidP="00BC7328">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בעץ החלטה</w:t>
      </w:r>
      <w:r w:rsidR="007E4FB5">
        <w:rPr>
          <w:rFonts w:asciiTheme="minorBidi" w:hAnsiTheme="minorBidi" w:hint="cs"/>
          <w:sz w:val="24"/>
          <w:szCs w:val="24"/>
          <w:rtl/>
        </w:rPr>
        <w:t xml:space="preserve"> רגרסיה</w:t>
      </w:r>
      <w:r w:rsidR="005A5554" w:rsidRPr="002E409F">
        <w:rPr>
          <w:rFonts w:asciiTheme="minorBidi" w:hAnsiTheme="minorBidi"/>
          <w:sz w:val="24"/>
          <w:szCs w:val="24"/>
          <w:rtl/>
        </w:rPr>
        <w:t>.</w:t>
      </w:r>
      <w:r w:rsidR="00992F04">
        <w:rPr>
          <w:rFonts w:asciiTheme="minorBidi" w:hAnsiTheme="minorBidi" w:hint="cs"/>
          <w:sz w:val="24"/>
          <w:szCs w:val="24"/>
          <w:rtl/>
        </w:rPr>
        <w:t xml:space="preserve"> הרעיון להשתמש בעץ החלטה הוא שיש המון שאלות (בינאריות) שניתן לשאול על מנת למצוא מכנה משותף בין מסעדות מצליחות למסעדות שאינן מצליחות. על ידי שאלות אלו ניתן לבנות עץ החלטה וכך נוכל לסווג בצורה מדויקת את המסעדות לפי המאפיינים שלהם.</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77777777"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שקרי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בראנץ'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57B65B56"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t>בנוסף לתכונות אלו, אנו מקבלים גם את הדירוגים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07BB77F5"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שתי תכונות</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31AF3D73"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lastRenderedPageBreak/>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כל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4DDF71EF"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 כל המיקומים של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r w:rsidRPr="002E409F">
        <w:rPr>
          <w:rFonts w:asciiTheme="minorBidi" w:hAnsiTheme="minorBidi"/>
          <w:sz w:val="24"/>
          <w:szCs w:val="24"/>
        </w:rPr>
        <w:t>Cbs</w:t>
      </w:r>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0F30F8E3" w14:textId="77777777" w:rsidR="00F304FB" w:rsidRDefault="00F304FB" w:rsidP="003457EE">
      <w:pPr>
        <w:rPr>
          <w:sz w:val="24"/>
          <w:szCs w:val="24"/>
          <w:u w:val="single"/>
          <w:rtl/>
        </w:rPr>
      </w:pPr>
    </w:p>
    <w:p w14:paraId="660C63FF" w14:textId="77777777" w:rsidR="0005600C" w:rsidRDefault="0005600C" w:rsidP="003457EE">
      <w:pPr>
        <w:rPr>
          <w:sz w:val="24"/>
          <w:szCs w:val="24"/>
          <w:u w:val="single"/>
          <w:rtl/>
        </w:rPr>
      </w:pPr>
    </w:p>
    <w:p w14:paraId="3401D7CD" w14:textId="77777777" w:rsidR="0005600C" w:rsidRDefault="0005600C" w:rsidP="003457EE">
      <w:pPr>
        <w:rPr>
          <w:sz w:val="24"/>
          <w:szCs w:val="24"/>
          <w:u w:val="single"/>
          <w:rtl/>
        </w:rPr>
      </w:pPr>
    </w:p>
    <w:p w14:paraId="0BF3A5AB" w14:textId="77777777" w:rsidR="0005600C" w:rsidRDefault="0005600C" w:rsidP="003457EE">
      <w:pPr>
        <w:rPr>
          <w:sz w:val="24"/>
          <w:szCs w:val="24"/>
          <w:u w:val="single"/>
          <w:rtl/>
        </w:rPr>
      </w:pPr>
    </w:p>
    <w:p w14:paraId="080C2169" w14:textId="77777777" w:rsidR="0005600C" w:rsidRDefault="0005600C" w:rsidP="003457EE">
      <w:pPr>
        <w:rPr>
          <w:sz w:val="24"/>
          <w:szCs w:val="24"/>
          <w:u w:val="single"/>
          <w:rtl/>
        </w:rPr>
      </w:pPr>
    </w:p>
    <w:p w14:paraId="12C75693" w14:textId="77777777" w:rsidR="0005600C" w:rsidRDefault="0005600C" w:rsidP="003457EE">
      <w:pPr>
        <w:rPr>
          <w:sz w:val="24"/>
          <w:szCs w:val="24"/>
          <w:u w:val="single"/>
          <w:rtl/>
        </w:rPr>
      </w:pPr>
    </w:p>
    <w:p w14:paraId="3134E3BD" w14:textId="77777777" w:rsidR="0005600C" w:rsidRDefault="0005600C" w:rsidP="003457EE">
      <w:pPr>
        <w:rPr>
          <w:sz w:val="24"/>
          <w:szCs w:val="24"/>
          <w:u w:val="single"/>
          <w:rtl/>
        </w:rPr>
      </w:pPr>
    </w:p>
    <w:p w14:paraId="36E10232" w14:textId="65733123"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3C4BD2B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שונים וכן קשיים שנאלצנו לפתור עבור מקרים מסוימים.</w:t>
      </w:r>
      <w:r w:rsidR="00FA5E5E" w:rsidRPr="003457EE">
        <w:rPr>
          <w:rFonts w:hint="cs"/>
          <w:sz w:val="24"/>
          <w:szCs w:val="24"/>
          <w:rtl/>
        </w:rPr>
        <w:t xml:space="preserve"> </w:t>
      </w:r>
    </w:p>
    <w:p w14:paraId="0557EC55" w14:textId="47FBEB7F" w:rsidR="003457EE" w:rsidRDefault="00000000" w:rsidP="003457EE">
      <w:pPr>
        <w:pStyle w:val="a4"/>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מספר המקומות שהיינו מקבלים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18D0C7D6"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לכל עיר (בע</w:t>
      </w:r>
      <w:r w:rsidR="00C200A6" w:rsidRPr="00B0057F">
        <w:rPr>
          <w:rFonts w:ascii="Arial" w:hAnsi="Arial" w:cs="Arial" w:hint="cs"/>
          <w:color w:val="222222"/>
          <w:sz w:val="24"/>
          <w:szCs w:val="24"/>
          <w:rtl/>
        </w:rPr>
        <w:t xml:space="preserve">זרת הקוד של העיר שהוא המזהה ש- </w:t>
      </w:r>
      <w:r w:rsidR="00C200A6" w:rsidRPr="00B0057F">
        <w:rPr>
          <w:rFonts w:ascii="Arial" w:hAnsi="Arial" w:cs="Arial"/>
          <w:color w:val="222222"/>
          <w:sz w:val="24"/>
          <w:szCs w:val="24"/>
        </w:rPr>
        <w:t>Gov</w:t>
      </w:r>
      <w:r w:rsidR="00C200A6" w:rsidRPr="00B0057F">
        <w:rPr>
          <w:rFonts w:ascii="Arial" w:hAnsi="Arial" w:cs="Arial" w:hint="cs"/>
          <w:color w:val="222222"/>
          <w:sz w:val="24"/>
          <w:szCs w:val="24"/>
          <w:rtl/>
        </w:rPr>
        <w:t xml:space="preserve"> נתנו) 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6138BB1E" w:rsidR="00B75F93" w:rsidRDefault="00B0057F" w:rsidP="002673E7">
      <w:pPr>
        <w:pStyle w:val="a4"/>
        <w:numPr>
          <w:ilvl w:val="0"/>
          <w:numId w:val="15"/>
        </w:numPr>
        <w:rPr>
          <w:sz w:val="24"/>
          <w:szCs w:val="24"/>
        </w:rPr>
      </w:pPr>
      <w:r>
        <w:rPr>
          <w:rFonts w:ascii="Arial" w:hAnsi="Arial" w:cs="Arial"/>
          <w:color w:val="222222"/>
          <w:sz w:val="24"/>
          <w:szCs w:val="24"/>
        </w:rPr>
        <w:lastRenderedPageBreak/>
        <w:t>Cbs</w:t>
      </w:r>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r w:rsidRPr="00CA7F61">
        <w:rPr>
          <w:rFonts w:ascii="Arial" w:hAnsi="Arial" w:cs="Arial"/>
          <w:color w:val="222222"/>
          <w:sz w:val="24"/>
          <w:szCs w:val="24"/>
        </w:rPr>
        <w:t>Cbs</w:t>
      </w:r>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לכל אזור (שמכיל כמה רחובות) יש קוד שנקרא "סמל אזור סטטיסטי".</w:t>
      </w:r>
      <w:r w:rsidR="00CA7F61">
        <w:rPr>
          <w:rFonts w:ascii="Arial" w:hAnsi="Arial" w:cs="Arial"/>
          <w:color w:val="222222"/>
          <w:rtl/>
        </w:rPr>
        <w:br/>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 סמל אזור סטטיסטי ישן והאקסל שמכיל את המעבר מסמל אזור סטטיסטי לרחובות</w:t>
      </w:r>
      <w:r w:rsidR="00CA7F61">
        <w:rPr>
          <w:rFonts w:hint="cs"/>
          <w:sz w:val="24"/>
          <w:szCs w:val="24"/>
          <w:rtl/>
        </w:rPr>
        <w:t xml:space="preserve"> משתמש בסמל אזור סטטיסטי חדש. לכן יש אקסל ביניים שמכיל מיפוי בין סמל אזור סטטיסטי ישן לאזור סטטיסטי חדש. </w:t>
      </w:r>
      <w:r w:rsidR="00B75F93">
        <w:rPr>
          <w:sz w:val="24"/>
          <w:szCs w:val="24"/>
          <w:rtl/>
        </w:rPr>
        <w:br/>
      </w:r>
      <w:r w:rsidR="00B75F93">
        <w:rPr>
          <w:rFonts w:hint="cs"/>
          <w:sz w:val="24"/>
          <w:szCs w:val="24"/>
          <w:rtl/>
        </w:rPr>
        <w:t>כלומר סה"כ יש 4 אקסלים:</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לסיום, הרחובות שנמצאים באזור הסטטיסטי 721 הם דורי יעקב רא"ל, שד טרומפלדור,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35626E4"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Google, Google Places, Rest, Gov, Cbs</w:t>
      </w:r>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7BDBD059"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סוג המסעדה לפי </w:t>
      </w:r>
      <w:r w:rsidR="00307BE5">
        <w:rPr>
          <w:rFonts w:hint="cs"/>
          <w:sz w:val="24"/>
          <w:szCs w:val="24"/>
          <w:rtl/>
        </w:rPr>
        <w:t>כתובת ו</w:t>
      </w:r>
      <w:r w:rsidR="00EE4B29">
        <w:rPr>
          <w:rFonts w:hint="cs"/>
          <w:sz w:val="24"/>
          <w:szCs w:val="24"/>
          <w:rtl/>
        </w:rPr>
        <w:t xml:space="preserve">שם המסעדה. לכל מסעדה, אנו מחפשים </w:t>
      </w:r>
      <w:r w:rsidR="00307BE5">
        <w:rPr>
          <w:rFonts w:hint="cs"/>
          <w:sz w:val="24"/>
          <w:szCs w:val="24"/>
          <w:rtl/>
        </w:rPr>
        <w:t xml:space="preserve">לפי הכתובת של המסעדה את השורות המתאימות (במידה וקיימות) במסד נתונים הנ"ל ולפי שורות אלו אנו מחפשים את המסעדה עם התאמה </w:t>
      </w:r>
      <w:r w:rsidR="00AA1622">
        <w:rPr>
          <w:rFonts w:hint="cs"/>
          <w:sz w:val="24"/>
          <w:szCs w:val="24"/>
          <w:rtl/>
        </w:rPr>
        <w:t>לפי</w:t>
      </w:r>
      <w:r w:rsidR="00307BE5">
        <w:rPr>
          <w:rFonts w:hint="cs"/>
          <w:sz w:val="24"/>
          <w:szCs w:val="24"/>
          <w:rtl/>
        </w:rPr>
        <w:t xml:space="preserve"> שם המסעדה </w:t>
      </w:r>
      <w:r w:rsidR="00AA1622">
        <w:rPr>
          <w:rFonts w:hint="cs"/>
          <w:sz w:val="24"/>
          <w:szCs w:val="24"/>
          <w:rtl/>
        </w:rPr>
        <w:t xml:space="preserve">(התאמה של השם שלה לפי גוגל והשם שלה לפי </w:t>
      </w:r>
      <w:r w:rsidR="00AA1622">
        <w:rPr>
          <w:sz w:val="24"/>
          <w:szCs w:val="24"/>
        </w:rPr>
        <w:t>Rest</w:t>
      </w:r>
      <w:r w:rsidR="00AA1622">
        <w:rPr>
          <w:rFonts w:hint="cs"/>
          <w:sz w:val="24"/>
          <w:szCs w:val="24"/>
          <w:rtl/>
        </w:rPr>
        <w:t xml:space="preserve">) </w:t>
      </w:r>
      <w:r w:rsidR="00307BE5">
        <w:rPr>
          <w:rFonts w:hint="cs"/>
          <w:sz w:val="24"/>
          <w:szCs w:val="24"/>
          <w:rtl/>
        </w:rPr>
        <w:t xml:space="preserve">הכי גבוהה. </w:t>
      </w:r>
      <w:r w:rsidR="00AA1622">
        <w:rPr>
          <w:rFonts w:hint="cs"/>
          <w:sz w:val="24"/>
          <w:szCs w:val="24"/>
          <w:rtl/>
        </w:rPr>
        <w:t xml:space="preserve">במידה ואין שורות מתאימות לפי כתובת, אנו מחפשים התאמה לפי שם המסעדה בלבד. </w:t>
      </w:r>
      <w:r w:rsidR="00EE4B29">
        <w:rPr>
          <w:rFonts w:hint="cs"/>
          <w:sz w:val="24"/>
          <w:szCs w:val="24"/>
          <w:rtl/>
        </w:rPr>
        <w:t>במידה ויש התאמה אנו מוסיפים את סוג המסעדה והאם היא כשרה.</w:t>
      </w:r>
      <w:r w:rsidR="00EE4B29">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6F41C884" w:rsidR="00EC11AB" w:rsidRDefault="00EC11AB" w:rsidP="002E409F">
      <w:pPr>
        <w:pStyle w:val="a4"/>
        <w:numPr>
          <w:ilvl w:val="0"/>
          <w:numId w:val="17"/>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של המסעדה את השורה המתאימה במסד הנתונים הנ"ל ולפי זה אנו מתאימים את אחוז החרדים ואת המצב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0448B614" w14:textId="77826B60"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61BB955E" w:rsidR="000D7AD2" w:rsidRDefault="000D7AD2" w:rsidP="008265C8">
      <w:pPr>
        <w:rPr>
          <w:sz w:val="24"/>
          <w:szCs w:val="24"/>
        </w:rPr>
      </w:pPr>
      <w:r>
        <w:rPr>
          <w:rFonts w:hint="cs"/>
          <w:sz w:val="24"/>
          <w:szCs w:val="24"/>
          <w:rtl/>
        </w:rPr>
        <w:t xml:space="preserve">השלמת ערכים חסרים הוא שלב חשוב בתהליך עיבוד המידע,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משפרים את הביצועים של המודל בתהליך האימון.</w:t>
      </w:r>
    </w:p>
    <w:p w14:paraId="4DE3249E" w14:textId="7934B697" w:rsidR="00425068" w:rsidRDefault="00BC53F2" w:rsidP="008265C8">
      <w:pPr>
        <w:rPr>
          <w:sz w:val="24"/>
          <w:szCs w:val="24"/>
          <w:rtl/>
        </w:rPr>
      </w:pPr>
      <w:r>
        <w:rPr>
          <w:rFonts w:hint="cs"/>
          <w:sz w:val="24"/>
          <w:szCs w:val="24"/>
          <w:rtl/>
        </w:rPr>
        <w:t xml:space="preserve">כפי שניתן לראות, אחוז ההתאמה של מסדי הנתונים </w:t>
      </w:r>
      <w:r>
        <w:rPr>
          <w:sz w:val="24"/>
          <w:szCs w:val="24"/>
        </w:rPr>
        <w:t>Cbs</w:t>
      </w:r>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של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1DCB1FB0"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חומוסייה</w:t>
      </w:r>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r>
        <w:rPr>
          <w:rFonts w:hint="cs"/>
          <w:sz w:val="24"/>
          <w:szCs w:val="24"/>
        </w:rPr>
        <w:t>C</w:t>
      </w:r>
      <w:r>
        <w:rPr>
          <w:sz w:val="24"/>
          <w:szCs w:val="24"/>
        </w:rPr>
        <w:t>bs</w:t>
      </w:r>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Default="00C6617F" w:rsidP="00157395">
      <w:pPr>
        <w:pStyle w:val="a4"/>
        <w:numPr>
          <w:ilvl w:val="0"/>
          <w:numId w:val="18"/>
        </w:numPr>
        <w:rPr>
          <w:sz w:val="24"/>
          <w:szCs w:val="24"/>
        </w:rPr>
      </w:pPr>
      <w:r>
        <w:rPr>
          <w:rFonts w:hint="cs"/>
          <w:sz w:val="24"/>
          <w:szCs w:val="24"/>
        </w:rPr>
        <w:t>G</w:t>
      </w:r>
      <w:r>
        <w:rPr>
          <w:sz w:val="24"/>
          <w:szCs w:val="24"/>
        </w:rPr>
        <w:t>oogle</w:t>
      </w:r>
      <w:r w:rsidR="000A074E">
        <w:rPr>
          <w:rFonts w:hint="cs"/>
          <w:sz w:val="24"/>
          <w:szCs w:val="24"/>
          <w:rtl/>
        </w:rPr>
        <w:t xml:space="preserve"> </w:t>
      </w:r>
      <w:r w:rsidR="000A074E">
        <w:rPr>
          <w:sz w:val="24"/>
          <w:szCs w:val="24"/>
          <w:rtl/>
        </w:rPr>
        <w:t>–</w:t>
      </w:r>
      <w:r w:rsidR="000A074E">
        <w:rPr>
          <w:rFonts w:hint="cs"/>
          <w:sz w:val="24"/>
          <w:szCs w:val="24"/>
          <w:rtl/>
        </w:rPr>
        <w:t xml:space="preserve"> במסעדות שאנו לא יודעים את רמת המחיר לפי גוגל, אנו משלימים את החסר בעזרת רמת המחיר שיש לנו לפי </w:t>
      </w:r>
      <w:r w:rsidR="000A074E">
        <w:rPr>
          <w:sz w:val="24"/>
          <w:szCs w:val="24"/>
        </w:rPr>
        <w:t>Rest</w:t>
      </w:r>
      <w:r w:rsidR="000A074E">
        <w:rPr>
          <w:rFonts w:hint="cs"/>
          <w:sz w:val="24"/>
          <w:szCs w:val="24"/>
          <w:rtl/>
        </w:rPr>
        <w:t xml:space="preserve">, לכן אם מצאנו התאמה של מסעדה עם </w:t>
      </w:r>
      <w:r w:rsidR="000A074E">
        <w:rPr>
          <w:sz w:val="24"/>
          <w:szCs w:val="24"/>
        </w:rPr>
        <w:t>Rest</w:t>
      </w:r>
      <w:r w:rsidR="000A074E">
        <w:rPr>
          <w:rFonts w:hint="cs"/>
          <w:sz w:val="24"/>
          <w:szCs w:val="24"/>
          <w:rtl/>
        </w:rPr>
        <w:t xml:space="preserve"> ויש עבורה את התכונה (רמת המחיר) אז אנו מוסיפים את הערכים הללו.</w:t>
      </w:r>
      <w:r w:rsidR="00D44C73">
        <w:rPr>
          <w:sz w:val="24"/>
          <w:szCs w:val="24"/>
          <w:rtl/>
        </w:rPr>
        <w:br/>
      </w:r>
      <w:r w:rsidR="00D44C73">
        <w:rPr>
          <w:rFonts w:hint="cs"/>
          <w:sz w:val="24"/>
          <w:szCs w:val="24"/>
          <w:rtl/>
        </w:rPr>
        <w:t>אחוז הערכים המלאים לפני: 36.3%</w:t>
      </w:r>
      <w:r w:rsidR="00D44C73">
        <w:rPr>
          <w:sz w:val="24"/>
          <w:szCs w:val="24"/>
          <w:rtl/>
        </w:rPr>
        <w:br/>
      </w:r>
      <w:r w:rsidR="00D44C73">
        <w:rPr>
          <w:rFonts w:hint="cs"/>
          <w:sz w:val="24"/>
          <w:szCs w:val="24"/>
          <w:rtl/>
        </w:rPr>
        <w:t>אחוז הערכים המלאים אחרי:</w:t>
      </w:r>
      <w:r w:rsidR="00546782">
        <w:rPr>
          <w:rFonts w:hint="cs"/>
          <w:sz w:val="24"/>
          <w:szCs w:val="24"/>
          <w:rtl/>
        </w:rPr>
        <w:t xml:space="preserve"> 42.5%</w:t>
      </w:r>
      <w:r w:rsidR="00ED71C2">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1D353EAE" w14:textId="77777777" w:rsidR="007258D8" w:rsidRDefault="00D30462" w:rsidP="00D3046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7777777" w:rsidR="00BC758C" w:rsidRDefault="00D30462" w:rsidP="00BC758C">
      <w:pPr>
        <w:pStyle w:val="a4"/>
        <w:ind w:left="1080"/>
        <w:rPr>
          <w:sz w:val="24"/>
          <w:szCs w:val="24"/>
          <w:rtl/>
        </w:rPr>
      </w:pPr>
      <w:r>
        <w:rPr>
          <w:rFonts w:hint="cs"/>
          <w:sz w:val="24"/>
          <w:szCs w:val="24"/>
          <w:rtl/>
        </w:rPr>
        <w:t xml:space="preserve">ערכים בוליאנים אנו נשלים עם הערך הקבוע </w:t>
      </w:r>
      <w:r>
        <w:rPr>
          <w:sz w:val="24"/>
          <w:szCs w:val="24"/>
        </w:rPr>
        <w:t>False</w:t>
      </w:r>
      <w:r>
        <w:rPr>
          <w:rFonts w:hint="cs"/>
          <w:sz w:val="24"/>
          <w:szCs w:val="24"/>
          <w:rtl/>
        </w:rPr>
        <w:t>. אנו מניחים ש</w:t>
      </w:r>
      <w:r w:rsidR="007258D8">
        <w:rPr>
          <w:rFonts w:hint="cs"/>
          <w:sz w:val="24"/>
          <w:szCs w:val="24"/>
          <w:rtl/>
        </w:rPr>
        <w:t xml:space="preserve">ערכים בוליאנים ריקים הם ככל הנראה </w:t>
      </w:r>
      <w:r w:rsidR="007258D8">
        <w:rPr>
          <w:sz w:val="24"/>
          <w:szCs w:val="24"/>
        </w:rPr>
        <w:t>False</w:t>
      </w:r>
      <w:r w:rsidR="007258D8">
        <w:rPr>
          <w:rFonts w:hint="cs"/>
          <w:sz w:val="24"/>
          <w:szCs w:val="24"/>
          <w:rtl/>
        </w:rPr>
        <w:t xml:space="preserve">, אחרת בעל המסעדה (או לקוחות שמזינים את הערכים הללו בגוגל) היה משלים את זה עם הערך </w:t>
      </w:r>
      <w:r w:rsidR="007258D8">
        <w:rPr>
          <w:sz w:val="24"/>
          <w:szCs w:val="24"/>
        </w:rPr>
        <w:t>True</w:t>
      </w:r>
      <w:r w:rsidR="007258D8">
        <w:rPr>
          <w:rFonts w:hint="cs"/>
          <w:sz w:val="24"/>
          <w:szCs w:val="24"/>
          <w:rtl/>
        </w:rPr>
        <w:t xml:space="preserve">. למשל עבור השאלה "האם המסעדה מגישה אוכל טבעוני?" אם המסעדה באמת הייתה מגישה אוכל טבעוני אז בעל המסעדה היה רושם </w:t>
      </w:r>
      <w:r w:rsidR="007258D8">
        <w:rPr>
          <w:sz w:val="24"/>
          <w:szCs w:val="24"/>
        </w:rPr>
        <w:t>True</w:t>
      </w:r>
      <w:r w:rsidR="007258D8">
        <w:rPr>
          <w:rFonts w:hint="cs"/>
          <w:sz w:val="24"/>
          <w:szCs w:val="24"/>
          <w:rtl/>
        </w:rPr>
        <w:t xml:space="preserve">, אחרת או שהוא רושם </w:t>
      </w:r>
      <w:r w:rsidR="007258D8">
        <w:rPr>
          <w:sz w:val="24"/>
          <w:szCs w:val="24"/>
        </w:rPr>
        <w:t>False</w:t>
      </w:r>
      <w:r w:rsidR="007258D8">
        <w:rPr>
          <w:rFonts w:hint="cs"/>
          <w:sz w:val="24"/>
          <w:szCs w:val="24"/>
          <w:rtl/>
        </w:rPr>
        <w:t xml:space="preserve"> או שהוא ישאיר ערך זה ריק.</w:t>
      </w:r>
      <w:r w:rsidR="00E82D0B">
        <w:rPr>
          <w:sz w:val="24"/>
          <w:szCs w:val="24"/>
          <w:rtl/>
        </w:rPr>
        <w:br/>
      </w:r>
      <w:r w:rsidR="00E82D0B">
        <w:rPr>
          <w:sz w:val="24"/>
          <w:szCs w:val="24"/>
          <w:rtl/>
        </w:rPr>
        <w:br/>
      </w:r>
    </w:p>
    <w:p w14:paraId="2B314C95" w14:textId="2B3C1E79" w:rsidR="00E82D0B" w:rsidRPr="00BC758C" w:rsidRDefault="00E82D0B" w:rsidP="00BC758C">
      <w:pPr>
        <w:pStyle w:val="a4"/>
        <w:ind w:left="1080"/>
        <w:rPr>
          <w:sz w:val="24"/>
          <w:szCs w:val="24"/>
          <w:rtl/>
        </w:rPr>
      </w:pPr>
      <w:r w:rsidRPr="00BC758C">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BC758C">
        <w:rPr>
          <w:rFonts w:hint="cs"/>
          <w:sz w:val="24"/>
          <w:szCs w:val="24"/>
        </w:rPr>
        <w:t>F</w:t>
      </w:r>
      <w:r w:rsidRPr="00BC758C">
        <w:rPr>
          <w:sz w:val="24"/>
          <w:szCs w:val="24"/>
        </w:rPr>
        <w:t>alse</w:t>
      </w:r>
      <w:r w:rsidRPr="00BC758C">
        <w:rPr>
          <w:rFonts w:hint="cs"/>
          <w:sz w:val="24"/>
          <w:szCs w:val="24"/>
          <w:rtl/>
        </w:rPr>
        <w:t xml:space="preserve"> כי אנו לא יודעים את שעות הפתיחה/סגירה (נתמודד עם זה בהמשך).</w:t>
      </w:r>
    </w:p>
    <w:p w14:paraId="33704423" w14:textId="1D53CA32" w:rsidR="00D30462" w:rsidRDefault="00D30462" w:rsidP="00E82D0B">
      <w:pPr>
        <w:pStyle w:val="a4"/>
        <w:ind w:left="1080"/>
        <w:rPr>
          <w:sz w:val="24"/>
          <w:szCs w:val="24"/>
        </w:rPr>
      </w:pPr>
    </w:p>
    <w:p w14:paraId="12E66135" w14:textId="06E649EE" w:rsidR="007258D8" w:rsidRDefault="007258D8" w:rsidP="007258D8">
      <w:pPr>
        <w:pStyle w:val="a4"/>
        <w:numPr>
          <w:ilvl w:val="1"/>
          <w:numId w:val="23"/>
        </w:numPr>
        <w:rPr>
          <w:sz w:val="24"/>
          <w:szCs w:val="24"/>
        </w:rPr>
      </w:pPr>
      <w:r>
        <w:rPr>
          <w:rFonts w:hint="cs"/>
          <w:sz w:val="24"/>
          <w:szCs w:val="24"/>
          <w:rtl/>
        </w:rPr>
        <w:t>רמת מחיר ושעות פתיחה/סגירה אנו נשלים בעזרת ערך הממוצע של כל המסעדות.</w:t>
      </w:r>
      <w:r w:rsidR="009A3C3A">
        <w:rPr>
          <w:sz w:val="24"/>
          <w:szCs w:val="24"/>
          <w:rtl/>
        </w:rPr>
        <w:br/>
      </w:r>
    </w:p>
    <w:p w14:paraId="6276E970" w14:textId="3BD8A410" w:rsidR="009A3C3A" w:rsidRDefault="009A3C3A" w:rsidP="009A3C3A">
      <w:pPr>
        <w:pStyle w:val="a4"/>
        <w:numPr>
          <w:ilvl w:val="0"/>
          <w:numId w:val="23"/>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כעת, את הערכים החסרים הנותרים נשלים לפי ממוצע של כל המסעדות.</w:t>
      </w:r>
    </w:p>
    <w:p w14:paraId="6E441F46" w14:textId="11440ED4" w:rsidR="00DD67D4" w:rsidRDefault="00DD67D4" w:rsidP="00DD67D4">
      <w:pPr>
        <w:rPr>
          <w:sz w:val="24"/>
          <w:szCs w:val="24"/>
          <w:rtl/>
        </w:rPr>
      </w:pPr>
      <w:r>
        <w:rPr>
          <w:rFonts w:hint="cs"/>
          <w:sz w:val="24"/>
          <w:szCs w:val="24"/>
          <w:rtl/>
        </w:rPr>
        <w:t>לבסוף, חלק מהתכונות עדיין מכילות ערכים ריקים ולא נשלים אות</w:t>
      </w:r>
      <w:r w:rsidR="005D3579">
        <w:rPr>
          <w:rFonts w:hint="cs"/>
          <w:sz w:val="24"/>
          <w:szCs w:val="24"/>
          <w:rtl/>
        </w:rPr>
        <w:t>ן,</w:t>
      </w:r>
      <w:r>
        <w:rPr>
          <w:rFonts w:hint="cs"/>
          <w:sz w:val="24"/>
          <w:szCs w:val="24"/>
          <w:rtl/>
        </w:rPr>
        <w:t xml:space="preserve"> וה</w:t>
      </w:r>
      <w:r w:rsidR="005D3579">
        <w:rPr>
          <w:rFonts w:hint="cs"/>
          <w:sz w:val="24"/>
          <w:szCs w:val="24"/>
          <w:rtl/>
        </w:rPr>
        <w:t>ן</w:t>
      </w:r>
      <w:r>
        <w:rPr>
          <w:rFonts w:hint="cs"/>
          <w:sz w:val="24"/>
          <w:szCs w:val="24"/>
          <w:rtl/>
        </w:rPr>
        <w:t xml:space="preserve"> "פתוח בשבת" כפי שהוסבר לעיל, "סוג המסעדה" ו- "האם כשר"</w:t>
      </w:r>
      <w:r w:rsidR="005D3579">
        <w:rPr>
          <w:rFonts w:hint="cs"/>
          <w:sz w:val="24"/>
          <w:szCs w:val="24"/>
          <w:rtl/>
        </w:rPr>
        <w:t>.</w:t>
      </w:r>
      <w:r>
        <w:rPr>
          <w:rFonts w:hint="cs"/>
          <w:sz w:val="24"/>
          <w:szCs w:val="24"/>
          <w:rtl/>
        </w:rPr>
        <w:t xml:space="preserve"> בחרנו לא להשלים ערכים ריקים של ערכים אלו מכיוון שאנו לא יודעים איזה ערך הכי כדאי לשים והעדפנו לא לשים ערכים שגויים מכיוון שערכים שגויים פוגעים באיכות המודל ובתוצאות שלו. נתמודד עם ערכים ריקים בתכונות (בכללי) באלגוריתם עצמו כפי שיתואר בהמשך.</w:t>
      </w:r>
    </w:p>
    <w:p w14:paraId="5DCD7FD1" w14:textId="4670A249" w:rsidR="00725933" w:rsidRPr="00DD67D4" w:rsidRDefault="00B779AE" w:rsidP="00DD67D4">
      <w:pPr>
        <w:rPr>
          <w:sz w:val="24"/>
          <w:szCs w:val="24"/>
          <w:rtl/>
        </w:rPr>
      </w:pPr>
      <w:r w:rsidRPr="00FE3EED">
        <w:rPr>
          <w:rFonts w:hint="cs"/>
          <w:sz w:val="24"/>
          <w:szCs w:val="24"/>
          <w:u w:val="single"/>
          <w:rtl/>
        </w:rPr>
        <w:t>אופן חישוב הדירוג המשוקלל (הסיווג):</w:t>
      </w:r>
    </w:p>
    <w:p w14:paraId="1487063E" w14:textId="42CB7D47" w:rsidR="00B779AE" w:rsidRDefault="00B779AE" w:rsidP="002673E7">
      <w:pPr>
        <w:rPr>
          <w:sz w:val="24"/>
          <w:szCs w:val="24"/>
          <w:rtl/>
        </w:rPr>
      </w:pPr>
      <w:r>
        <w:rPr>
          <w:rFonts w:hint="cs"/>
          <w:sz w:val="24"/>
          <w:szCs w:val="24"/>
          <w:rtl/>
        </w:rPr>
        <w:t>כאמור, יש לנו את התכונות הבאות (בעזרת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23424" behindDoc="0" locked="0" layoutInCell="1" allowOverlap="1" wp14:anchorId="23AC5E5B" wp14:editId="32B59C1E">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עשינו זאת על ידי נירמול מספר המדרגים וכך יצרנו ערך שמבטא את אחוז האמינות של הדירוג. פונקציית הנירמול שבחרנו היא סיגמואיד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נשים לב שהערכים החיוביים הראשונים של הסיגמואיד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4448" behindDoc="0" locked="0" layoutInCell="1" allowOverlap="1" wp14:anchorId="114AAC52" wp14:editId="7C330662">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נפתור בעיה זו על ידי הקטנת המקדם שיש באקספוננט וכך "נשטח" את הסיגמואיד,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נשים לב לכמה ערכים שיש לסיגמואיד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סיגמואיד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בסיגמואיד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54A61579">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20352" behindDoc="0" locked="0" layoutInCell="1" allowOverlap="1" wp14:anchorId="24D8C8BC" wp14:editId="0292AEA2">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0A71B8CD" w14:textId="77777777" w:rsidR="00390761" w:rsidRDefault="00390761" w:rsidP="00FC4AD9">
      <w:pPr>
        <w:rPr>
          <w:rFonts w:eastAsiaTheme="minorEastAsia"/>
          <w:sz w:val="24"/>
          <w:szCs w:val="24"/>
          <w:u w:val="single"/>
          <w:rtl/>
        </w:rPr>
      </w:pPr>
    </w:p>
    <w:p w14:paraId="6F68271D" w14:textId="236F9346"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Pr>
            </w:pPr>
            <w:r>
              <w:rPr>
                <w:rFonts w:ascii="Arial" w:hAnsi="Arial" w:cs="Arial"/>
                <w:color w:val="000000"/>
              </w:rPr>
              <w:t>dine_in</w:t>
            </w:r>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299BB358" w:rsidR="00066076" w:rsidRPr="00066076" w:rsidRDefault="00607929"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r>
              <w:rPr>
                <w:rFonts w:ascii="Arial" w:hAnsi="Arial" w:cs="Arial"/>
                <w:color w:val="000000"/>
              </w:rPr>
              <w:t>serves_beer</w:t>
            </w:r>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r>
              <w:rPr>
                <w:rFonts w:ascii="Arial" w:hAnsi="Arial" w:cs="Arial"/>
                <w:color w:val="000000"/>
              </w:rPr>
              <w:t>serves_breakfast</w:t>
            </w:r>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r>
              <w:rPr>
                <w:rFonts w:ascii="Arial" w:hAnsi="Arial" w:cs="Arial"/>
                <w:color w:val="000000"/>
              </w:rPr>
              <w:t>serves_brunch</w:t>
            </w:r>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בראנץ'</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r>
              <w:rPr>
                <w:rFonts w:ascii="Arial" w:hAnsi="Arial" w:cs="Arial"/>
                <w:color w:val="000000"/>
              </w:rPr>
              <w:t>serves_dinner</w:t>
            </w:r>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r>
              <w:rPr>
                <w:rFonts w:ascii="Arial" w:hAnsi="Arial" w:cs="Arial"/>
                <w:color w:val="000000"/>
              </w:rPr>
              <w:t>serves_lunch</w:t>
            </w:r>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r>
              <w:rPr>
                <w:rFonts w:ascii="Arial" w:hAnsi="Arial" w:cs="Arial"/>
                <w:color w:val="000000"/>
              </w:rPr>
              <w:t>serves_vegetarian_food</w:t>
            </w:r>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r>
              <w:rPr>
                <w:rFonts w:ascii="Arial" w:hAnsi="Arial" w:cs="Arial"/>
                <w:color w:val="000000"/>
              </w:rPr>
              <w:t>wheelchair_accessible_entrance</w:t>
            </w:r>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r>
              <w:rPr>
                <w:rFonts w:ascii="Arial" w:hAnsi="Arial" w:cs="Arial"/>
                <w:color w:val="000000"/>
              </w:rPr>
              <w:t>curbside_pickup</w:t>
            </w:r>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r>
              <w:rPr>
                <w:rFonts w:ascii="Arial" w:hAnsi="Arial" w:cs="Arial"/>
                <w:color w:val="000000"/>
              </w:rPr>
              <w:t>price_level</w:t>
            </w:r>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r>
              <w:rPr>
                <w:rFonts w:ascii="Arial" w:hAnsi="Arial" w:cs="Arial"/>
                <w:color w:val="000000"/>
              </w:rPr>
              <w:t>sunday_open</w:t>
            </w:r>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r>
              <w:rPr>
                <w:rFonts w:ascii="Arial" w:hAnsi="Arial" w:cs="Arial"/>
                <w:color w:val="000000"/>
              </w:rPr>
              <w:t>sunday_close</w:t>
            </w:r>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r>
              <w:rPr>
                <w:rFonts w:ascii="Arial" w:hAnsi="Arial" w:cs="Arial"/>
                <w:color w:val="000000"/>
              </w:rPr>
              <w:t>wednesday_open</w:t>
            </w:r>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r>
              <w:rPr>
                <w:rFonts w:ascii="Arial" w:hAnsi="Arial" w:cs="Arial"/>
                <w:color w:val="000000"/>
              </w:rPr>
              <w:t>wednesday_close</w:t>
            </w:r>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r>
              <w:rPr>
                <w:rFonts w:ascii="Arial" w:hAnsi="Arial" w:cs="Arial"/>
                <w:color w:val="000000"/>
              </w:rPr>
              <w:t>friday_open</w:t>
            </w:r>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r>
              <w:rPr>
                <w:rFonts w:ascii="Arial" w:hAnsi="Arial" w:cs="Arial"/>
                <w:color w:val="000000"/>
              </w:rPr>
              <w:t>friday_close</w:t>
            </w:r>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r>
              <w:rPr>
                <w:rFonts w:ascii="Arial" w:hAnsi="Arial" w:cs="Arial"/>
                <w:color w:val="000000"/>
              </w:rPr>
              <w:t>saturday_open</w:t>
            </w:r>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r>
              <w:rPr>
                <w:rFonts w:ascii="Arial" w:hAnsi="Arial" w:cs="Arial"/>
                <w:color w:val="000000"/>
              </w:rPr>
              <w:t>saturday_close</w:t>
            </w:r>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r>
              <w:rPr>
                <w:rFonts w:ascii="Arial" w:hAnsi="Arial" w:cs="Arial"/>
                <w:color w:val="000000"/>
              </w:rPr>
              <w:t>open_on_saturday</w:t>
            </w:r>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r>
              <w:rPr>
                <w:rFonts w:ascii="Arial" w:hAnsi="Arial" w:cs="Arial"/>
                <w:color w:val="000000"/>
              </w:rPr>
              <w:t>geo_location</w:t>
            </w:r>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5E35FAB0"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 xml:space="preserve">ערכים של התכונות והערכים של </w:t>
      </w:r>
      <w:r w:rsidR="0021185B">
        <w:rPr>
          <w:rFonts w:eastAsiaTheme="minorEastAsia" w:hint="cs"/>
          <w:sz w:val="24"/>
          <w:szCs w:val="24"/>
          <w:rtl/>
        </w:rPr>
        <w:t>דירוג</w:t>
      </w:r>
      <w:r>
        <w:rPr>
          <w:rFonts w:eastAsiaTheme="minorEastAsia" w:hint="cs"/>
          <w:sz w:val="24"/>
          <w:szCs w:val="24"/>
          <w:rtl/>
        </w:rPr>
        <w:t xml:space="preserve">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4EB9DB49" w:rsidR="004B0B6A" w:rsidRDefault="004B0B6A" w:rsidP="005B23C6">
      <w:pPr>
        <w:pStyle w:val="a4"/>
        <w:numPr>
          <w:ilvl w:val="0"/>
          <w:numId w:val="22"/>
        </w:numPr>
        <w:rPr>
          <w:rFonts w:eastAsiaTheme="minorEastAsia"/>
          <w:sz w:val="24"/>
          <w:szCs w:val="24"/>
        </w:rPr>
      </w:pPr>
      <w:r>
        <w:rPr>
          <w:rFonts w:eastAsiaTheme="minorEastAsia" w:hint="cs"/>
          <w:sz w:val="24"/>
          <w:szCs w:val="24"/>
          <w:rtl/>
        </w:rPr>
        <w:t xml:space="preserve">כאשר מגיעים לתנאי עצירה, הצומת הנ"ל נקרא עלה. בעלה יש את הערך שמוגדר להיות </w:t>
      </w:r>
      <w:r w:rsidR="0021185B">
        <w:rPr>
          <w:rFonts w:eastAsiaTheme="minorEastAsia" w:hint="cs"/>
          <w:sz w:val="24"/>
          <w:szCs w:val="24"/>
          <w:rtl/>
        </w:rPr>
        <w:t>הדירוג</w:t>
      </w:r>
      <w:r>
        <w:rPr>
          <w:rFonts w:eastAsiaTheme="minorEastAsia" w:hint="cs"/>
          <w:sz w:val="24"/>
          <w:szCs w:val="24"/>
          <w:rtl/>
        </w:rPr>
        <w:t xml:space="preserve"> של המסעדה (</w:t>
      </w:r>
      <w:r w:rsidR="0021185B">
        <w:rPr>
          <w:rFonts w:eastAsiaTheme="minorEastAsia" w:hint="cs"/>
          <w:sz w:val="24"/>
          <w:szCs w:val="24"/>
          <w:rtl/>
        </w:rPr>
        <w:t>הדירוג</w:t>
      </w:r>
      <w:r>
        <w:rPr>
          <w:rFonts w:eastAsiaTheme="minorEastAsia" w:hint="cs"/>
          <w:sz w:val="24"/>
          <w:szCs w:val="24"/>
          <w:rtl/>
        </w:rPr>
        <w:t xml:space="preserve">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105F8EC4" w14:textId="2C617293" w:rsidR="002A5526" w:rsidRDefault="001F0121" w:rsidP="00D93A18">
      <w:pPr>
        <w:rPr>
          <w:rFonts w:eastAsiaTheme="minorEastAsia"/>
          <w:i/>
          <w:sz w:val="24"/>
          <w:szCs w:val="24"/>
          <w:rtl/>
        </w:rPr>
      </w:pPr>
      <w:r>
        <w:rPr>
          <w:rFonts w:eastAsiaTheme="minorEastAsia" w:hint="cs"/>
          <w:i/>
          <w:sz w:val="24"/>
          <w:szCs w:val="24"/>
          <w:rtl/>
        </w:rPr>
        <w:t xml:space="preserve">על מנת לחזות את </w:t>
      </w:r>
      <w:r w:rsidR="003665F1">
        <w:rPr>
          <w:rFonts w:eastAsiaTheme="minorEastAsia" w:hint="cs"/>
          <w:i/>
          <w:sz w:val="24"/>
          <w:szCs w:val="24"/>
          <w:rtl/>
        </w:rPr>
        <w:t>דירוג</w:t>
      </w:r>
      <w:r>
        <w:rPr>
          <w:rFonts w:eastAsiaTheme="minorEastAsia" w:hint="cs"/>
          <w:i/>
          <w:sz w:val="24"/>
          <w:szCs w:val="24"/>
          <w:rtl/>
        </w:rPr>
        <w:t xml:space="preserve">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r w:rsidR="00E46691" w:rsidRPr="00E46691">
        <w:rPr>
          <w:rFonts w:eastAsiaTheme="minorEastAsia"/>
          <w:i/>
          <w:sz w:val="24"/>
          <w:szCs w:val="24"/>
        </w:rPr>
        <w:t>googleplaces</w:t>
      </w:r>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urllib</w:t>
      </w:r>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r>
        <w:rPr>
          <w:rFonts w:eastAsiaTheme="minorEastAsia"/>
          <w:iCs/>
          <w:sz w:val="24"/>
          <w:szCs w:val="24"/>
        </w:rPr>
        <w:t>Cbs</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77E2EF63"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r w:rsidR="00035E02" w:rsidRPr="00035E02">
        <w:rPr>
          <w:rFonts w:eastAsiaTheme="minorEastAsia"/>
          <w:i/>
          <w:sz w:val="24"/>
          <w:szCs w:val="24"/>
        </w:rPr>
        <w:t>textdistance</w:t>
      </w:r>
      <w:r w:rsidR="00035E02">
        <w:rPr>
          <w:rFonts w:eastAsiaTheme="minorEastAsia" w:hint="cs"/>
          <w:i/>
          <w:sz w:val="24"/>
          <w:szCs w:val="24"/>
          <w:rtl/>
        </w:rPr>
        <w:t xml:space="preserve"> למדידת מרחק בין מילים ובספרייה </w:t>
      </w:r>
      <w:r w:rsidR="00035E02" w:rsidRPr="00035E02">
        <w:rPr>
          <w:rFonts w:eastAsiaTheme="minorEastAsia"/>
          <w:i/>
          <w:sz w:val="24"/>
          <w:szCs w:val="24"/>
        </w:rPr>
        <w:t>mpu</w:t>
      </w:r>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68221629"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החלטה רגרסיה).</w:t>
      </w:r>
    </w:p>
    <w:p w14:paraId="7E5DA716" w14:textId="23D5AC1B" w:rsidR="002B3620" w:rsidRDefault="002B3620" w:rsidP="00463F20">
      <w:pPr>
        <w:rPr>
          <w:rFonts w:eastAsiaTheme="minorEastAsia"/>
          <w:i/>
          <w:sz w:val="24"/>
          <w:szCs w:val="24"/>
          <w:u w:val="single"/>
          <w:rtl/>
        </w:rPr>
      </w:pPr>
      <w:r>
        <w:rPr>
          <w:rFonts w:eastAsiaTheme="minorEastAsia" w:hint="cs"/>
          <w:i/>
          <w:sz w:val="24"/>
          <w:szCs w:val="24"/>
          <w:u w:val="single"/>
          <w:rtl/>
        </w:rPr>
        <w:t>יצירת עץ החלטה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lastRenderedPageBreak/>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0B6DBE63" w:rsidR="00CC105A" w:rsidRDefault="00C70D48" w:rsidP="00CC105A">
                  <w:pPr>
                    <w:jc w:val="center"/>
                  </w:pPr>
                  <w:r>
                    <w:rPr>
                      <w:rFonts w:hint="cs"/>
                      <w:rtl/>
                    </w:rPr>
                    <w:t>יצירת עץ החלטה רגרסיה</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53,-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r>
                    <w:t>Cbs</w:t>
                  </w:r>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23.4pt;width:69pt;height:53.6pt;z-index:251687936" arcsize="10923f" fillcolor="#bdd6ee [1304]">
            <v:textbox style="mso-next-textbox:#_x0000_s1087">
              <w:txbxContent>
                <w:p w14:paraId="272FB312" w14:textId="0007B626" w:rsidR="009043E2" w:rsidRDefault="009043E2" w:rsidP="009043E2">
                  <w:pPr>
                    <w:jc w:val="center"/>
                    <w:rPr>
                      <w:rtl/>
                    </w:rPr>
                  </w:pPr>
                  <w:r>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5EDD3A68" w:rsidR="005A06BC" w:rsidRDefault="005A06BC" w:rsidP="005A06BC">
                  <w:pPr>
                    <w:jc w:val="center"/>
                    <w:rPr>
                      <w:rtl/>
                    </w:rPr>
                  </w:pPr>
                  <w:r>
                    <w:rPr>
                      <w:rFonts w:hint="cs"/>
                      <w:rtl/>
                    </w:rPr>
                    <w:t>דירוג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6E73A0AF" w:rsidR="005A06BC" w:rsidRDefault="005A06BC" w:rsidP="005A06BC">
                  <w:pPr>
                    <w:jc w:val="center"/>
                    <w:rPr>
                      <w:rtl/>
                    </w:rPr>
                  </w:pPr>
                  <w:r>
                    <w:rPr>
                      <w:rFonts w:hint="cs"/>
                      <w:rtl/>
                    </w:rPr>
                    <w:t>הרצת עץ החלטה רגרסיה</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299D841D" w14:textId="77777777" w:rsidR="00DF5F2C" w:rsidRPr="00DF5F2C" w:rsidRDefault="00DF5F2C" w:rsidP="00DF5F2C">
      <w:pPr>
        <w:rPr>
          <w:rFonts w:eastAsiaTheme="minorEastAsia"/>
          <w:sz w:val="24"/>
          <w:szCs w:val="24"/>
          <w:rtl/>
        </w:rPr>
      </w:pPr>
    </w:p>
    <w:p w14:paraId="5D56E754" w14:textId="77777777" w:rsidR="00DF5F2C" w:rsidRDefault="00DF5F2C" w:rsidP="00DF5F2C">
      <w:pPr>
        <w:rPr>
          <w:rFonts w:eastAsiaTheme="minorEastAsia"/>
          <w:sz w:val="24"/>
          <w:szCs w:val="24"/>
          <w:rtl/>
        </w:rPr>
      </w:pPr>
    </w:p>
    <w:p w14:paraId="07340769" w14:textId="77777777" w:rsidR="00DF5F2C" w:rsidRDefault="00DF5F2C" w:rsidP="00DF5F2C">
      <w:pPr>
        <w:rPr>
          <w:rFonts w:eastAsiaTheme="minorEastAsia"/>
          <w:sz w:val="24"/>
          <w:szCs w:val="24"/>
          <w:rtl/>
        </w:rPr>
      </w:pPr>
    </w:p>
    <w:p w14:paraId="79A0B8C8" w14:textId="77777777" w:rsid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r>
        <w:rPr>
          <w:rFonts w:eastAsiaTheme="minorEastAsia" w:hint="cs"/>
          <w:b/>
          <w:bCs/>
          <w:sz w:val="28"/>
          <w:szCs w:val="28"/>
          <w:rtl/>
        </w:rPr>
        <w:lastRenderedPageBreak/>
        <w:t>תיאור הניסויים</w:t>
      </w:r>
      <w:r w:rsidR="00D02145">
        <w:rPr>
          <w:rFonts w:eastAsiaTheme="minorEastAsia" w:hint="cs"/>
          <w:b/>
          <w:bCs/>
          <w:sz w:val="28"/>
          <w:szCs w:val="28"/>
          <w:rtl/>
        </w:rPr>
        <w:t>:</w:t>
      </w:r>
    </w:p>
    <w:p w14:paraId="167CB70A" w14:textId="1AE6ED28"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אלגו</w:t>
      </w:r>
      <w:r w:rsidR="00312A2A" w:rsidRPr="00CC6C06">
        <w:rPr>
          <w:rFonts w:asciiTheme="minorBidi" w:eastAsiaTheme="minorEastAsia" w:hAnsiTheme="minorBidi"/>
          <w:sz w:val="24"/>
          <w:szCs w:val="24"/>
          <w:rtl/>
        </w:rPr>
        <w:t xml:space="preserve">ריתם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בעזרת אלגוריתם זה נוכל להעריך את הביצועים של המודל.</w:t>
      </w:r>
    </w:p>
    <w:p w14:paraId="7F382E9B" w14:textId="0813B6ED" w:rsidR="00CC6C06" w:rsidRDefault="00CC6C06" w:rsidP="00DF5F2C">
      <w:pPr>
        <w:rPr>
          <w:rFonts w:eastAsiaTheme="minorEastAsia"/>
          <w:sz w:val="24"/>
          <w:szCs w:val="24"/>
          <w:u w:val="single"/>
          <w:rtl/>
        </w:rPr>
      </w:pPr>
      <w:r w:rsidRPr="00CC6C06">
        <w:rPr>
          <w:rFonts w:asciiTheme="minorBidi" w:eastAsiaTheme="minorEastAsia" w:hAnsiTheme="minorBidi"/>
          <w:sz w:val="24"/>
          <w:szCs w:val="24"/>
          <w:u w:val="single"/>
          <w:rtl/>
        </w:rPr>
        <w:t xml:space="preserve">אלגוריתם </w:t>
      </w:r>
      <w:r w:rsidRPr="00CC6C06">
        <w:rPr>
          <w:rFonts w:asciiTheme="minorBidi" w:eastAsiaTheme="minorEastAsia" w:hAnsiTheme="minorBidi"/>
          <w:i/>
          <w:iCs/>
          <w:sz w:val="24"/>
          <w:szCs w:val="24"/>
          <w:u w:val="single"/>
        </w:rPr>
        <w:t>cross_validation</w:t>
      </w:r>
      <w:r>
        <w:rPr>
          <w:rFonts w:eastAsiaTheme="minorEastAsia" w:hint="cs"/>
          <w:sz w:val="24"/>
          <w:szCs w:val="24"/>
          <w:rtl/>
        </w:rPr>
        <w:t>:</w:t>
      </w:r>
    </w:p>
    <w:p w14:paraId="44C548DD" w14:textId="77777777"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חלק את מסד הנתונים ל- 5 חלקים. </w:t>
      </w:r>
    </w:p>
    <w:p w14:paraId="0E1BD519" w14:textId="506C5682" w:rsidR="00CC6C06" w:rsidRDefault="00CC6C06" w:rsidP="00CC6C06">
      <w:pPr>
        <w:pStyle w:val="a4"/>
        <w:numPr>
          <w:ilvl w:val="0"/>
          <w:numId w:val="24"/>
        </w:numPr>
        <w:rPr>
          <w:rFonts w:eastAsiaTheme="minorEastAsia"/>
          <w:sz w:val="24"/>
          <w:szCs w:val="24"/>
        </w:rPr>
      </w:pPr>
      <w:r>
        <w:rPr>
          <w:rFonts w:eastAsiaTheme="minorEastAsia" w:hint="cs"/>
          <w:sz w:val="24"/>
          <w:szCs w:val="24"/>
          <w:rtl/>
        </w:rPr>
        <w:t>עבור כל חלק ניצור עץ החלטה</w:t>
      </w:r>
      <w:r w:rsidR="00EF6CE8">
        <w:rPr>
          <w:rFonts w:eastAsiaTheme="minorEastAsia" w:hint="cs"/>
          <w:sz w:val="24"/>
          <w:szCs w:val="24"/>
          <w:rtl/>
        </w:rPr>
        <w:t xml:space="preserve"> רגרסיה</w:t>
      </w:r>
      <w:r>
        <w:rPr>
          <w:rFonts w:eastAsiaTheme="minorEastAsia" w:hint="cs"/>
          <w:sz w:val="24"/>
          <w:szCs w:val="24"/>
          <w:rtl/>
        </w:rPr>
        <w:t xml:space="preserve"> בעזרת 4 החלקים האחרים, וחלק זה יהיה חלק הבדיקה (כלומר עליו נבדוק את תוצאות החיזוי על עץ ההחלטה).</w:t>
      </w:r>
    </w:p>
    <w:p w14:paraId="29B0C829" w14:textId="0F7AC803"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את עץ ההחלטה ניצור בעזרת סדרה אפשרית </w:t>
      </w:r>
      <w:r w:rsidR="00EF6CE8">
        <w:rPr>
          <w:rFonts w:eastAsiaTheme="minorEastAsia" w:hint="cs"/>
          <w:sz w:val="24"/>
          <w:szCs w:val="24"/>
          <w:rtl/>
        </w:rPr>
        <w:t>ש</w:t>
      </w:r>
      <w:r>
        <w:rPr>
          <w:rFonts w:eastAsiaTheme="minorEastAsia" w:hint="cs"/>
          <w:sz w:val="24"/>
          <w:szCs w:val="24"/>
          <w:rtl/>
        </w:rPr>
        <w:t>ל היפר-פרמטרים.</w:t>
      </w:r>
    </w:p>
    <w:p w14:paraId="489531A4" w14:textId="3EE6BE18" w:rsidR="00CC6C06" w:rsidRDefault="00CC6C06" w:rsidP="00CC6C06">
      <w:pPr>
        <w:pStyle w:val="a4"/>
        <w:numPr>
          <w:ilvl w:val="0"/>
          <w:numId w:val="24"/>
        </w:numPr>
        <w:rPr>
          <w:rFonts w:eastAsiaTheme="minorEastAsia"/>
          <w:sz w:val="24"/>
          <w:szCs w:val="24"/>
        </w:rPr>
      </w:pPr>
      <w:r>
        <w:rPr>
          <w:rFonts w:eastAsiaTheme="minorEastAsia" w:hint="cs"/>
          <w:sz w:val="24"/>
          <w:szCs w:val="24"/>
          <w:rtl/>
        </w:rPr>
        <w:t>נשמור את ממוצע התוצאות של כל החלקים בשלב 2 עבור היפר-הפרמטרים שהגדרנו בשלב 3.</w:t>
      </w:r>
    </w:p>
    <w:p w14:paraId="6B32C02B" w14:textId="7AB7F74F" w:rsidR="00CC6C06" w:rsidRDefault="00CC6C06" w:rsidP="00CC6C06">
      <w:pPr>
        <w:pStyle w:val="a4"/>
        <w:numPr>
          <w:ilvl w:val="0"/>
          <w:numId w:val="24"/>
        </w:numPr>
        <w:rPr>
          <w:rFonts w:eastAsiaTheme="minorEastAsia"/>
          <w:sz w:val="24"/>
          <w:szCs w:val="24"/>
        </w:rPr>
      </w:pPr>
      <w:r>
        <w:rPr>
          <w:rFonts w:eastAsiaTheme="minorEastAsia" w:hint="cs"/>
          <w:sz w:val="24"/>
          <w:szCs w:val="24"/>
          <w:rtl/>
        </w:rPr>
        <w:t>נחזור על תהליך זה לכל סדרה אפשרית של היפר-פרמטרים.</w:t>
      </w:r>
    </w:p>
    <w:p w14:paraId="5532A140" w14:textId="383C7915" w:rsidR="00042C39" w:rsidRDefault="00042C39" w:rsidP="00042C39">
      <w:pPr>
        <w:rPr>
          <w:rFonts w:eastAsiaTheme="minorEastAsia"/>
          <w:sz w:val="24"/>
          <w:szCs w:val="24"/>
          <w:u w:val="single"/>
          <w:rtl/>
        </w:rPr>
      </w:pPr>
      <w:r>
        <w:rPr>
          <w:rFonts w:eastAsiaTheme="minorEastAsia" w:hint="cs"/>
          <w:sz w:val="24"/>
          <w:szCs w:val="24"/>
          <w:u w:val="single"/>
          <w:rtl/>
        </w:rPr>
        <w:t>היפר-הפרמטרים שנבדקו:</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3B94A5D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להיות 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5E5E1198" w:rsidR="00DC63F7" w:rsidRDefault="00DC63F7" w:rsidP="00DC63F7">
      <w:pPr>
        <w:rPr>
          <w:rFonts w:eastAsiaTheme="minorEastAsia"/>
          <w:sz w:val="24"/>
          <w:szCs w:val="24"/>
          <w:u w:val="single"/>
          <w:rtl/>
        </w:rPr>
      </w:pPr>
      <w:r>
        <w:rPr>
          <w:rFonts w:eastAsiaTheme="minorEastAsia" w:hint="cs"/>
          <w:sz w:val="24"/>
          <w:szCs w:val="24"/>
          <w:u w:val="single"/>
          <w:rtl/>
        </w:rPr>
        <w:t>המדדים שנבדקו:</w:t>
      </w:r>
    </w:p>
    <w:p w14:paraId="7A4EE71E" w14:textId="26F96273"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נתוני הבדיקה ועבור נתוני האימון.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של תוצאות החיזוי עבור נתוני הבדיקה ועבור נתוני האימון.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0B9B4F7D" w14:textId="77777777" w:rsidR="002E5CC0" w:rsidRDefault="002E5CC0" w:rsidP="00DC63F7">
      <w:pPr>
        <w:rPr>
          <w:rFonts w:eastAsiaTheme="minorEastAsia"/>
          <w:sz w:val="24"/>
          <w:szCs w:val="24"/>
          <w:u w:val="single"/>
          <w:rtl/>
        </w:rPr>
      </w:pPr>
    </w:p>
    <w:p w14:paraId="58B021EF" w14:textId="77777777" w:rsidR="002E5CC0" w:rsidRDefault="002E5CC0" w:rsidP="00DC63F7">
      <w:pPr>
        <w:rPr>
          <w:rFonts w:eastAsiaTheme="minorEastAsia"/>
          <w:sz w:val="24"/>
          <w:szCs w:val="24"/>
          <w:u w:val="single"/>
          <w:rtl/>
        </w:rPr>
      </w:pPr>
    </w:p>
    <w:p w14:paraId="02BEE801" w14:textId="77777777" w:rsidR="002E5CC0" w:rsidRDefault="002E5CC0" w:rsidP="00DC63F7">
      <w:pPr>
        <w:rPr>
          <w:rFonts w:eastAsiaTheme="minorEastAsia"/>
          <w:sz w:val="24"/>
          <w:szCs w:val="24"/>
          <w:u w:val="single"/>
          <w:rtl/>
        </w:rPr>
      </w:pPr>
    </w:p>
    <w:p w14:paraId="56E8922D" w14:textId="77777777" w:rsidR="008A370D" w:rsidRDefault="008A370D" w:rsidP="00DC63F7">
      <w:pPr>
        <w:rPr>
          <w:rFonts w:eastAsiaTheme="minorEastAsia"/>
          <w:sz w:val="24"/>
          <w:szCs w:val="24"/>
          <w:u w:val="single"/>
          <w:rtl/>
        </w:rPr>
      </w:pPr>
    </w:p>
    <w:p w14:paraId="38F5D3CC" w14:textId="77777777" w:rsidR="008A370D" w:rsidRDefault="008A370D" w:rsidP="00DC63F7">
      <w:pPr>
        <w:rPr>
          <w:rFonts w:eastAsiaTheme="minorEastAsia"/>
          <w:sz w:val="24"/>
          <w:szCs w:val="24"/>
          <w:u w:val="single"/>
          <w:rtl/>
        </w:rPr>
      </w:pPr>
    </w:p>
    <w:p w14:paraId="10187524" w14:textId="77777777" w:rsidR="008A370D" w:rsidRDefault="008A370D" w:rsidP="00DC63F7">
      <w:pPr>
        <w:rPr>
          <w:rFonts w:eastAsiaTheme="minorEastAsia"/>
          <w:sz w:val="24"/>
          <w:szCs w:val="24"/>
          <w:u w:val="single"/>
          <w:rtl/>
        </w:rPr>
      </w:pPr>
    </w:p>
    <w:p w14:paraId="55C83AA2" w14:textId="49CB1CB0" w:rsidR="00D17D00" w:rsidRDefault="007C5FD0" w:rsidP="00DC63F7">
      <w:pPr>
        <w:rPr>
          <w:rFonts w:eastAsiaTheme="minorEastAsia"/>
          <w:sz w:val="24"/>
          <w:szCs w:val="24"/>
          <w:u w:val="single"/>
          <w:rtl/>
        </w:rPr>
      </w:pPr>
      <w:r>
        <w:rPr>
          <w:rFonts w:eastAsiaTheme="minorEastAsia" w:hint="cs"/>
          <w:sz w:val="24"/>
          <w:szCs w:val="24"/>
          <w:u w:val="single"/>
          <w:rtl/>
        </w:rPr>
        <w:lastRenderedPageBreak/>
        <w:t>ביצוע הניסויים</w:t>
      </w:r>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18"/>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5CD5E60E" w14:textId="77777777" w:rsidR="008A370D" w:rsidRDefault="008A370D" w:rsidP="00DF5F2C">
      <w:pPr>
        <w:rPr>
          <w:rFonts w:eastAsiaTheme="minorEastAsia"/>
          <w:sz w:val="24"/>
          <w:szCs w:val="24"/>
          <w:u w:val="single"/>
          <w:rtl/>
        </w:rPr>
      </w:pPr>
    </w:p>
    <w:p w14:paraId="116668F8" w14:textId="77777777" w:rsidR="008A370D" w:rsidRDefault="008A370D" w:rsidP="00DF5F2C">
      <w:pPr>
        <w:rPr>
          <w:rFonts w:eastAsiaTheme="minorEastAsia"/>
          <w:sz w:val="24"/>
          <w:szCs w:val="24"/>
          <w:u w:val="single"/>
          <w:rtl/>
        </w:rPr>
      </w:pPr>
    </w:p>
    <w:p w14:paraId="4145EC4E" w14:textId="77777777" w:rsidR="008A370D" w:rsidRDefault="008A370D" w:rsidP="00DF5F2C">
      <w:pPr>
        <w:rPr>
          <w:rFonts w:eastAsiaTheme="minorEastAsia"/>
          <w:sz w:val="24"/>
          <w:szCs w:val="24"/>
          <w:u w:val="single"/>
          <w:rtl/>
        </w:rPr>
      </w:pPr>
    </w:p>
    <w:p w14:paraId="07FE3C28" w14:textId="77777777" w:rsidR="008A370D" w:rsidRDefault="008A370D" w:rsidP="00DF5F2C">
      <w:pPr>
        <w:rPr>
          <w:rFonts w:eastAsiaTheme="minorEastAsia"/>
          <w:sz w:val="24"/>
          <w:szCs w:val="24"/>
          <w:u w:val="single"/>
          <w:rtl/>
        </w:rPr>
      </w:pPr>
    </w:p>
    <w:p w14:paraId="7446C33B" w14:textId="77777777" w:rsidR="008A370D" w:rsidRDefault="008A370D" w:rsidP="00DF5F2C">
      <w:pPr>
        <w:rPr>
          <w:rFonts w:eastAsiaTheme="minorEastAsia"/>
          <w:sz w:val="24"/>
          <w:szCs w:val="24"/>
          <w:u w:val="single"/>
          <w:rtl/>
        </w:rPr>
      </w:pPr>
    </w:p>
    <w:p w14:paraId="36A4139D" w14:textId="77777777" w:rsidR="008A370D" w:rsidRDefault="008A370D" w:rsidP="00DF5F2C">
      <w:pPr>
        <w:rPr>
          <w:rFonts w:eastAsiaTheme="minorEastAsia"/>
          <w:sz w:val="24"/>
          <w:szCs w:val="24"/>
          <w:u w:val="single"/>
          <w:rtl/>
        </w:rPr>
      </w:pPr>
    </w:p>
    <w:p w14:paraId="147942CC" w14:textId="77777777" w:rsidR="008A370D" w:rsidRDefault="008A370D" w:rsidP="00DF5F2C">
      <w:pPr>
        <w:rPr>
          <w:rFonts w:eastAsiaTheme="minorEastAsia"/>
          <w:sz w:val="24"/>
          <w:szCs w:val="24"/>
          <w:u w:val="single"/>
          <w:rtl/>
        </w:rPr>
      </w:pPr>
    </w:p>
    <w:p w14:paraId="40B9E49E" w14:textId="77777777" w:rsidR="008A370D" w:rsidRDefault="008A370D" w:rsidP="00DF5F2C">
      <w:pPr>
        <w:rPr>
          <w:rFonts w:eastAsiaTheme="minorEastAsia"/>
          <w:sz w:val="24"/>
          <w:szCs w:val="24"/>
          <w:u w:val="single"/>
          <w:rtl/>
        </w:rPr>
      </w:pPr>
    </w:p>
    <w:p w14:paraId="0CA4BC3E" w14:textId="77777777" w:rsidR="008A370D" w:rsidRDefault="008A370D" w:rsidP="00DF5F2C">
      <w:pPr>
        <w:rPr>
          <w:rFonts w:eastAsiaTheme="minorEastAsia"/>
          <w:sz w:val="24"/>
          <w:szCs w:val="24"/>
          <w:u w:val="single"/>
          <w:rtl/>
        </w:rPr>
      </w:pPr>
    </w:p>
    <w:p w14:paraId="085CF718" w14:textId="77777777" w:rsidR="008A370D" w:rsidRDefault="008A370D" w:rsidP="00DF5F2C">
      <w:pPr>
        <w:rPr>
          <w:rFonts w:eastAsiaTheme="minorEastAsia"/>
          <w:sz w:val="24"/>
          <w:szCs w:val="24"/>
          <w:u w:val="single"/>
          <w:rtl/>
        </w:rPr>
      </w:pPr>
    </w:p>
    <w:p w14:paraId="590DEA69" w14:textId="77777777" w:rsidR="008A370D" w:rsidRDefault="008A370D" w:rsidP="00DF5F2C">
      <w:pPr>
        <w:rPr>
          <w:rFonts w:eastAsiaTheme="minorEastAsia"/>
          <w:sz w:val="24"/>
          <w:szCs w:val="24"/>
          <w:u w:val="single"/>
          <w:rtl/>
        </w:rPr>
      </w:pPr>
    </w:p>
    <w:p w14:paraId="7C611932" w14:textId="77777777" w:rsidR="008A370D" w:rsidRDefault="008A370D" w:rsidP="00DF5F2C">
      <w:pPr>
        <w:rPr>
          <w:rFonts w:eastAsiaTheme="minorEastAsia"/>
          <w:sz w:val="24"/>
          <w:szCs w:val="24"/>
          <w:u w:val="single"/>
          <w:rtl/>
        </w:rPr>
      </w:pPr>
    </w:p>
    <w:p w14:paraId="7A2ED7B0" w14:textId="77777777" w:rsidR="008A370D" w:rsidRDefault="008A370D" w:rsidP="00DF5F2C">
      <w:pPr>
        <w:rPr>
          <w:rFonts w:eastAsiaTheme="minorEastAsia"/>
          <w:sz w:val="24"/>
          <w:szCs w:val="24"/>
          <w:u w:val="single"/>
          <w:rtl/>
        </w:rPr>
      </w:pPr>
    </w:p>
    <w:p w14:paraId="3A1CA8B0" w14:textId="77777777" w:rsidR="008A370D" w:rsidRDefault="008A370D" w:rsidP="00DF5F2C">
      <w:pPr>
        <w:rPr>
          <w:rFonts w:eastAsiaTheme="minorEastAsia"/>
          <w:sz w:val="24"/>
          <w:szCs w:val="24"/>
          <w:u w:val="single"/>
          <w:rtl/>
        </w:rPr>
      </w:pPr>
    </w:p>
    <w:p w14:paraId="6CD83069" w14:textId="77777777" w:rsidR="008A370D" w:rsidRDefault="008A370D" w:rsidP="00DF5F2C">
      <w:pPr>
        <w:rPr>
          <w:rFonts w:eastAsiaTheme="minorEastAsia"/>
          <w:sz w:val="24"/>
          <w:szCs w:val="24"/>
          <w:u w:val="single"/>
          <w:rtl/>
        </w:rPr>
      </w:pPr>
    </w:p>
    <w:p w14:paraId="1544D643" w14:textId="77777777" w:rsidR="008A370D" w:rsidRDefault="008A370D" w:rsidP="00DF5F2C">
      <w:pPr>
        <w:rPr>
          <w:rFonts w:eastAsiaTheme="minorEastAsia"/>
          <w:sz w:val="24"/>
          <w:szCs w:val="24"/>
          <w:u w:val="single"/>
          <w:rtl/>
        </w:rPr>
      </w:pPr>
    </w:p>
    <w:p w14:paraId="00A97C8F" w14:textId="77777777" w:rsidR="008A370D" w:rsidRDefault="008A370D" w:rsidP="00DF5F2C">
      <w:pPr>
        <w:rPr>
          <w:rFonts w:eastAsiaTheme="minorEastAsia"/>
          <w:sz w:val="24"/>
          <w:szCs w:val="24"/>
          <w:u w:val="single"/>
          <w:rtl/>
        </w:rPr>
      </w:pPr>
    </w:p>
    <w:p w14:paraId="3285CF12" w14:textId="77777777" w:rsidR="008A370D" w:rsidRDefault="008A370D" w:rsidP="00DF5F2C">
      <w:pPr>
        <w:rPr>
          <w:rFonts w:eastAsiaTheme="minorEastAsia"/>
          <w:sz w:val="24"/>
          <w:szCs w:val="24"/>
          <w:u w:val="single"/>
          <w:rtl/>
        </w:rPr>
      </w:pPr>
    </w:p>
    <w:p w14:paraId="246D16D8" w14:textId="77777777" w:rsidR="008A370D" w:rsidRDefault="008A370D" w:rsidP="00DF5F2C">
      <w:pPr>
        <w:rPr>
          <w:rFonts w:eastAsiaTheme="minorEastAsia"/>
          <w:sz w:val="24"/>
          <w:szCs w:val="24"/>
          <w:u w:val="single"/>
          <w:rtl/>
        </w:rPr>
      </w:pPr>
    </w:p>
    <w:p w14:paraId="7521B542" w14:textId="20EADEEE" w:rsidR="0076777F" w:rsidRDefault="0076777F" w:rsidP="00DF5F2C">
      <w:pPr>
        <w:rPr>
          <w:rFonts w:eastAsiaTheme="minorEastAsia"/>
          <w:sz w:val="24"/>
          <w:szCs w:val="24"/>
          <w:u w:val="single"/>
          <w:rtl/>
        </w:rPr>
      </w:pPr>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נתוני הבדיקה:</w:t>
      </w:r>
    </w:p>
    <w:p w14:paraId="1A6C64BA" w14:textId="662C3489" w:rsidR="00CC6C06" w:rsidRDefault="000C1142" w:rsidP="00DF5F2C">
      <w:pPr>
        <w:rPr>
          <w:rFonts w:eastAsiaTheme="minorEastAsia"/>
          <w:sz w:val="24"/>
          <w:szCs w:val="24"/>
          <w:u w:val="single"/>
          <w:rtl/>
        </w:rPr>
      </w:pPr>
      <w:r w:rsidRPr="000C1142">
        <w:rPr>
          <w:rFonts w:eastAsiaTheme="minorEastAsia" w:cs="Arial"/>
          <w:noProof/>
          <w:sz w:val="24"/>
          <w:szCs w:val="24"/>
          <w:u w:val="single"/>
          <w:rtl/>
        </w:rPr>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19"/>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sz w:val="24"/>
          <w:szCs w:val="24"/>
          <w:u w:val="single"/>
          <w:rtl/>
        </w:rPr>
      </w:pPr>
      <w:r w:rsidRPr="004E3E96">
        <w:rPr>
          <w:rFonts w:eastAsiaTheme="minorEastAsia" w:cs="Arial"/>
          <w:noProof/>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0"/>
                    <a:stretch>
                      <a:fillRect/>
                    </a:stretch>
                  </pic:blipFill>
                  <pic:spPr>
                    <a:xfrm>
                      <a:off x="0" y="0"/>
                      <a:ext cx="5058481" cy="2848373"/>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sz w:val="24"/>
          <w:szCs w:val="24"/>
          <w:u w:val="single"/>
          <w:rtl/>
        </w:rPr>
      </w:pPr>
      <w:r w:rsidRPr="008305BD">
        <w:rPr>
          <w:rFonts w:eastAsiaTheme="minorEastAsia" w:cs="Arial"/>
          <w:noProof/>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1"/>
                    <a:stretch>
                      <a:fillRect/>
                    </a:stretch>
                  </pic:blipFill>
                  <pic:spPr>
                    <a:xfrm>
                      <a:off x="0" y="0"/>
                      <a:ext cx="5182323"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sz w:val="24"/>
          <w:szCs w:val="24"/>
          <w:u w:val="single"/>
          <w:rtl/>
        </w:rPr>
      </w:pPr>
      <w:r w:rsidRPr="00111048">
        <w:rPr>
          <w:rFonts w:eastAsiaTheme="minorEastAsia" w:cs="Arial"/>
          <w:noProof/>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2"/>
                    <a:stretch>
                      <a:fillRect/>
                    </a:stretch>
                  </pic:blipFill>
                  <pic:spPr>
                    <a:xfrm>
                      <a:off x="0" y="0"/>
                      <a:ext cx="5153744" cy="2819794"/>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03915FB5" w:rsidR="00BE21B8" w:rsidRDefault="00711771" w:rsidP="00BE21B8">
      <w:pPr>
        <w:rPr>
          <w:rFonts w:eastAsiaTheme="minorEastAsia"/>
          <w:sz w:val="24"/>
          <w:szCs w:val="24"/>
          <w:u w:val="single"/>
          <w:rtl/>
        </w:rPr>
      </w:pPr>
      <w:r w:rsidRPr="00A3797D">
        <w:rPr>
          <w:rFonts w:eastAsiaTheme="minorEastAsia" w:cs="Arial"/>
          <w:noProof/>
          <w:sz w:val="24"/>
          <w:szCs w:val="24"/>
          <w:u w:val="single"/>
          <w:rtl/>
        </w:rPr>
        <w:lastRenderedPageBreak/>
        <w:drawing>
          <wp:anchor distT="0" distB="0" distL="114300" distR="114300" simplePos="0" relativeHeight="251657728" behindDoc="0" locked="0" layoutInCell="1" allowOverlap="1" wp14:anchorId="57FF800A" wp14:editId="3872E7DD">
            <wp:simplePos x="0" y="0"/>
            <wp:positionH relativeFrom="column">
              <wp:posOffset>-1019175</wp:posOffset>
            </wp:positionH>
            <wp:positionV relativeFrom="paragraph">
              <wp:posOffset>304800</wp:posOffset>
            </wp:positionV>
            <wp:extent cx="7306310" cy="3681095"/>
            <wp:effectExtent l="0" t="0" r="0" b="0"/>
            <wp:wrapThrough wrapText="bothSides">
              <wp:wrapPolygon edited="0">
                <wp:start x="0" y="0"/>
                <wp:lineTo x="0" y="21462"/>
                <wp:lineTo x="21570" y="21462"/>
                <wp:lineTo x="21570" y="0"/>
                <wp:lineTo x="0" y="0"/>
              </wp:wrapPolygon>
            </wp:wrapThrough>
            <wp:docPr id="1390436247"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47" name="תמונה 1" descr="תמונה שמכילה טקסט, תרשים, קו,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7306310" cy="3681095"/>
                    </a:xfrm>
                    <a:prstGeom prst="rect">
                      <a:avLst/>
                    </a:prstGeom>
                  </pic:spPr>
                </pic:pic>
              </a:graphicData>
            </a:graphic>
            <wp14:sizeRelH relativeFrom="margin">
              <wp14:pctWidth>0</wp14:pctWidth>
            </wp14:sizeRelH>
            <wp14:sizeRelV relativeFrom="margin">
              <wp14:pctHeight>0</wp14:pctHeight>
            </wp14:sizeRelV>
          </wp:anchor>
        </w:drawing>
      </w:r>
      <w:r w:rsidR="00BE21B8">
        <w:rPr>
          <w:rFonts w:eastAsiaTheme="minorEastAsia" w:hint="cs"/>
          <w:sz w:val="24"/>
          <w:szCs w:val="24"/>
          <w:u w:val="single"/>
          <w:rtl/>
        </w:rPr>
        <w:t xml:space="preserve">תוצאות הניסויים של ערכי </w:t>
      </w:r>
      <w:r w:rsidR="00BE21B8">
        <w:rPr>
          <w:rFonts w:eastAsiaTheme="minorEastAsia" w:hint="cs"/>
          <w:sz w:val="24"/>
          <w:szCs w:val="24"/>
          <w:u w:val="single"/>
        </w:rPr>
        <w:t>MSE</w:t>
      </w:r>
      <w:r w:rsidR="00BE21B8">
        <w:rPr>
          <w:rFonts w:eastAsiaTheme="minorEastAsia" w:hint="cs"/>
          <w:sz w:val="24"/>
          <w:szCs w:val="24"/>
          <w:u w:val="single"/>
          <w:rtl/>
        </w:rPr>
        <w:t xml:space="preserve"> עבור נתוני הבדיקה:</w:t>
      </w:r>
    </w:p>
    <w:p w14:paraId="64C24AA5" w14:textId="420CE3F1" w:rsidR="00BE21B8" w:rsidRDefault="00BE21B8" w:rsidP="00711771">
      <w:pPr>
        <w:rPr>
          <w:rFonts w:eastAsiaTheme="minorEastAsia"/>
          <w:sz w:val="24"/>
          <w:szCs w:val="24"/>
          <w:u w:val="single"/>
          <w:rtl/>
        </w:rPr>
      </w:pPr>
      <w:r>
        <w:rPr>
          <w:rFonts w:eastAsiaTheme="minorEastAsia" w:hint="cs"/>
          <w:sz w:val="24"/>
          <w:szCs w:val="24"/>
          <w:u w:val="single"/>
          <w:rtl/>
        </w:rPr>
        <w:t>תוצאות הניסויים עבור נתוני הבדיקה:</w:t>
      </w:r>
    </w:p>
    <w:p w14:paraId="29E41832" w14:textId="6DF4DF92" w:rsidR="00EA6795" w:rsidRPr="00EA6795" w:rsidRDefault="0002302C" w:rsidP="00EA6795">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156D3A7B" w:rsidR="00EA6795" w:rsidRDefault="00000000" w:rsidP="00E02931">
      <w:pPr>
        <w:rPr>
          <w:rFonts w:asciiTheme="minorBidi" w:eastAsiaTheme="minorEastAsia" w:hAnsiTheme="minorBidi"/>
          <w:sz w:val="24"/>
          <w:szCs w:val="24"/>
        </w:rPr>
      </w:pPr>
      <w:r>
        <w:rPr>
          <w:rFonts w:asciiTheme="minorBidi" w:eastAsiaTheme="minorEastAsia" w:hAnsiTheme="minorBidi"/>
          <w:sz w:val="24"/>
          <w:szCs w:val="24"/>
        </w:rPr>
      </w:r>
      <w:r w:rsidR="00912E4D">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13B6F937" w14:textId="55240649" w:rsidR="00EA6795" w:rsidRPr="00036F0F" w:rsidRDefault="00EA6795" w:rsidP="00EA6795">
                  <w:pPr>
                    <w:jc w:val="right"/>
                    <w:rPr>
                      <w:rFonts w:asciiTheme="minorBidi" w:eastAsiaTheme="minorEastAsia" w:hAnsiTheme="minorBidi"/>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rFonts w:asciiTheme="minorBidi" w:eastAsiaTheme="minorEastAsia" w:hAnsiTheme="minorBidi"/>
          <w:sz w:val="24"/>
          <w:szCs w:val="24"/>
        </w:rPr>
      </w:r>
      <w:r w:rsidR="00BB0457">
        <w:rPr>
          <w:rFonts w:asciiTheme="minorBidi" w:eastAsiaTheme="minorEastAsia" w:hAnsiTheme="minorBidi"/>
          <w:sz w:val="24"/>
          <w:szCs w:val="24"/>
        </w:rPr>
        <w:pict w14:anchorId="5C83668D">
          <v:shape id="_x0000_s1094"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79330910"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(קרובים מאוד עד כדי מאית אחוז). אנו נבחר את האופציה עם עומק העץ הגבוה יותר על מנת לקבל עץ עם יותר עלים, יותר חיזויים. מכיוון שאנו בונים עץ החלטה רגרסיה אנו מעוניינים ביותר עלים כדי לקבל מגוון גדול יותר.</w:t>
      </w:r>
    </w:p>
    <w:p w14:paraId="16620A51" w14:textId="67CECDC8"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נוצרים עלים בשלבים מוקדמים יותר בתהליך בניית העץ מקבלים אחוז דיוק גבוה יותר</w:t>
      </w:r>
      <w:r w:rsidR="00BE21B8">
        <w:rPr>
          <w:rFonts w:asciiTheme="minorBidi" w:eastAsiaTheme="minorEastAsia" w:hAnsiTheme="minorBidi" w:hint="cs"/>
          <w:sz w:val="24"/>
          <w:szCs w:val="24"/>
          <w:rtl/>
        </w:rPr>
        <w:t xml:space="preserve"> וגם ערכי </w:t>
      </w:r>
      <w:r w:rsidR="00BE21B8">
        <w:rPr>
          <w:rFonts w:asciiTheme="minorBidi" w:eastAsiaTheme="minorEastAsia" w:hAnsiTheme="minorBidi" w:hint="cs"/>
          <w:sz w:val="24"/>
          <w:szCs w:val="24"/>
        </w:rPr>
        <w:t>MSE</w:t>
      </w:r>
      <w:r w:rsidR="00BE21B8">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עבור ערכים קטנים אנו מקבלים התאמת יתר כי מנסים להגיע לעלים עם מעט דוגמאות ועבור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w:t>
      </w:r>
      <w:r w:rsidR="00BE21B8">
        <w:rPr>
          <w:rFonts w:asciiTheme="minorBidi" w:eastAsiaTheme="minorEastAsia" w:hAnsiTheme="minorBidi" w:hint="cs"/>
          <w:sz w:val="24"/>
          <w:szCs w:val="24"/>
          <w:rtl/>
        </w:rPr>
        <w:t xml:space="preserve"> ועליה בערך ה- </w:t>
      </w:r>
      <w:r w:rsidR="00BE21B8">
        <w:rPr>
          <w:rFonts w:asciiTheme="minorBidi" w:eastAsiaTheme="minorEastAsia" w:hAnsiTheme="minorBidi" w:hint="cs"/>
          <w:sz w:val="24"/>
          <w:szCs w:val="24"/>
        </w:rPr>
        <w:t>MSE</w:t>
      </w:r>
      <w:r w:rsidR="004142A9">
        <w:rPr>
          <w:rFonts w:asciiTheme="minorBidi" w:eastAsiaTheme="minorEastAsia" w:hAnsiTheme="minorBidi" w:hint="cs"/>
          <w:sz w:val="24"/>
          <w:szCs w:val="24"/>
          <w:rtl/>
        </w:rPr>
        <w:t>. כמו קודם, יש נטייה לקבל התאמת יתר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57149410" w14:textId="25039196" w:rsidR="0095739A" w:rsidRDefault="0095739A" w:rsidP="0095739A">
      <w:pPr>
        <w:rPr>
          <w:rFonts w:eastAsiaTheme="minorEastAsia"/>
          <w:sz w:val="24"/>
          <w:szCs w:val="24"/>
          <w:u w:val="single"/>
          <w:rtl/>
        </w:rPr>
      </w:pPr>
      <w:r>
        <w:rPr>
          <w:rFonts w:eastAsiaTheme="minorEastAsia" w:hint="cs"/>
          <w:sz w:val="24"/>
          <w:szCs w:val="24"/>
          <w:u w:val="single"/>
          <w:rtl/>
        </w:rPr>
        <w:lastRenderedPageBreak/>
        <w:t>תוצאות הניסויים של דיוק תוצאות החיזוי עבור נתוני האימון:</w:t>
      </w:r>
    </w:p>
    <w:p w14:paraId="02A38AE8" w14:textId="0CE52146" w:rsidR="0095739A" w:rsidRDefault="007969F7" w:rsidP="0002302C">
      <w:pPr>
        <w:rPr>
          <w:rFonts w:eastAsiaTheme="minorEastAsia" w:cs="Arial"/>
          <w:sz w:val="24"/>
          <w:szCs w:val="24"/>
          <w:rtl/>
        </w:rPr>
      </w:pPr>
      <w:r w:rsidRPr="007969F7">
        <w:rPr>
          <w:rFonts w:eastAsiaTheme="minorEastAsia" w:cs="Arial"/>
          <w:noProof/>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4"/>
                    <a:stretch>
                      <a:fillRect/>
                    </a:stretch>
                  </pic:blipFill>
                  <pic:spPr>
                    <a:xfrm>
                      <a:off x="0" y="0"/>
                      <a:ext cx="5077534" cy="288647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noProof/>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5"/>
                    <a:stretch>
                      <a:fillRect/>
                    </a:stretch>
                  </pic:blipFill>
                  <pic:spPr>
                    <a:xfrm>
                      <a:off x="0" y="0"/>
                      <a:ext cx="5058481"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E728D55"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noProof/>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6"/>
                    <a:stretch>
                      <a:fillRect/>
                    </a:stretch>
                  </pic:blipFill>
                  <pic:spPr>
                    <a:xfrm>
                      <a:off x="0" y="0"/>
                      <a:ext cx="4982270" cy="2857899"/>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sz w:val="24"/>
          <w:szCs w:val="24"/>
          <w:rtl/>
        </w:rPr>
      </w:pPr>
      <w:r w:rsidRPr="00BF42A5">
        <w:rPr>
          <w:rFonts w:eastAsiaTheme="minorEastAsia" w:cs="Arial"/>
          <w:noProof/>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7"/>
                    <a:stretch>
                      <a:fillRect/>
                    </a:stretch>
                  </pic:blipFill>
                  <pic:spPr>
                    <a:xfrm>
                      <a:off x="0" y="0"/>
                      <a:ext cx="5058481" cy="2905530"/>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68F95A0A"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7583E19C" w:rsidR="001B5C06" w:rsidRDefault="003A2127" w:rsidP="00490658">
      <w:pPr>
        <w:rPr>
          <w:rFonts w:eastAsiaTheme="minorEastAsia" w:cs="Arial"/>
          <w:sz w:val="24"/>
          <w:szCs w:val="24"/>
          <w:rtl/>
        </w:rPr>
      </w:pPr>
      <w:r w:rsidRPr="003A2127">
        <w:rPr>
          <w:rFonts w:eastAsiaTheme="minorEastAsia" w:cs="Arial"/>
          <w:noProof/>
          <w:sz w:val="24"/>
          <w:szCs w:val="24"/>
          <w:u w:val="single"/>
          <w:rtl/>
        </w:rPr>
        <w:lastRenderedPageBreak/>
        <w:drawing>
          <wp:anchor distT="0" distB="0" distL="114300" distR="114300" simplePos="0" relativeHeight="251656704" behindDoc="1" locked="0" layoutInCell="1" allowOverlap="1" wp14:anchorId="17FDB342" wp14:editId="4C88D57D">
            <wp:simplePos x="0" y="0"/>
            <wp:positionH relativeFrom="column">
              <wp:posOffset>-1039495</wp:posOffset>
            </wp:positionH>
            <wp:positionV relativeFrom="paragraph">
              <wp:posOffset>304165</wp:posOffset>
            </wp:positionV>
            <wp:extent cx="7339330" cy="3667125"/>
            <wp:effectExtent l="0" t="0" r="0" b="0"/>
            <wp:wrapTight wrapText="bothSides">
              <wp:wrapPolygon edited="0">
                <wp:start x="0" y="0"/>
                <wp:lineTo x="0" y="21544"/>
                <wp:lineTo x="21529" y="21544"/>
                <wp:lineTo x="21529" y="0"/>
                <wp:lineTo x="0" y="0"/>
              </wp:wrapPolygon>
            </wp:wrapTight>
            <wp:docPr id="18588582"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82" name="תמונה 1" descr="תמונה שמכילה תרשים, קו, עלילה, טקסט&#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7339330" cy="3667125"/>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נתוני האימון:</w:t>
      </w:r>
    </w:p>
    <w:p w14:paraId="787B0A01" w14:textId="06F4B9AD" w:rsidR="003A2127" w:rsidRDefault="003A2127" w:rsidP="003A2127">
      <w:pPr>
        <w:rPr>
          <w:rFonts w:eastAsiaTheme="minorEastAsia"/>
          <w:sz w:val="24"/>
          <w:szCs w:val="24"/>
          <w:u w:val="single"/>
          <w:rtl/>
        </w:rPr>
      </w:pPr>
    </w:p>
    <w:p w14:paraId="709A4B47" w14:textId="472884CA" w:rsidR="000B5066" w:rsidRPr="000B5066" w:rsidRDefault="000B5066" w:rsidP="003A2127">
      <w:pPr>
        <w:rPr>
          <w:rFonts w:eastAsiaTheme="minorEastAsia"/>
          <w:sz w:val="24"/>
          <w:szCs w:val="24"/>
          <w:u w:val="single"/>
          <w:rtl/>
        </w:rPr>
      </w:pPr>
      <w:r>
        <w:rPr>
          <w:rFonts w:eastAsiaTheme="minorEastAsia" w:hint="cs"/>
          <w:sz w:val="24"/>
          <w:szCs w:val="24"/>
          <w:u w:val="single"/>
          <w:rtl/>
        </w:rPr>
        <w:t>תוצאות הניסויים עבור נתוני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04454DD5"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עמוק יותר כך אנו מקבלים התאמת יתר גדולה יותר, ולכן כאשר אנו בודקים עבור נתוני האימון אנו מקבלים אחוזי דיוק גבוהים יותר</w:t>
      </w:r>
      <w:r w:rsidR="007D08E0">
        <w:rPr>
          <w:rFonts w:asciiTheme="minorBidi" w:eastAsiaTheme="minorEastAsia" w:hAnsiTheme="minorBidi" w:hint="cs"/>
          <w:sz w:val="24"/>
          <w:szCs w:val="24"/>
          <w:rtl/>
        </w:rPr>
        <w:t xml:space="preserve"> וכן ערכי </w:t>
      </w:r>
      <w:r w:rsidR="007D08E0">
        <w:rPr>
          <w:rFonts w:asciiTheme="minorBidi" w:eastAsiaTheme="minorEastAsia" w:hAnsiTheme="minorBidi" w:hint="cs"/>
          <w:sz w:val="24"/>
          <w:szCs w:val="24"/>
        </w:rPr>
        <w:t>MSE</w:t>
      </w:r>
      <w:r w:rsidR="007D08E0">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5371A">
        <w:rPr>
          <w:rFonts w:asciiTheme="minorBidi" w:eastAsiaTheme="minorEastAsia" w:hAnsiTheme="minorBidi" w:hint="cs"/>
          <w:sz w:val="24"/>
          <w:szCs w:val="24"/>
          <w:rtl/>
        </w:rPr>
        <w:t xml:space="preserve"> וגם ערכי </w:t>
      </w:r>
      <w:r w:rsidR="00D5371A">
        <w:rPr>
          <w:rFonts w:asciiTheme="minorBidi" w:eastAsiaTheme="minorEastAsia" w:hAnsiTheme="minorBidi" w:hint="cs"/>
          <w:sz w:val="24"/>
          <w:szCs w:val="24"/>
        </w:rPr>
        <w:t>MSE</w:t>
      </w:r>
      <w:r w:rsidR="00D5371A">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כמו קודם, אנו מקבלים פחות דוגמאות בעלים ולכן התאמת יתר גבוהה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229ECF4D"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נותן את התוצאות הטובות ביותר (88%) מבין שאר האפשרויות והם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p w14:paraId="45F2AA2F" w14:textId="77777777" w:rsidR="00CA1DDA" w:rsidRDefault="00CA1DDA" w:rsidP="0056736E">
      <w:pPr>
        <w:rPr>
          <w:rFonts w:asciiTheme="minorBidi" w:eastAsiaTheme="minorEastAsia" w:hAnsiTheme="minorBidi"/>
          <w:sz w:val="24"/>
          <w:szCs w:val="24"/>
          <w:rtl/>
        </w:rPr>
      </w:pPr>
    </w:p>
    <w:p w14:paraId="4ED24A9A" w14:textId="73BDF041" w:rsidR="00CA1DDA" w:rsidRDefault="007B3A6B" w:rsidP="0056736E">
      <w:pPr>
        <w:rPr>
          <w:rFonts w:asciiTheme="minorBidi" w:eastAsiaTheme="minorEastAsia" w:hAnsiTheme="minorBidi"/>
          <w:b/>
          <w:bCs/>
          <w:sz w:val="28"/>
          <w:szCs w:val="28"/>
          <w:rtl/>
        </w:rPr>
      </w:pPr>
      <w:r>
        <w:rPr>
          <w:rFonts w:asciiTheme="minorBidi" w:eastAsiaTheme="minorEastAsia" w:hAnsiTheme="minorBidi" w:hint="cs"/>
          <w:b/>
          <w:bCs/>
          <w:sz w:val="28"/>
          <w:szCs w:val="28"/>
          <w:rtl/>
        </w:rPr>
        <w:lastRenderedPageBreak/>
        <w:t>סיכום:</w:t>
      </w:r>
    </w:p>
    <w:p w14:paraId="7A4499E6" w14:textId="06D4177B" w:rsidR="007B3A6B" w:rsidRDefault="00A006F9" w:rsidP="0056736E">
      <w:pPr>
        <w:rPr>
          <w:rFonts w:asciiTheme="minorBidi" w:eastAsiaTheme="minorEastAsia" w:hAnsiTheme="minorBidi"/>
          <w:sz w:val="24"/>
          <w:szCs w:val="24"/>
          <w:rtl/>
        </w:rPr>
      </w:pPr>
      <w:r>
        <w:rPr>
          <w:rFonts w:asciiTheme="minorBidi" w:eastAsiaTheme="minorEastAsia" w:hAnsiTheme="minorBidi" w:hint="cs"/>
          <w:sz w:val="24"/>
          <w:szCs w:val="24"/>
          <w:rtl/>
        </w:rPr>
        <w:t>מטרתנו בפרויקט זה הייתה ללמוד מסווג עץ החלטה רגרסיה וכיצד הוא מתמודד עם חיזוי דירוג מסעדה חדשה. במהלך הפרויקט התמודדנו עם הבאת נתונים מכמה מאגרי</w:t>
      </w:r>
      <w:r w:rsidR="005D3579">
        <w:rPr>
          <w:rFonts w:asciiTheme="minorBidi" w:eastAsiaTheme="minorEastAsia" w:hAnsiTheme="minorBidi" w:hint="cs"/>
          <w:sz w:val="24"/>
          <w:szCs w:val="24"/>
          <w:rtl/>
        </w:rPr>
        <w:t xml:space="preserve"> מידע</w:t>
      </w:r>
      <w:r>
        <w:rPr>
          <w:rFonts w:asciiTheme="minorBidi" w:eastAsiaTheme="minorEastAsia" w:hAnsiTheme="minorBidi" w:hint="cs"/>
          <w:sz w:val="24"/>
          <w:szCs w:val="24"/>
          <w:rtl/>
        </w:rPr>
        <w:t xml:space="preserve"> שונים ו</w:t>
      </w:r>
      <w:r w:rsidR="005D3579">
        <w:rPr>
          <w:rFonts w:asciiTheme="minorBidi" w:eastAsiaTheme="minorEastAsia" w:hAnsiTheme="minorBidi" w:hint="cs"/>
          <w:sz w:val="24"/>
          <w:szCs w:val="24"/>
          <w:rtl/>
        </w:rPr>
        <w:t xml:space="preserve">מיזוגם למסד נתונים אחד גדול. בנוסף, בחרנו לסנן תכונות עם חשיבות נמוכה יותר ולהשלים מידע חסר על סמך מידע כללי על התכונות ובעזרת שיטות נוספות. כמו כן, למדנו את המסווג שבעזרתו אנו חוזים את הדירוג של המסעדה החדשה. </w:t>
      </w:r>
    </w:p>
    <w:p w14:paraId="384489DE" w14:textId="6468E9B7" w:rsidR="004E1B21" w:rsidRDefault="001D1B62" w:rsidP="0056736E">
      <w:pPr>
        <w:rPr>
          <w:rFonts w:asciiTheme="minorBidi" w:eastAsiaTheme="minorEastAsia" w:hAnsiTheme="minorBidi"/>
          <w:sz w:val="24"/>
          <w:szCs w:val="24"/>
          <w:rtl/>
        </w:rPr>
      </w:pPr>
      <w:r>
        <w:rPr>
          <w:rFonts w:asciiTheme="minorBidi" w:eastAsiaTheme="minorEastAsia" w:hAnsiTheme="minorBidi" w:hint="cs"/>
          <w:sz w:val="24"/>
          <w:szCs w:val="24"/>
          <w:rtl/>
        </w:rPr>
        <w:t>במהלך הפרויקט גילינו קשיים</w:t>
      </w:r>
      <w:r w:rsidR="006D681E">
        <w:rPr>
          <w:rFonts w:asciiTheme="minorBidi" w:eastAsiaTheme="minorEastAsia" w:hAnsiTheme="minorBidi" w:hint="cs"/>
          <w:sz w:val="24"/>
          <w:szCs w:val="24"/>
          <w:rtl/>
        </w:rPr>
        <w:t xml:space="preserve"> הן</w:t>
      </w:r>
      <w:r w:rsidR="00607929">
        <w:rPr>
          <w:rFonts w:asciiTheme="minorBidi" w:eastAsiaTheme="minorEastAsia" w:hAnsiTheme="minorBidi" w:hint="cs"/>
          <w:sz w:val="24"/>
          <w:szCs w:val="24"/>
          <w:rtl/>
        </w:rPr>
        <w:t xml:space="preserve"> בשלבים הראשונים </w:t>
      </w:r>
      <w:r w:rsidR="006D681E">
        <w:rPr>
          <w:rFonts w:asciiTheme="minorBidi" w:eastAsiaTheme="minorEastAsia" w:hAnsiTheme="minorBidi" w:hint="cs"/>
          <w:sz w:val="24"/>
          <w:szCs w:val="24"/>
          <w:rtl/>
        </w:rPr>
        <w:t>(בניית מסד הנתונים) והן בשלבים המתקדמים (יצירת המסווג)</w:t>
      </w:r>
      <w:r w:rsidR="004E1B21">
        <w:rPr>
          <w:rFonts w:asciiTheme="minorBidi" w:eastAsiaTheme="minorEastAsia" w:hAnsiTheme="minorBidi" w:hint="cs"/>
          <w:sz w:val="24"/>
          <w:szCs w:val="24"/>
          <w:rtl/>
        </w:rPr>
        <w:t>:</w:t>
      </w:r>
    </w:p>
    <w:p w14:paraId="6DC7DEE2" w14:textId="54306675" w:rsidR="006F0373" w:rsidRDefault="006F0373"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הבאת הנתונים דרך גוגל הייתה מאתגרת בכך שלכל בקשה קיבלנו לכל היותר 60 </w:t>
      </w:r>
      <w:r w:rsidR="0027507D">
        <w:rPr>
          <w:rFonts w:asciiTheme="minorBidi" w:eastAsiaTheme="minorEastAsia" w:hAnsiTheme="minorBidi" w:hint="cs"/>
          <w:sz w:val="24"/>
          <w:szCs w:val="24"/>
          <w:rtl/>
        </w:rPr>
        <w:t>מקומות</w:t>
      </w:r>
      <w:r>
        <w:rPr>
          <w:rFonts w:asciiTheme="minorBidi" w:eastAsiaTheme="minorEastAsia" w:hAnsiTheme="minorBidi" w:hint="cs"/>
          <w:sz w:val="24"/>
          <w:szCs w:val="24"/>
          <w:rtl/>
        </w:rPr>
        <w:t xml:space="preserve"> לכן היינו צריכים לפתור זאת על ידי מספר בקשות ולאפיין זאת על ידי אזורים גיאוגרפיים.</w:t>
      </w:r>
    </w:p>
    <w:p w14:paraId="22EBA002" w14:textId="7409CDB0" w:rsidR="00912E4D" w:rsidRDefault="00F254CB"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איחוד</w:t>
      </w:r>
      <w:r w:rsidR="00912E4D">
        <w:rPr>
          <w:rFonts w:asciiTheme="minorBidi" w:eastAsiaTheme="minorEastAsia" w:hAnsiTheme="minorBidi" w:hint="cs"/>
          <w:sz w:val="24"/>
          <w:szCs w:val="24"/>
          <w:rtl/>
        </w:rPr>
        <w:t xml:space="preserve"> כל מקורות המידע למסד נתונים אחד גדול, לכל מקור מידע היה מזהה ייחודי משלו ללא קשר למזהים</w:t>
      </w:r>
      <w:r w:rsidR="00357808">
        <w:rPr>
          <w:rFonts w:asciiTheme="minorBidi" w:eastAsiaTheme="minorEastAsia" w:hAnsiTheme="minorBidi" w:hint="cs"/>
          <w:sz w:val="24"/>
          <w:szCs w:val="24"/>
          <w:rtl/>
        </w:rPr>
        <w:t xml:space="preserve"> הייחודיים</w:t>
      </w:r>
      <w:r w:rsidR="00912E4D">
        <w:rPr>
          <w:rFonts w:asciiTheme="minorBidi" w:eastAsiaTheme="minorEastAsia" w:hAnsiTheme="minorBidi" w:hint="cs"/>
          <w:sz w:val="24"/>
          <w:szCs w:val="24"/>
          <w:rtl/>
        </w:rPr>
        <w:t xml:space="preserve"> של המקורות האחרים</w:t>
      </w:r>
      <w:r w:rsidR="009702A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לכן היינו צריכים למצוא פתרון איך לחבר את כולם למסד נתונים אחד. פתרנו זאת על ידי מיקום גיאוגרפי או על ידי שם המסעדה וכתובת.</w:t>
      </w:r>
    </w:p>
    <w:p w14:paraId="4B629937" w14:textId="11C1F4F3" w:rsidR="006C394F" w:rsidRDefault="005A0176"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נתקלנו בדירוגים של מסעדות מוטעים בכך שמספר המדרגים היה נמוך יחסית (לרוב 1) וכך קיבלנו סיווגים שגויים, פתרנו זאת על ידי </w:t>
      </w:r>
      <w:r w:rsidR="0012543B">
        <w:rPr>
          <w:rFonts w:asciiTheme="minorBidi" w:eastAsiaTheme="minorEastAsia" w:hAnsiTheme="minorBidi" w:hint="cs"/>
          <w:sz w:val="24"/>
          <w:szCs w:val="24"/>
          <w:rtl/>
        </w:rPr>
        <w:t>חישוב</w:t>
      </w:r>
      <w:r w:rsidR="006C394F">
        <w:rPr>
          <w:rFonts w:asciiTheme="minorBidi" w:eastAsiaTheme="minorEastAsia" w:hAnsiTheme="minorBidi" w:hint="cs"/>
          <w:sz w:val="24"/>
          <w:szCs w:val="24"/>
          <w:rtl/>
        </w:rPr>
        <w:t xml:space="preserve"> </w:t>
      </w:r>
      <w:r w:rsidR="00245F26">
        <w:rPr>
          <w:rFonts w:asciiTheme="minorBidi" w:eastAsiaTheme="minorEastAsia" w:hAnsiTheme="minorBidi" w:hint="cs"/>
          <w:sz w:val="24"/>
          <w:szCs w:val="24"/>
          <w:rtl/>
        </w:rPr>
        <w:t>ציון</w:t>
      </w:r>
      <w:r w:rsidR="006C394F">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המסעדה </w:t>
      </w:r>
      <w:r w:rsidR="006C394F">
        <w:rPr>
          <w:rFonts w:asciiTheme="minorBidi" w:eastAsiaTheme="minorEastAsia" w:hAnsiTheme="minorBidi" w:hint="cs"/>
          <w:sz w:val="24"/>
          <w:szCs w:val="24"/>
          <w:rtl/>
        </w:rPr>
        <w:t xml:space="preserve">עם פונקציה </w:t>
      </w:r>
      <w:r>
        <w:rPr>
          <w:rFonts w:asciiTheme="minorBidi" w:eastAsiaTheme="minorEastAsia" w:hAnsiTheme="minorBidi" w:hint="cs"/>
          <w:sz w:val="24"/>
          <w:szCs w:val="24"/>
          <w:rtl/>
        </w:rPr>
        <w:t>שמשקללת את מספר המדרגים ביחד עם הדירוג של המסעדה וכך קיבלנו סיווגים מדויקים יותר ומגוונים יותר.</w:t>
      </w:r>
    </w:p>
    <w:p w14:paraId="0600799B" w14:textId="520CF123" w:rsidR="001D1B62" w:rsidRDefault="006D681E" w:rsidP="002C38F7">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ערכים ריקים במסד הנתונים שלנו גרם לקושי בהרצת האלגוריתם (בניית העץ), התאמת האלגוריתם לערכים ריקים </w:t>
      </w:r>
      <w:r w:rsidR="00522346">
        <w:rPr>
          <w:rFonts w:asciiTheme="minorBidi" w:eastAsiaTheme="minorEastAsia" w:hAnsiTheme="minorBidi" w:hint="cs"/>
          <w:sz w:val="24"/>
          <w:szCs w:val="24"/>
          <w:rtl/>
        </w:rPr>
        <w:t>גרם לנו להתמודד עם משקלים בזמן בניית העץ וכך לקבוע אילו שאלות מתאימות יותר לצמתים.</w:t>
      </w:r>
    </w:p>
    <w:p w14:paraId="69D62AB0" w14:textId="0C212F6A" w:rsidR="006C394F" w:rsidRPr="006C394F" w:rsidRDefault="006C394F" w:rsidP="006C394F">
      <w:pPr>
        <w:ind w:left="360"/>
        <w:rPr>
          <w:rFonts w:asciiTheme="minorBidi" w:eastAsiaTheme="minorEastAsia" w:hAnsiTheme="minorBidi" w:hint="cs"/>
          <w:sz w:val="24"/>
          <w:szCs w:val="24"/>
          <w:rtl/>
        </w:rPr>
      </w:pPr>
    </w:p>
    <w:p w14:paraId="20729530" w14:textId="77777777" w:rsidR="00A006F9" w:rsidRDefault="00A006F9" w:rsidP="0056736E">
      <w:pPr>
        <w:rPr>
          <w:rFonts w:asciiTheme="minorBidi" w:eastAsiaTheme="minorEastAsia" w:hAnsiTheme="minorBidi"/>
          <w:sz w:val="24"/>
          <w:szCs w:val="24"/>
          <w:rtl/>
        </w:rPr>
      </w:pPr>
    </w:p>
    <w:p w14:paraId="247B79B0" w14:textId="77777777" w:rsidR="00A006F9" w:rsidRDefault="00A006F9" w:rsidP="0056736E">
      <w:pPr>
        <w:rPr>
          <w:rFonts w:asciiTheme="minorBidi" w:eastAsiaTheme="minorEastAsia" w:hAnsiTheme="minorBidi"/>
          <w:sz w:val="24"/>
          <w:szCs w:val="24"/>
          <w:rtl/>
        </w:rPr>
      </w:pPr>
    </w:p>
    <w:p w14:paraId="7A5109BF" w14:textId="5280D039" w:rsidR="00EA6186" w:rsidRPr="007B3A6B" w:rsidRDefault="00EA6186" w:rsidP="00EA6186">
      <w:pPr>
        <w:rPr>
          <w:rFonts w:asciiTheme="minorBidi" w:eastAsiaTheme="minorEastAsia" w:hAnsiTheme="minorBidi"/>
          <w:sz w:val="24"/>
          <w:szCs w:val="24"/>
          <w:rtl/>
        </w:rPr>
      </w:pPr>
      <w:r>
        <w:rPr>
          <w:rFonts w:asciiTheme="minorBidi" w:eastAsiaTheme="minorEastAsia" w:hAnsiTheme="minorBidi" w:hint="cs"/>
          <w:sz w:val="24"/>
          <w:szCs w:val="24"/>
          <w:rtl/>
        </w:rPr>
        <w:t xml:space="preserve">בעתיד: שימוש במסווגים נוספים, הכנסת תפריט למסד הנתונים (לתת ליוזר אפשרות להוסיף את התפריט שלו וכך להריץ את המסווג), שימוש בתגובות של המסעדה ולשקלל בעזרתן את הציון של המסעדה, בנוסף שימוש בתגובות על מנת לחלץ תכונות נוספות (למשל האם מגישים מנות ללא גלוטן, יש כיסאות לתינוקות, נקיון, שירות העובדים וכו). </w:t>
      </w:r>
    </w:p>
    <w:p w14:paraId="25CB07B4" w14:textId="77777777" w:rsidR="00CA1DDA" w:rsidRDefault="00CA1DDA" w:rsidP="0056736E">
      <w:pPr>
        <w:rPr>
          <w:rFonts w:asciiTheme="minorBidi" w:eastAsiaTheme="minorEastAsia" w:hAnsiTheme="minorBidi"/>
          <w:sz w:val="24"/>
          <w:szCs w:val="24"/>
          <w:rtl/>
        </w:rPr>
      </w:pPr>
    </w:p>
    <w:p w14:paraId="278A7C1D" w14:textId="77777777" w:rsidR="00CA1DDA" w:rsidRDefault="00CA1DDA" w:rsidP="0056736E">
      <w:pPr>
        <w:rPr>
          <w:rFonts w:asciiTheme="minorBidi" w:eastAsiaTheme="minorEastAsia" w:hAnsiTheme="minorBidi"/>
          <w:sz w:val="24"/>
          <w:szCs w:val="24"/>
          <w:rtl/>
        </w:rPr>
      </w:pPr>
    </w:p>
    <w:p w14:paraId="4775E3EE" w14:textId="77777777" w:rsidR="00CA1DDA" w:rsidRDefault="00CA1DDA" w:rsidP="0056736E">
      <w:pPr>
        <w:rPr>
          <w:rFonts w:asciiTheme="minorBidi" w:eastAsiaTheme="minorEastAsia" w:hAnsiTheme="minorBidi"/>
          <w:sz w:val="24"/>
          <w:szCs w:val="24"/>
          <w:rtl/>
        </w:rPr>
      </w:pPr>
    </w:p>
    <w:p w14:paraId="328D3297" w14:textId="483A96DF" w:rsidR="00CA1DDA" w:rsidRPr="00CA1DDA" w:rsidRDefault="00CA1DDA" w:rsidP="0056736E">
      <w:pPr>
        <w:rPr>
          <w:rFonts w:asciiTheme="minorBidi" w:eastAsiaTheme="minorEastAsia" w:hAnsiTheme="minorBidi"/>
          <w:b/>
          <w:bCs/>
          <w:sz w:val="28"/>
          <w:szCs w:val="28"/>
          <w:rtl/>
        </w:rPr>
      </w:pPr>
      <w:r w:rsidRPr="00CA1DDA">
        <w:rPr>
          <w:rFonts w:asciiTheme="minorBidi" w:eastAsiaTheme="minorEastAsia" w:hAnsiTheme="minorBidi" w:hint="cs"/>
          <w:b/>
          <w:bCs/>
          <w:sz w:val="28"/>
          <w:szCs w:val="28"/>
          <w:rtl/>
        </w:rPr>
        <w:t>ביבליוגרפ</w:t>
      </w:r>
      <w:r w:rsidRPr="00CA1DDA">
        <w:rPr>
          <w:rFonts w:asciiTheme="minorBidi" w:eastAsiaTheme="minorEastAsia" w:hAnsiTheme="minorBidi" w:hint="eastAsia"/>
          <w:b/>
          <w:bCs/>
          <w:sz w:val="28"/>
          <w:szCs w:val="28"/>
          <w:rtl/>
        </w:rPr>
        <w:t>יה</w:t>
      </w:r>
      <w:r w:rsidRPr="00CA1DDA">
        <w:rPr>
          <w:rFonts w:asciiTheme="minorBidi" w:eastAsiaTheme="minorEastAsia" w:hAnsiTheme="minorBidi" w:hint="cs"/>
          <w:b/>
          <w:bCs/>
          <w:sz w:val="28"/>
          <w:szCs w:val="28"/>
          <w:rtl/>
        </w:rPr>
        <w:t>:</w:t>
      </w:r>
    </w:p>
    <w:p w14:paraId="3AFA098C" w14:textId="6CCB8985" w:rsidR="00CA1DDA" w:rsidRDefault="00000000" w:rsidP="0056736E">
      <w:pPr>
        <w:rPr>
          <w:rFonts w:asciiTheme="minorBidi" w:eastAsiaTheme="minorEastAsia" w:hAnsiTheme="minorBidi"/>
          <w:sz w:val="24"/>
          <w:szCs w:val="24"/>
        </w:rPr>
      </w:pPr>
      <w:hyperlink r:id="rId29" w:history="1">
        <w:r w:rsidR="00CA1DDA" w:rsidRPr="00EF20E4">
          <w:rPr>
            <w:rStyle w:val="Hyperlink"/>
            <w:rFonts w:asciiTheme="minorBidi" w:eastAsiaTheme="minorEastAsia" w:hAnsiTheme="minorBidi" w:cs="Arial"/>
            <w:sz w:val="24"/>
            <w:szCs w:val="24"/>
            <w:rtl/>
          </w:rPr>
          <w:t>תוך חצי שנה: ממסעדה לא כשרה למסעדה כשרה - ובחזרה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p>
    <w:p w14:paraId="52C8A568" w14:textId="5AA86444" w:rsidR="00EF20E4" w:rsidRDefault="00000000" w:rsidP="0056736E">
      <w:pPr>
        <w:rPr>
          <w:rFonts w:asciiTheme="minorBidi" w:eastAsiaTheme="minorEastAsia" w:hAnsiTheme="minorBidi"/>
          <w:sz w:val="24"/>
          <w:szCs w:val="24"/>
          <w:rtl/>
        </w:rPr>
      </w:pPr>
      <w:hyperlink r:id="rId30" w:history="1">
        <w:r w:rsidR="00EF20E4" w:rsidRPr="00EF20E4">
          <w:rPr>
            <w:rStyle w:val="Hyperlink"/>
            <w:rFonts w:asciiTheme="minorBidi" w:eastAsiaTheme="minorEastAsia" w:hAnsiTheme="minorBidi" w:cs="Arial"/>
            <w:sz w:val="24"/>
            <w:szCs w:val="24"/>
            <w:rtl/>
          </w:rPr>
          <w:t>שגב משנה קונספט: ממסעדה כשרה למסעדה לא כשרה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p>
    <w:p w14:paraId="2FB92D48" w14:textId="77777777" w:rsidR="0097039B" w:rsidRPr="00CA1DDA" w:rsidRDefault="0097039B" w:rsidP="0056736E">
      <w:pPr>
        <w:rPr>
          <w:rFonts w:asciiTheme="minorBidi" w:eastAsiaTheme="minorEastAsia" w:hAnsiTheme="minorBidi"/>
          <w:sz w:val="24"/>
          <w:szCs w:val="24"/>
        </w:rPr>
      </w:pPr>
    </w:p>
    <w:p w14:paraId="2CC74B9C" w14:textId="77777777" w:rsidR="00CA1DDA" w:rsidRPr="0056736E" w:rsidRDefault="00CA1DDA" w:rsidP="0056736E">
      <w:pPr>
        <w:rPr>
          <w:rFonts w:asciiTheme="minorBidi" w:eastAsiaTheme="minorEastAsia" w:hAnsiTheme="minorBidi"/>
          <w:sz w:val="24"/>
          <w:szCs w:val="24"/>
        </w:rPr>
      </w:pPr>
    </w:p>
    <w:sectPr w:rsidR="00CA1DDA" w:rsidRPr="0056736E"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D6B"/>
    <w:multiLevelType w:val="hybridMultilevel"/>
    <w:tmpl w:val="DD72D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06A6B"/>
    <w:multiLevelType w:val="hybridMultilevel"/>
    <w:tmpl w:val="06761BA8"/>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EA6130"/>
    <w:multiLevelType w:val="hybridMultilevel"/>
    <w:tmpl w:val="222E95DE"/>
    <w:lvl w:ilvl="0" w:tplc="3A762D4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817"/>
    <w:multiLevelType w:val="hybridMultilevel"/>
    <w:tmpl w:val="047ED8C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6"/>
  </w:num>
  <w:num w:numId="2" w16cid:durableId="2106682733">
    <w:abstractNumId w:val="14"/>
  </w:num>
  <w:num w:numId="3" w16cid:durableId="467820608">
    <w:abstractNumId w:val="13"/>
  </w:num>
  <w:num w:numId="4" w16cid:durableId="2109735871">
    <w:abstractNumId w:val="17"/>
  </w:num>
  <w:num w:numId="5" w16cid:durableId="914431666">
    <w:abstractNumId w:val="15"/>
  </w:num>
  <w:num w:numId="6" w16cid:durableId="1803424762">
    <w:abstractNumId w:val="0"/>
  </w:num>
  <w:num w:numId="7" w16cid:durableId="1422604445">
    <w:abstractNumId w:val="1"/>
  </w:num>
  <w:num w:numId="8" w16cid:durableId="38894320">
    <w:abstractNumId w:val="5"/>
  </w:num>
  <w:num w:numId="9" w16cid:durableId="217517953">
    <w:abstractNumId w:val="12"/>
  </w:num>
  <w:num w:numId="10" w16cid:durableId="1251696190">
    <w:abstractNumId w:val="4"/>
  </w:num>
  <w:num w:numId="11" w16cid:durableId="314526555">
    <w:abstractNumId w:val="10"/>
  </w:num>
  <w:num w:numId="12" w16cid:durableId="1927033112">
    <w:abstractNumId w:val="19"/>
  </w:num>
  <w:num w:numId="13" w16cid:durableId="2042198744">
    <w:abstractNumId w:val="18"/>
  </w:num>
  <w:num w:numId="14" w16cid:durableId="1509368447">
    <w:abstractNumId w:val="9"/>
  </w:num>
  <w:num w:numId="15" w16cid:durableId="439957768">
    <w:abstractNumId w:val="22"/>
  </w:num>
  <w:num w:numId="16" w16cid:durableId="90397206">
    <w:abstractNumId w:val="24"/>
  </w:num>
  <w:num w:numId="17" w16cid:durableId="419184306">
    <w:abstractNumId w:val="7"/>
  </w:num>
  <w:num w:numId="18" w16cid:durableId="759563502">
    <w:abstractNumId w:val="11"/>
  </w:num>
  <w:num w:numId="19" w16cid:durableId="1674456561">
    <w:abstractNumId w:val="3"/>
  </w:num>
  <w:num w:numId="20" w16cid:durableId="1530296112">
    <w:abstractNumId w:val="16"/>
  </w:num>
  <w:num w:numId="21" w16cid:durableId="1250116658">
    <w:abstractNumId w:val="21"/>
  </w:num>
  <w:num w:numId="22" w16cid:durableId="1443110005">
    <w:abstractNumId w:val="25"/>
  </w:num>
  <w:num w:numId="23" w16cid:durableId="1765612454">
    <w:abstractNumId w:val="23"/>
  </w:num>
  <w:num w:numId="24" w16cid:durableId="505945203">
    <w:abstractNumId w:val="8"/>
  </w:num>
  <w:num w:numId="25" w16cid:durableId="1025325135">
    <w:abstractNumId w:val="2"/>
  </w:num>
  <w:num w:numId="26" w16cid:durableId="1648049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BA8"/>
    <w:rsid w:val="00010CE6"/>
    <w:rsid w:val="00010E78"/>
    <w:rsid w:val="00012E23"/>
    <w:rsid w:val="000202E2"/>
    <w:rsid w:val="0002302C"/>
    <w:rsid w:val="00032E9A"/>
    <w:rsid w:val="00035E02"/>
    <w:rsid w:val="00036F0F"/>
    <w:rsid w:val="00042C39"/>
    <w:rsid w:val="00044289"/>
    <w:rsid w:val="0005600C"/>
    <w:rsid w:val="0006090A"/>
    <w:rsid w:val="00063DE6"/>
    <w:rsid w:val="00066076"/>
    <w:rsid w:val="0006663E"/>
    <w:rsid w:val="00070BBA"/>
    <w:rsid w:val="000766F3"/>
    <w:rsid w:val="00091656"/>
    <w:rsid w:val="000926D6"/>
    <w:rsid w:val="000A074E"/>
    <w:rsid w:val="000A0E7D"/>
    <w:rsid w:val="000B1B5E"/>
    <w:rsid w:val="000B5066"/>
    <w:rsid w:val="000B7196"/>
    <w:rsid w:val="000B76F4"/>
    <w:rsid w:val="000C1142"/>
    <w:rsid w:val="000C79C0"/>
    <w:rsid w:val="000D6749"/>
    <w:rsid w:val="000D7AD2"/>
    <w:rsid w:val="000E6F8B"/>
    <w:rsid w:val="000F3538"/>
    <w:rsid w:val="000F6BD6"/>
    <w:rsid w:val="00103611"/>
    <w:rsid w:val="001041A8"/>
    <w:rsid w:val="00111048"/>
    <w:rsid w:val="00121B1C"/>
    <w:rsid w:val="00121CD0"/>
    <w:rsid w:val="00122DB1"/>
    <w:rsid w:val="0012543B"/>
    <w:rsid w:val="00131AFD"/>
    <w:rsid w:val="001334AE"/>
    <w:rsid w:val="00141BF7"/>
    <w:rsid w:val="00144610"/>
    <w:rsid w:val="001513B2"/>
    <w:rsid w:val="0015221A"/>
    <w:rsid w:val="00157395"/>
    <w:rsid w:val="00162F93"/>
    <w:rsid w:val="00175843"/>
    <w:rsid w:val="0018051C"/>
    <w:rsid w:val="00186A15"/>
    <w:rsid w:val="001B3A50"/>
    <w:rsid w:val="001B46B5"/>
    <w:rsid w:val="001B5BAA"/>
    <w:rsid w:val="001B5C06"/>
    <w:rsid w:val="001B75B5"/>
    <w:rsid w:val="001C0612"/>
    <w:rsid w:val="001C6994"/>
    <w:rsid w:val="001D1B62"/>
    <w:rsid w:val="001F0121"/>
    <w:rsid w:val="0021185B"/>
    <w:rsid w:val="00221236"/>
    <w:rsid w:val="00224A78"/>
    <w:rsid w:val="00245F26"/>
    <w:rsid w:val="0025354D"/>
    <w:rsid w:val="002613F7"/>
    <w:rsid w:val="002625B2"/>
    <w:rsid w:val="00263019"/>
    <w:rsid w:val="00264605"/>
    <w:rsid w:val="002647ED"/>
    <w:rsid w:val="002673E7"/>
    <w:rsid w:val="00270712"/>
    <w:rsid w:val="00270A31"/>
    <w:rsid w:val="0027507D"/>
    <w:rsid w:val="002755EA"/>
    <w:rsid w:val="002825B8"/>
    <w:rsid w:val="00283654"/>
    <w:rsid w:val="002853AF"/>
    <w:rsid w:val="00290FB5"/>
    <w:rsid w:val="00291546"/>
    <w:rsid w:val="002A49F9"/>
    <w:rsid w:val="002A5526"/>
    <w:rsid w:val="002A61DE"/>
    <w:rsid w:val="002B3620"/>
    <w:rsid w:val="002C38F7"/>
    <w:rsid w:val="002C5567"/>
    <w:rsid w:val="002C7858"/>
    <w:rsid w:val="002C7AD2"/>
    <w:rsid w:val="002D1035"/>
    <w:rsid w:val="002E08CD"/>
    <w:rsid w:val="002E409F"/>
    <w:rsid w:val="002E5CC0"/>
    <w:rsid w:val="002E6784"/>
    <w:rsid w:val="00307BE5"/>
    <w:rsid w:val="00312A2A"/>
    <w:rsid w:val="00322D87"/>
    <w:rsid w:val="00326E4A"/>
    <w:rsid w:val="00332042"/>
    <w:rsid w:val="003457EE"/>
    <w:rsid w:val="00346768"/>
    <w:rsid w:val="00353557"/>
    <w:rsid w:val="00357808"/>
    <w:rsid w:val="00360E7C"/>
    <w:rsid w:val="003665F1"/>
    <w:rsid w:val="003772DA"/>
    <w:rsid w:val="00386AA1"/>
    <w:rsid w:val="0038737C"/>
    <w:rsid w:val="003901D4"/>
    <w:rsid w:val="00390761"/>
    <w:rsid w:val="0039667D"/>
    <w:rsid w:val="003A2127"/>
    <w:rsid w:val="003A3AD4"/>
    <w:rsid w:val="003B14D3"/>
    <w:rsid w:val="003B46F3"/>
    <w:rsid w:val="003B4E41"/>
    <w:rsid w:val="003B6A52"/>
    <w:rsid w:val="003E2EC5"/>
    <w:rsid w:val="003F2EC1"/>
    <w:rsid w:val="003F3D2B"/>
    <w:rsid w:val="0041103D"/>
    <w:rsid w:val="004142A9"/>
    <w:rsid w:val="00425068"/>
    <w:rsid w:val="004250FD"/>
    <w:rsid w:val="004401EC"/>
    <w:rsid w:val="004465F6"/>
    <w:rsid w:val="00454A3D"/>
    <w:rsid w:val="0045592F"/>
    <w:rsid w:val="0045626F"/>
    <w:rsid w:val="004606FC"/>
    <w:rsid w:val="0046194A"/>
    <w:rsid w:val="00463F20"/>
    <w:rsid w:val="00464D1B"/>
    <w:rsid w:val="00467A27"/>
    <w:rsid w:val="00471AD8"/>
    <w:rsid w:val="004729A1"/>
    <w:rsid w:val="00473259"/>
    <w:rsid w:val="004777B3"/>
    <w:rsid w:val="004808EE"/>
    <w:rsid w:val="0048293A"/>
    <w:rsid w:val="00482CEE"/>
    <w:rsid w:val="004867A5"/>
    <w:rsid w:val="0048701E"/>
    <w:rsid w:val="00490658"/>
    <w:rsid w:val="0049388F"/>
    <w:rsid w:val="00493BF6"/>
    <w:rsid w:val="004A4403"/>
    <w:rsid w:val="004A4F18"/>
    <w:rsid w:val="004B0B6A"/>
    <w:rsid w:val="004B1115"/>
    <w:rsid w:val="004B67CE"/>
    <w:rsid w:val="004C41FE"/>
    <w:rsid w:val="004D4DC3"/>
    <w:rsid w:val="004E1B21"/>
    <w:rsid w:val="004E3E96"/>
    <w:rsid w:val="004E5A96"/>
    <w:rsid w:val="004F7306"/>
    <w:rsid w:val="00502127"/>
    <w:rsid w:val="00503B06"/>
    <w:rsid w:val="00506A95"/>
    <w:rsid w:val="0050738D"/>
    <w:rsid w:val="00522346"/>
    <w:rsid w:val="005314C9"/>
    <w:rsid w:val="00546782"/>
    <w:rsid w:val="00547FEC"/>
    <w:rsid w:val="0056736E"/>
    <w:rsid w:val="00571904"/>
    <w:rsid w:val="00576CD6"/>
    <w:rsid w:val="00596B1F"/>
    <w:rsid w:val="005A0176"/>
    <w:rsid w:val="005A06BC"/>
    <w:rsid w:val="005A5554"/>
    <w:rsid w:val="005B23C6"/>
    <w:rsid w:val="005C5483"/>
    <w:rsid w:val="005D3579"/>
    <w:rsid w:val="005D3A0A"/>
    <w:rsid w:val="005D6CB2"/>
    <w:rsid w:val="006002F2"/>
    <w:rsid w:val="006030F7"/>
    <w:rsid w:val="00604ED9"/>
    <w:rsid w:val="00607929"/>
    <w:rsid w:val="0062439C"/>
    <w:rsid w:val="00635187"/>
    <w:rsid w:val="006602A2"/>
    <w:rsid w:val="00665E51"/>
    <w:rsid w:val="0066764E"/>
    <w:rsid w:val="00674B51"/>
    <w:rsid w:val="00694331"/>
    <w:rsid w:val="00696EBC"/>
    <w:rsid w:val="006C2F12"/>
    <w:rsid w:val="006C394F"/>
    <w:rsid w:val="006C73ED"/>
    <w:rsid w:val="006D681E"/>
    <w:rsid w:val="006D7467"/>
    <w:rsid w:val="006E12D1"/>
    <w:rsid w:val="006F0373"/>
    <w:rsid w:val="006F1B46"/>
    <w:rsid w:val="00706BB1"/>
    <w:rsid w:val="00711771"/>
    <w:rsid w:val="007148E8"/>
    <w:rsid w:val="00720AEF"/>
    <w:rsid w:val="007258D8"/>
    <w:rsid w:val="00725933"/>
    <w:rsid w:val="00727AC6"/>
    <w:rsid w:val="0073101E"/>
    <w:rsid w:val="0073325B"/>
    <w:rsid w:val="00735FF5"/>
    <w:rsid w:val="00750814"/>
    <w:rsid w:val="0076068E"/>
    <w:rsid w:val="00764C2E"/>
    <w:rsid w:val="00765D39"/>
    <w:rsid w:val="0076777F"/>
    <w:rsid w:val="007719B7"/>
    <w:rsid w:val="007873E6"/>
    <w:rsid w:val="00794C2B"/>
    <w:rsid w:val="007969F7"/>
    <w:rsid w:val="007A5059"/>
    <w:rsid w:val="007A5712"/>
    <w:rsid w:val="007A5DA2"/>
    <w:rsid w:val="007A6ECE"/>
    <w:rsid w:val="007B3A6B"/>
    <w:rsid w:val="007C0C70"/>
    <w:rsid w:val="007C1D20"/>
    <w:rsid w:val="007C5FD0"/>
    <w:rsid w:val="007D08E0"/>
    <w:rsid w:val="007D6D55"/>
    <w:rsid w:val="007D6F38"/>
    <w:rsid w:val="007D7EB8"/>
    <w:rsid w:val="007E4FB5"/>
    <w:rsid w:val="007E779E"/>
    <w:rsid w:val="007F0FC2"/>
    <w:rsid w:val="00800727"/>
    <w:rsid w:val="008149CB"/>
    <w:rsid w:val="008152E5"/>
    <w:rsid w:val="00816EB5"/>
    <w:rsid w:val="00822A1F"/>
    <w:rsid w:val="008265C8"/>
    <w:rsid w:val="008305BD"/>
    <w:rsid w:val="00831B02"/>
    <w:rsid w:val="00845569"/>
    <w:rsid w:val="00847E9D"/>
    <w:rsid w:val="008671CC"/>
    <w:rsid w:val="00870DEC"/>
    <w:rsid w:val="008712B6"/>
    <w:rsid w:val="00871AA4"/>
    <w:rsid w:val="0087326C"/>
    <w:rsid w:val="00877515"/>
    <w:rsid w:val="00893706"/>
    <w:rsid w:val="008A1E83"/>
    <w:rsid w:val="008A2A9D"/>
    <w:rsid w:val="008A370D"/>
    <w:rsid w:val="008A4B83"/>
    <w:rsid w:val="008B3546"/>
    <w:rsid w:val="008B3D0B"/>
    <w:rsid w:val="008B7660"/>
    <w:rsid w:val="008D16DD"/>
    <w:rsid w:val="008E324F"/>
    <w:rsid w:val="009043E2"/>
    <w:rsid w:val="00905C2A"/>
    <w:rsid w:val="0090624B"/>
    <w:rsid w:val="00912E4D"/>
    <w:rsid w:val="009132CB"/>
    <w:rsid w:val="0091481A"/>
    <w:rsid w:val="00926C3A"/>
    <w:rsid w:val="00937E9C"/>
    <w:rsid w:val="0094008A"/>
    <w:rsid w:val="00954FE1"/>
    <w:rsid w:val="0095739A"/>
    <w:rsid w:val="00963447"/>
    <w:rsid w:val="009702A9"/>
    <w:rsid w:val="0097039B"/>
    <w:rsid w:val="009707E8"/>
    <w:rsid w:val="00971967"/>
    <w:rsid w:val="00972BBD"/>
    <w:rsid w:val="00975665"/>
    <w:rsid w:val="00992F04"/>
    <w:rsid w:val="0099384B"/>
    <w:rsid w:val="009A3C3A"/>
    <w:rsid w:val="009A3C9B"/>
    <w:rsid w:val="009B0320"/>
    <w:rsid w:val="009C7A7C"/>
    <w:rsid w:val="009D5743"/>
    <w:rsid w:val="009D6261"/>
    <w:rsid w:val="009E0368"/>
    <w:rsid w:val="009E09F9"/>
    <w:rsid w:val="009E2DE2"/>
    <w:rsid w:val="009E4009"/>
    <w:rsid w:val="009E61D4"/>
    <w:rsid w:val="009F0ADE"/>
    <w:rsid w:val="00A006F9"/>
    <w:rsid w:val="00A0378D"/>
    <w:rsid w:val="00A05311"/>
    <w:rsid w:val="00A137EC"/>
    <w:rsid w:val="00A14310"/>
    <w:rsid w:val="00A22F5F"/>
    <w:rsid w:val="00A31622"/>
    <w:rsid w:val="00A3797D"/>
    <w:rsid w:val="00A46360"/>
    <w:rsid w:val="00A55032"/>
    <w:rsid w:val="00A56C1C"/>
    <w:rsid w:val="00A655BC"/>
    <w:rsid w:val="00A659BB"/>
    <w:rsid w:val="00A7162D"/>
    <w:rsid w:val="00A963DD"/>
    <w:rsid w:val="00AA1622"/>
    <w:rsid w:val="00AE2E15"/>
    <w:rsid w:val="00AE39F9"/>
    <w:rsid w:val="00AF1D6F"/>
    <w:rsid w:val="00B00010"/>
    <w:rsid w:val="00B0057F"/>
    <w:rsid w:val="00B04E65"/>
    <w:rsid w:val="00B068C0"/>
    <w:rsid w:val="00B07ADF"/>
    <w:rsid w:val="00B15BBB"/>
    <w:rsid w:val="00B20D64"/>
    <w:rsid w:val="00B34126"/>
    <w:rsid w:val="00B675D6"/>
    <w:rsid w:val="00B67AC5"/>
    <w:rsid w:val="00B73A0F"/>
    <w:rsid w:val="00B74C25"/>
    <w:rsid w:val="00B75F93"/>
    <w:rsid w:val="00B76479"/>
    <w:rsid w:val="00B779AE"/>
    <w:rsid w:val="00B8458C"/>
    <w:rsid w:val="00B92162"/>
    <w:rsid w:val="00BA0D88"/>
    <w:rsid w:val="00BB0457"/>
    <w:rsid w:val="00BC53F2"/>
    <w:rsid w:val="00BC7328"/>
    <w:rsid w:val="00BC758C"/>
    <w:rsid w:val="00BD09B7"/>
    <w:rsid w:val="00BE21B8"/>
    <w:rsid w:val="00BF42A5"/>
    <w:rsid w:val="00C11150"/>
    <w:rsid w:val="00C17930"/>
    <w:rsid w:val="00C200A6"/>
    <w:rsid w:val="00C23A58"/>
    <w:rsid w:val="00C30016"/>
    <w:rsid w:val="00C446E9"/>
    <w:rsid w:val="00C452AC"/>
    <w:rsid w:val="00C4660D"/>
    <w:rsid w:val="00C6617F"/>
    <w:rsid w:val="00C70D48"/>
    <w:rsid w:val="00C749BD"/>
    <w:rsid w:val="00C75561"/>
    <w:rsid w:val="00C922A1"/>
    <w:rsid w:val="00C9437E"/>
    <w:rsid w:val="00C979EF"/>
    <w:rsid w:val="00CA1DDA"/>
    <w:rsid w:val="00CA626C"/>
    <w:rsid w:val="00CA7F61"/>
    <w:rsid w:val="00CB0D5F"/>
    <w:rsid w:val="00CB2C1E"/>
    <w:rsid w:val="00CC105A"/>
    <w:rsid w:val="00CC2AF8"/>
    <w:rsid w:val="00CC6C06"/>
    <w:rsid w:val="00CD081D"/>
    <w:rsid w:val="00CD409F"/>
    <w:rsid w:val="00CE50A0"/>
    <w:rsid w:val="00CE6B3C"/>
    <w:rsid w:val="00CF2B24"/>
    <w:rsid w:val="00D02145"/>
    <w:rsid w:val="00D10EBD"/>
    <w:rsid w:val="00D12EA0"/>
    <w:rsid w:val="00D17D00"/>
    <w:rsid w:val="00D30462"/>
    <w:rsid w:val="00D3117C"/>
    <w:rsid w:val="00D31A20"/>
    <w:rsid w:val="00D40BF9"/>
    <w:rsid w:val="00D44C73"/>
    <w:rsid w:val="00D44E59"/>
    <w:rsid w:val="00D515EC"/>
    <w:rsid w:val="00D5371A"/>
    <w:rsid w:val="00D57BCE"/>
    <w:rsid w:val="00D630E2"/>
    <w:rsid w:val="00D63CCB"/>
    <w:rsid w:val="00D84585"/>
    <w:rsid w:val="00D84A66"/>
    <w:rsid w:val="00D85C6A"/>
    <w:rsid w:val="00D9370F"/>
    <w:rsid w:val="00D93A18"/>
    <w:rsid w:val="00D96EEF"/>
    <w:rsid w:val="00DA45A5"/>
    <w:rsid w:val="00DB0E59"/>
    <w:rsid w:val="00DC63F7"/>
    <w:rsid w:val="00DD2E0D"/>
    <w:rsid w:val="00DD3A8B"/>
    <w:rsid w:val="00DD67D4"/>
    <w:rsid w:val="00DE615F"/>
    <w:rsid w:val="00DE6A12"/>
    <w:rsid w:val="00DE7C20"/>
    <w:rsid w:val="00DF5F2C"/>
    <w:rsid w:val="00E02931"/>
    <w:rsid w:val="00E14F63"/>
    <w:rsid w:val="00E16795"/>
    <w:rsid w:val="00E270AB"/>
    <w:rsid w:val="00E310B0"/>
    <w:rsid w:val="00E346ED"/>
    <w:rsid w:val="00E4604D"/>
    <w:rsid w:val="00E46691"/>
    <w:rsid w:val="00E530CC"/>
    <w:rsid w:val="00E602D4"/>
    <w:rsid w:val="00E77B9A"/>
    <w:rsid w:val="00E803E4"/>
    <w:rsid w:val="00E817B1"/>
    <w:rsid w:val="00E82D0B"/>
    <w:rsid w:val="00E959DA"/>
    <w:rsid w:val="00EA217D"/>
    <w:rsid w:val="00EA4227"/>
    <w:rsid w:val="00EA6186"/>
    <w:rsid w:val="00EA6795"/>
    <w:rsid w:val="00EB37DE"/>
    <w:rsid w:val="00EC11AB"/>
    <w:rsid w:val="00EC5FDB"/>
    <w:rsid w:val="00EC7840"/>
    <w:rsid w:val="00ED0C9F"/>
    <w:rsid w:val="00ED16D1"/>
    <w:rsid w:val="00ED71C2"/>
    <w:rsid w:val="00EE4B29"/>
    <w:rsid w:val="00EE4E1E"/>
    <w:rsid w:val="00EF20E4"/>
    <w:rsid w:val="00EF4167"/>
    <w:rsid w:val="00EF4A39"/>
    <w:rsid w:val="00EF6CE8"/>
    <w:rsid w:val="00F03D89"/>
    <w:rsid w:val="00F077E5"/>
    <w:rsid w:val="00F206BB"/>
    <w:rsid w:val="00F2292E"/>
    <w:rsid w:val="00F254CB"/>
    <w:rsid w:val="00F30130"/>
    <w:rsid w:val="00F304FB"/>
    <w:rsid w:val="00F3083B"/>
    <w:rsid w:val="00F41823"/>
    <w:rsid w:val="00F43E1E"/>
    <w:rsid w:val="00F52211"/>
    <w:rsid w:val="00F80B8E"/>
    <w:rsid w:val="00F936DA"/>
    <w:rsid w:val="00F97AD6"/>
    <w:rsid w:val="00FA3791"/>
    <w:rsid w:val="00FA5E5E"/>
    <w:rsid w:val="00FB17B6"/>
    <w:rsid w:val="00FB24F6"/>
    <w:rsid w:val="00FB2742"/>
    <w:rsid w:val="00FC4AD9"/>
    <w:rsid w:val="00FD0425"/>
    <w:rsid w:val="00FD2870"/>
    <w:rsid w:val="00FE1AAB"/>
    <w:rsid w:val="00FE3EED"/>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d3a1cf"/>
    </o:shapedefaults>
    <o:shapelayout v:ext="edit">
      <o:idmap v:ext="edit" data="1"/>
      <o:rules v:ext="edit">
        <o:r id="V:Rule1" type="connector" idref="#_x0000_s1074"/>
        <o:r id="V:Rule2" type="connector" idref="#_x0000_s1080"/>
        <o:r id="V:Rule3" type="connector" idref="#_x0000_s1081"/>
        <o:r id="V:Rule4" type="connector" idref="#_x0000_s1082"/>
        <o:r id="V:Rule5" type="connector" idref="#_x0000_s1084"/>
        <o:r id="V:Rule6" type="connector" idref="#_x0000_s1085"/>
        <o:r id="V:Rule7" type="connector" idref="#_x0000_s1086"/>
        <o:r id="V:Rule8" type="connector" idref="#_x0000_s1093"/>
        <o:r id="V:Rule9" type="connector" idref="#_x0000_s1091"/>
        <o:r id="V:Rule10" type="connector" idref="#_x0000_s1092"/>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46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438767945">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785005273">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41142666">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1974093493">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net.co.il/articles/0,7340,L-4941846,00.html" TargetMode="External"/><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net.co.il/articles/0,7340,L-5433710,00.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57289</TotalTime>
  <Pages>30</Pages>
  <Words>5497</Words>
  <Characters>27489</Characters>
  <Application>Microsoft Office Word</Application>
  <DocSecurity>0</DocSecurity>
  <Lines>229</Lines>
  <Paragraphs>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296</cp:revision>
  <dcterms:created xsi:type="dcterms:W3CDTF">2023-08-16T17:26:00Z</dcterms:created>
  <dcterms:modified xsi:type="dcterms:W3CDTF">2023-11-29T19:37:00Z</dcterms:modified>
</cp:coreProperties>
</file>