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231D" w14:textId="45784775" w:rsidR="009F7C3D" w:rsidRDefault="00695354" w:rsidP="00695354">
      <w:pPr>
        <w:jc w:val="center"/>
        <w:rPr>
          <w:rFonts w:asciiTheme="majorBidi" w:hAnsiTheme="majorBidi" w:cstheme="majorBidi"/>
          <w:b/>
          <w:bCs/>
          <w:sz w:val="40"/>
          <w:szCs w:val="40"/>
        </w:rPr>
      </w:pPr>
      <w:r>
        <w:rPr>
          <w:rFonts w:asciiTheme="majorBidi" w:hAnsiTheme="majorBidi" w:cstheme="majorBidi"/>
          <w:b/>
          <w:bCs/>
          <w:sz w:val="40"/>
          <w:szCs w:val="40"/>
        </w:rPr>
        <w:t>Class Diagram</w:t>
      </w:r>
    </w:p>
    <w:p w14:paraId="2B558F19" w14:textId="77777777" w:rsidR="00D318CC" w:rsidRPr="00D318CC" w:rsidRDefault="00D318CC" w:rsidP="00D318CC">
      <w:pPr>
        <w:rPr>
          <w:rFonts w:asciiTheme="majorBidi" w:hAnsiTheme="majorBidi" w:cstheme="majorBidi"/>
          <w:sz w:val="28"/>
          <w:szCs w:val="28"/>
        </w:rPr>
      </w:pPr>
      <w:r w:rsidRPr="00D318CC">
        <w:rPr>
          <w:rFonts w:asciiTheme="majorBidi" w:hAnsiTheme="majorBidi" w:cstheme="majorBidi"/>
          <w:sz w:val="28"/>
          <w:szCs w:val="28"/>
        </w:rPr>
        <w:t xml:space="preserve">This class diagram represents the structural design of our system, the </w:t>
      </w:r>
      <w:r w:rsidRPr="00D318CC">
        <w:rPr>
          <w:rFonts w:asciiTheme="majorBidi" w:hAnsiTheme="majorBidi" w:cstheme="majorBidi"/>
          <w:b/>
          <w:bCs/>
          <w:sz w:val="28"/>
          <w:szCs w:val="28"/>
        </w:rPr>
        <w:t>SkillForge Platform</w:t>
      </w:r>
      <w:r w:rsidRPr="00D318CC">
        <w:rPr>
          <w:rFonts w:asciiTheme="majorBidi" w:hAnsiTheme="majorBidi" w:cstheme="majorBidi"/>
          <w:sz w:val="28"/>
          <w:szCs w:val="28"/>
        </w:rPr>
        <w:t xml:space="preserve">. It illustrates the main classes, their attributes, and the relationships between them, showing how the system components interact. Only the </w:t>
      </w:r>
      <w:r w:rsidRPr="00D318CC">
        <w:rPr>
          <w:rFonts w:asciiTheme="majorBidi" w:hAnsiTheme="majorBidi" w:cstheme="majorBidi"/>
          <w:b/>
          <w:bCs/>
          <w:sz w:val="28"/>
          <w:szCs w:val="28"/>
        </w:rPr>
        <w:t>most essential and meaningful methods</w:t>
      </w:r>
      <w:r w:rsidRPr="00D318CC">
        <w:rPr>
          <w:rFonts w:asciiTheme="majorBidi" w:hAnsiTheme="majorBidi" w:cstheme="majorBidi"/>
          <w:sz w:val="28"/>
          <w:szCs w:val="28"/>
        </w:rPr>
        <w:t xml:space="preserve"> are included to highlight core functionality—common utility methods such as setters and getters were intentionally omitted to keep the diagram concise and focused on the system’s logic.</w:t>
      </w:r>
    </w:p>
    <w:p w14:paraId="0C5F74D9" w14:textId="77777777" w:rsidR="00D318CC" w:rsidRPr="00D318CC" w:rsidRDefault="00D318CC" w:rsidP="00D318CC">
      <w:pPr>
        <w:rPr>
          <w:rFonts w:asciiTheme="majorBidi" w:hAnsiTheme="majorBidi" w:cstheme="majorBidi"/>
          <w:sz w:val="28"/>
          <w:szCs w:val="28"/>
        </w:rPr>
      </w:pPr>
      <w:r w:rsidRPr="00D318CC">
        <w:rPr>
          <w:rFonts w:asciiTheme="majorBidi" w:hAnsiTheme="majorBidi" w:cstheme="majorBidi"/>
          <w:sz w:val="28"/>
          <w:szCs w:val="28"/>
        </w:rPr>
        <w:t xml:space="preserve">The diagram is organized into </w:t>
      </w:r>
      <w:r w:rsidRPr="00D318CC">
        <w:rPr>
          <w:rFonts w:asciiTheme="majorBidi" w:hAnsiTheme="majorBidi" w:cstheme="majorBidi"/>
          <w:b/>
          <w:bCs/>
          <w:sz w:val="28"/>
          <w:szCs w:val="28"/>
        </w:rPr>
        <w:t>three main layers</w:t>
      </w:r>
      <w:r w:rsidRPr="00D318CC">
        <w:rPr>
          <w:rFonts w:asciiTheme="majorBidi" w:hAnsiTheme="majorBidi" w:cstheme="majorBidi"/>
          <w:sz w:val="28"/>
          <w:szCs w:val="28"/>
        </w:rPr>
        <w:t>:</w:t>
      </w:r>
    </w:p>
    <w:p w14:paraId="4512563D" w14:textId="0ECBE56F" w:rsidR="00D318CC" w:rsidRPr="00D318CC" w:rsidRDefault="00D318CC" w:rsidP="00D318CC">
      <w:pPr>
        <w:numPr>
          <w:ilvl w:val="0"/>
          <w:numId w:val="2"/>
        </w:numPr>
        <w:rPr>
          <w:rFonts w:asciiTheme="majorBidi" w:hAnsiTheme="majorBidi" w:cstheme="majorBidi"/>
          <w:sz w:val="28"/>
          <w:szCs w:val="28"/>
        </w:rPr>
      </w:pPr>
      <w:r w:rsidRPr="00D318CC">
        <w:rPr>
          <w:rFonts w:asciiTheme="majorBidi" w:hAnsiTheme="majorBidi" w:cstheme="majorBidi"/>
          <w:b/>
          <w:bCs/>
          <w:sz w:val="28"/>
          <w:szCs w:val="28"/>
        </w:rPr>
        <w:t>Database Layer:</w:t>
      </w:r>
      <w:r w:rsidRPr="00D318CC">
        <w:rPr>
          <w:rFonts w:asciiTheme="majorBidi" w:hAnsiTheme="majorBidi" w:cstheme="majorBidi"/>
          <w:sz w:val="28"/>
          <w:szCs w:val="28"/>
        </w:rPr>
        <w:br/>
        <w:t>This layer includes the JsonDatabaseManager class, which manages all file operations such as loading, reading, and saving data in Array</w:t>
      </w:r>
      <w:r>
        <w:rPr>
          <w:rFonts w:asciiTheme="majorBidi" w:hAnsiTheme="majorBidi" w:cstheme="majorBidi"/>
          <w:sz w:val="28"/>
          <w:szCs w:val="28"/>
        </w:rPr>
        <w:t xml:space="preserve"> </w:t>
      </w:r>
      <w:r w:rsidRPr="00D318CC">
        <w:rPr>
          <w:rFonts w:asciiTheme="majorBidi" w:hAnsiTheme="majorBidi" w:cstheme="majorBidi"/>
          <w:sz w:val="28"/>
          <w:szCs w:val="28"/>
        </w:rPr>
        <w:t>Lists.</w:t>
      </w:r>
    </w:p>
    <w:p w14:paraId="6B833ED8" w14:textId="77777777" w:rsidR="00D318CC" w:rsidRPr="00D318CC" w:rsidRDefault="00D318CC" w:rsidP="00D318CC">
      <w:pPr>
        <w:numPr>
          <w:ilvl w:val="0"/>
          <w:numId w:val="2"/>
        </w:numPr>
        <w:rPr>
          <w:rFonts w:asciiTheme="majorBidi" w:hAnsiTheme="majorBidi" w:cstheme="majorBidi"/>
          <w:sz w:val="28"/>
          <w:szCs w:val="28"/>
        </w:rPr>
      </w:pPr>
      <w:r w:rsidRPr="00D318CC">
        <w:rPr>
          <w:rFonts w:asciiTheme="majorBidi" w:hAnsiTheme="majorBidi" w:cstheme="majorBidi"/>
          <w:b/>
          <w:bCs/>
          <w:sz w:val="28"/>
          <w:szCs w:val="28"/>
        </w:rPr>
        <w:t>Service and Business Layer:</w:t>
      </w:r>
      <w:r w:rsidRPr="00D318CC">
        <w:rPr>
          <w:rFonts w:asciiTheme="majorBidi" w:hAnsiTheme="majorBidi" w:cstheme="majorBidi"/>
          <w:sz w:val="28"/>
          <w:szCs w:val="28"/>
        </w:rPr>
        <w:br/>
        <w:t>This layer contains the service classes and the Analytics module, responsible for executing the main system operations—from adding new courses to issuing certificates—and then communicating with the database layer to update stored data.</w:t>
      </w:r>
    </w:p>
    <w:p w14:paraId="250ED8C2" w14:textId="77777777" w:rsidR="00D318CC" w:rsidRPr="00D318CC" w:rsidRDefault="00D318CC" w:rsidP="00D318CC">
      <w:pPr>
        <w:numPr>
          <w:ilvl w:val="0"/>
          <w:numId w:val="2"/>
        </w:numPr>
        <w:rPr>
          <w:rFonts w:asciiTheme="majorBidi" w:hAnsiTheme="majorBidi" w:cstheme="majorBidi"/>
          <w:sz w:val="28"/>
          <w:szCs w:val="28"/>
        </w:rPr>
      </w:pPr>
      <w:r w:rsidRPr="00D318CC">
        <w:rPr>
          <w:rFonts w:asciiTheme="majorBidi" w:hAnsiTheme="majorBidi" w:cstheme="majorBidi"/>
          <w:b/>
          <w:bCs/>
          <w:sz w:val="28"/>
          <w:szCs w:val="28"/>
        </w:rPr>
        <w:t>Entities Layer:</w:t>
      </w:r>
      <w:r w:rsidRPr="00D318CC">
        <w:rPr>
          <w:rFonts w:asciiTheme="majorBidi" w:hAnsiTheme="majorBidi" w:cstheme="majorBidi"/>
          <w:sz w:val="28"/>
          <w:szCs w:val="28"/>
        </w:rPr>
        <w:br/>
        <w:t>This layer defines the data entities such as users, courses, quizzes, and certificates. It mainly handles data representation and acts as the foundation upon which the service layer operates.</w:t>
      </w:r>
    </w:p>
    <w:p w14:paraId="459E60B8" w14:textId="77777777" w:rsidR="00D318CC" w:rsidRPr="00D318CC" w:rsidRDefault="00D318CC" w:rsidP="00D318CC">
      <w:pPr>
        <w:rPr>
          <w:rFonts w:asciiTheme="majorBidi" w:hAnsiTheme="majorBidi" w:cstheme="majorBidi"/>
          <w:sz w:val="28"/>
          <w:szCs w:val="28"/>
        </w:rPr>
      </w:pPr>
      <w:r w:rsidRPr="00D318CC">
        <w:rPr>
          <w:rFonts w:asciiTheme="majorBidi" w:hAnsiTheme="majorBidi" w:cstheme="majorBidi"/>
          <w:sz w:val="28"/>
          <w:szCs w:val="28"/>
        </w:rPr>
        <w:t xml:space="preserve">In conclusion, the class diagram presents the </w:t>
      </w:r>
      <w:r w:rsidRPr="00D318CC">
        <w:rPr>
          <w:rFonts w:asciiTheme="majorBidi" w:hAnsiTheme="majorBidi" w:cstheme="majorBidi"/>
          <w:b/>
          <w:bCs/>
          <w:sz w:val="28"/>
          <w:szCs w:val="28"/>
        </w:rPr>
        <w:t>core architecture and data relationships</w:t>
      </w:r>
      <w:r w:rsidRPr="00D318CC">
        <w:rPr>
          <w:rFonts w:asciiTheme="majorBidi" w:hAnsiTheme="majorBidi" w:cstheme="majorBidi"/>
          <w:sz w:val="28"/>
          <w:szCs w:val="28"/>
        </w:rPr>
        <w:t xml:space="preserve"> of the SkillForge platform, focusing on the </w:t>
      </w:r>
      <w:r w:rsidRPr="00D318CC">
        <w:rPr>
          <w:rFonts w:asciiTheme="majorBidi" w:hAnsiTheme="majorBidi" w:cstheme="majorBidi"/>
          <w:b/>
          <w:bCs/>
          <w:sz w:val="28"/>
          <w:szCs w:val="28"/>
        </w:rPr>
        <w:t>most relevant classes and methods</w:t>
      </w:r>
      <w:r w:rsidRPr="00D318CC">
        <w:rPr>
          <w:rFonts w:asciiTheme="majorBidi" w:hAnsiTheme="majorBidi" w:cstheme="majorBidi"/>
          <w:sz w:val="28"/>
          <w:szCs w:val="28"/>
        </w:rPr>
        <w:t xml:space="preserve"> that enable the platform’s main features.</w:t>
      </w:r>
    </w:p>
    <w:p w14:paraId="29664B4A" w14:textId="73234687" w:rsidR="00D318CC" w:rsidRPr="00D318CC" w:rsidRDefault="00D318CC" w:rsidP="00D318CC">
      <w:pPr>
        <w:rPr>
          <w:rFonts w:asciiTheme="majorBidi" w:hAnsiTheme="majorBidi" w:cstheme="majorBidi"/>
          <w:sz w:val="28"/>
          <w:szCs w:val="28"/>
        </w:rPr>
      </w:pPr>
    </w:p>
    <w:sectPr w:rsidR="00D318CC" w:rsidRPr="00D31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BC"/>
    <w:multiLevelType w:val="multilevel"/>
    <w:tmpl w:val="C65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F7749C"/>
    <w:multiLevelType w:val="hybridMultilevel"/>
    <w:tmpl w:val="C93CBA1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num w:numId="1" w16cid:durableId="1253666361">
    <w:abstractNumId w:val="1"/>
  </w:num>
  <w:num w:numId="2" w16cid:durableId="198550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FBF"/>
    <w:rsid w:val="000C4B21"/>
    <w:rsid w:val="00187E93"/>
    <w:rsid w:val="0048100B"/>
    <w:rsid w:val="004C15E8"/>
    <w:rsid w:val="00695354"/>
    <w:rsid w:val="006A2D38"/>
    <w:rsid w:val="0077604A"/>
    <w:rsid w:val="009F7C3D"/>
    <w:rsid w:val="00AD7811"/>
    <w:rsid w:val="00D318CC"/>
    <w:rsid w:val="00D47FBF"/>
    <w:rsid w:val="00F8077C"/>
    <w:rsid w:val="00FF1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7988"/>
  <w15:chartTrackingRefBased/>
  <w15:docId w15:val="{7CDB9EA0-43C3-4563-8A91-B07099D3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FBF"/>
    <w:rPr>
      <w:rFonts w:eastAsiaTheme="majorEastAsia" w:cstheme="majorBidi"/>
      <w:color w:val="272727" w:themeColor="text1" w:themeTint="D8"/>
    </w:rPr>
  </w:style>
  <w:style w:type="paragraph" w:styleId="Title">
    <w:name w:val="Title"/>
    <w:basedOn w:val="Normal"/>
    <w:next w:val="Normal"/>
    <w:link w:val="TitleChar"/>
    <w:uiPriority w:val="10"/>
    <w:qFormat/>
    <w:rsid w:val="00D47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FBF"/>
    <w:pPr>
      <w:spacing w:before="160"/>
      <w:jc w:val="center"/>
    </w:pPr>
    <w:rPr>
      <w:i/>
      <w:iCs/>
      <w:color w:val="404040" w:themeColor="text1" w:themeTint="BF"/>
    </w:rPr>
  </w:style>
  <w:style w:type="character" w:customStyle="1" w:styleId="QuoteChar">
    <w:name w:val="Quote Char"/>
    <w:basedOn w:val="DefaultParagraphFont"/>
    <w:link w:val="Quote"/>
    <w:uiPriority w:val="29"/>
    <w:rsid w:val="00D47FBF"/>
    <w:rPr>
      <w:i/>
      <w:iCs/>
      <w:color w:val="404040" w:themeColor="text1" w:themeTint="BF"/>
    </w:rPr>
  </w:style>
  <w:style w:type="paragraph" w:styleId="ListParagraph">
    <w:name w:val="List Paragraph"/>
    <w:basedOn w:val="Normal"/>
    <w:uiPriority w:val="34"/>
    <w:qFormat/>
    <w:rsid w:val="00D47FBF"/>
    <w:pPr>
      <w:ind w:left="720"/>
      <w:contextualSpacing/>
    </w:pPr>
  </w:style>
  <w:style w:type="character" w:styleId="IntenseEmphasis">
    <w:name w:val="Intense Emphasis"/>
    <w:basedOn w:val="DefaultParagraphFont"/>
    <w:uiPriority w:val="21"/>
    <w:qFormat/>
    <w:rsid w:val="00D47FBF"/>
    <w:rPr>
      <w:i/>
      <w:iCs/>
      <w:color w:val="2F5496" w:themeColor="accent1" w:themeShade="BF"/>
    </w:rPr>
  </w:style>
  <w:style w:type="paragraph" w:styleId="IntenseQuote">
    <w:name w:val="Intense Quote"/>
    <w:basedOn w:val="Normal"/>
    <w:next w:val="Normal"/>
    <w:link w:val="IntenseQuoteChar"/>
    <w:uiPriority w:val="30"/>
    <w:qFormat/>
    <w:rsid w:val="00D47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FBF"/>
    <w:rPr>
      <w:i/>
      <w:iCs/>
      <w:color w:val="2F5496" w:themeColor="accent1" w:themeShade="BF"/>
    </w:rPr>
  </w:style>
  <w:style w:type="character" w:styleId="IntenseReference">
    <w:name w:val="Intense Reference"/>
    <w:basedOn w:val="DefaultParagraphFont"/>
    <w:uiPriority w:val="32"/>
    <w:qFormat/>
    <w:rsid w:val="00D47F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سارة احمد سعد على زغلول</dc:creator>
  <cp:keywords/>
  <dc:description/>
  <cp:lastModifiedBy>سارة احمد سعد على زغلول</cp:lastModifiedBy>
  <cp:revision>2</cp:revision>
  <dcterms:created xsi:type="dcterms:W3CDTF">2025-11-02T18:06:00Z</dcterms:created>
  <dcterms:modified xsi:type="dcterms:W3CDTF">2025-11-02T18:45:00Z</dcterms:modified>
</cp:coreProperties>
</file>