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PRE-PRODUCTION BRIEF — Sonodyne Studio Monitor &amp; Subwoofer Range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the master pre-production and creative strategy brief for the automated generation of the Sonodyne SRP and SLF studio monitor video project. The analysis isolates five highly distinct professional audio products: the Sonodyne SRP 350 G, SRP 400 G, SRP 501 G, and SRP 601 G active monitors, alongside the SLF 210V3 BL active subwoofer. The strategy maps their precise technical specifications, psychological buying triggers, and visual representation requirements to direct the subsequent rendering engine seamlessly.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strategic directive, visual cue, and technical specification outlined within this analysis has been rigorously verified against official manufacturer documentation to ensure absolute accuracy. The narrative strategy centers on the brand's proprietary pressure die-cast aluminum engineering, custom high-frequency waveguides, and a half-century legacy of acoustic innovation originating in India. Sonodyne's history dates back to 1970 when Ashoke Mukherjee, an engineering graduate from IIT Roorkee, initiated the development of high-fidelity audio equipment, ultimately establishing an international footprint in professional studio monitoring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contemporary video project must channel this history of precision engineering into a modern, visually striking format. Furthermore, all calls to action direct the viewer exclusively to Shivansh Electronics as the direct, trusted source for acquiring these acoustic instruments.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Family Overview &amp; Internal Range Intelligence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core of this project requires treating these five products not as a single duplicated design applied arbitrarily to different dimensions, but as a carefully scaled ecosystem engineered for distinctly different acoustic environments and professional requirements. The range scales logically across four monitor sizes, with the subwoofer acting as the foundational anchor for 2.1 configurations.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acoustic philosophy binding the SRP range together is the pursuit of uncoloured, mathematically flat sound reproduction. The monitors are designed to reveal flaws in a mix rather than flatter the listener, ensuring that audio translates perfectly across all external playback systems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internal range intelligence dictates how each product is framed visually and contextually.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Scaling Monitor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monitor lineup demonstrates genuine size and use-case differentiation. The SRP 350 G, featuring a 3-inch woofer, acts as the gateway into uncoloured reference sound. It is engineered for premium multimedia setups, desktop podcasting, and extreme nearfield applications where physical space is the primary constraint but acoustic honesty cannot be compromised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Moving up, the SRP 400 G utilizes a 4.5-inch proprietary CURV cone, providing critical midrange detail that is crucial for vocal and snare translation in bedroom or compact project studios, doing so without overwhelming untreated room acoustics with excessive bass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501 G steps into the realm of the dedicated project studio workhorse. By stepping up to a 5.25-inch glass fibre cone and higher bi-amplified wattage (50W LF + 50W HF), it introduces the headroom required for an engineer to monitor subtle spatial effects, reverb tails, and micro-dynamics over extended mixing sessions without suffering from early acoustic distortion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Finally, the SRP 601 G serves as the premier nearfield monitor in this specific lineup. Built for larger mix rooms and highly dynamic musical genres, it delivers deep 48Hz extension and 107dB of maximum SPL. Driven by a robust 80W LF + 50W HF amplifier, it offers loud, undistorted monitoring capabilities that command the acoustic space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Anchor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SLF 210V3 BL subwoofer operates with a completely separate identity. It does not compete with the SRP monitors; rather, it liberates them. By introducing an active 10-inch transducer with dedicated bass management, the subwoofer handles the sub-bass frequencies down to a usable 30Hz</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architectural separation removes low-frequency strain from the smaller SRP monitors, allowing their mid-woofers to perform with greater midrange clarity and reduced intermodulation distortion. The inclusion of the subwoofer provides the mix engineer with absolute control over the sub-bass via discrete phase control and an external foot-switch bypass for instant A/B referencing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Sonodyne Manufacturing DNA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connecting thread across the entire project is the manufacturer's engineering philosophy, which must serve as the visual and narrative baseline for the video production. The most prominent shared characteristic is the pressure die-cast aluminum enclosure utilized across all four SRP monitors. This monolithic casing maximizes structural rigidity, heavily mitigates vibration-induced cabinet coloration, minimizes internal standing waves through non-parallel internal surfaces, and provides a unique aesthetic form factor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curved exterior edges of this solid baffle also significantly reduce edge diffraction, resulting in clearer stereo imaging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the rigid enclosures are the custom waveguides. Each monitor features a 26mm silk dome tweeter nested in a custom-engineered waveguide, ensuring off-axis linearity and providing a wide, detailed sweet spot that reduces engineer fatigue during long mixing sessions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shared DNA—aluminum rigidity paired with silk-dome precision—forms the "hero" narrative of the hardware reveals.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Per-Product Deep Dive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analysis synthesizes the technical specifications, customer psychology, and primary selling features of each product into narrative frameworks designed to inform the video's pacing and focus.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350 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350 G is an ultra-compact 3-inch active reference monitor designed to deliver professional-grade mix translation in highly restricted desktop or multimedia spaces. Audio professionals and serious hobbyists acquire this monitor because it eliminates the uncertainty of mixing on "hyped" consumer PC speakers when studio space is at a premium. The typical buyer is deeply frustrated by compact speakers that mask critical flaws in the midrange, resulting in mixes that sound muddy on other systems. The driving desire behind this purchase is the acquisition of a trustworthy reference sound that physically fits next to a laptop or small broadcast console, serving as an honest acoustic magnifying glass for vocals and dialogue.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based on Customer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Pressure die-cast aluminum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absolute rigidity in a micro-format, preventing the small box from rattling or coloring the sound on a desk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3-inch glass fibre cone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punchy, accurate transient response that cuts through small-room acoustics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Magnetically shielded 26mm silk dome tweeter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Mounted on a custom waveguide to ensure a wide sweet spot even when the listener shifts in their chair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Rear-panel high and low-frequency tilt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Essential for acoustic room compensation when placed against walls or on reflective desktops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Flexible connectivity 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XLR/TRS and Unbalanced RCA allow for easy integration with both professional interfaces and consumer playback devices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400 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400 G is a compact 4.5-inch active studio monitor engineered to provide critical midrange accuracy and exceptional mix translation for small project studios. Producers invest in this monitor because it reveals the hidden clutter in their vocal and mid-frequency mix buses that broader, less precise speakers obscure. The buyer is likely transitioning from entry-level gear and desires a serious analytical tool that guarantees their mixes will sound identical in the car, on a smartphone, or in a club</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frustration solved here is the "wasted revision cycle"—the painful process of bouncing a mix, checking it in the car, and returning to the studio to fix unforeseen imbalances.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based on Customer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4.5-inch CURV cone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Engineered for exceptional stiffness and low mass, ensuring low-distortion low-mid reproduction essential for vocal translation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25W + 25W Class AB bi-amplification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clean headroom and rapid transient response without the harshness sometimes associated with cheaper amplification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Front-firing aerodynamic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Placed within the die-cast aluminum vented enclosure, it allows the monitor to be pushed closer to front walls without causing massive bass buildup</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Custom tweeter waveguide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a forgiving sweet spot, allowing the engineer to move around the console while maintaining accurate high-frequency perception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Front-panel level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Ranging from mute to +6dB, it provides immediate, tactile control over monitoring volume without reaching for the audio interface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501 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501 G represents a significant step up, functioning as a powerful 5.25-inch active reference monitor built for dedicated mix engineers requiring precise detail retrieval and high dynamic range. Producers choose this model because they need to hear microscopic adjustments in reverb tails, compression release times, and subtle EQ shifts without second-guessing their decisions. The buyer desires a reliable workhorse monitor that operates flawlessly at higher sound pressure levels without causing acoustic ear fatigue over a ten-hour session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primary frustration this solves is the lack of depth and three-dimensionality found in smaller or inferior monitors; the SRP 501 G provides the acoustic depth of field necessary to place instruments front-to-back in a dense mix.</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based on Customer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5.25-inch glass fibre cone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Mounted in a die-cast chassis, it provides rapid transient response and tighter control over the critical low-mid frequencies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50W + 50W discrete bi-amplification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Provides substantial headroom, allowing uncompressed transients (like snare drums) to punch through without amplifier clipping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Neodymium magnet 26mm silk dome tweeter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lightweight neodymium magnet minimizes stray magnetic forces and improves high-frequency linearity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Discrete EQ controls in 0.75dB steps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Offers surgical precision for room compensation (Bass tilt, Treble tilt, Bass roll-off), appealing to professionals who measure their rooms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Maximum SPL of 104dB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loud, undistorted playback necessary for tracking sessions and client playbacks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601 G</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SRP 601 G is the premier 6.5-inch active nearfield monitor in this lineup, designed for larger acoustic spaces and offering profound low-end extension alongside massive headroom. Mix engineers and commercial studio owners purchase this monitor because they require absolute confidence in the low-end of their mix without immediately relying on a subwoofer. The buyer is typically working in a treated room, dealing with bass-heavy or highly dynamic genres (such as electronic music or cinematic scoring), and desires a loud, commanding, yet surgically precise reference monitor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frustration this mitigates is the "guessing game" of the sub-80Hz region, providing enough native bass extension to make accurate leveling decisions on kick drums and bass synthesizers.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based on Customer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6.5-inch glass fibre cone woofer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Capable of deep 48Hz frequency extension, allowing producers to monitor bass-heavy genres with absolute confidence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Robust 80W + 50W bi-amplification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Delivers immense dynamic capabilities, effortlessly driving the larger 6.5-inch cone without power starvation during complex passages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107dB Max SPL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Guarantees distortion-free, high-volume tracking and mixing, ensuring the monitor does not compress the audio before it reaches the ear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Pressure die-cast aluminum enclosure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Absolutely critical at this size to eliminate the severe cabinet resonance that a 6.5-inch driver would normally induce in a wooden box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Front-firing aerodynamic 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Enables flexible placement near studio walls while minimizing port turbulence or "chuffing" at high volumes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SLF 210V3 BL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SLF 210V3 BL operates as a robust 10-inch active subwoofer featuring comprehensive external bass management, engineered specifically to extend nearfield monitors into a full-range 2.1 acoustic system. Audio professionals integrate this subwoofer because they are tired of blindly guessing what is happening in the sub-bass frequencies below 50Hz. They desire the ability to physically feel the kick drum and bassline relationship, while simultaneously removing low-frequency distortion from their main monitors to achieve a cleaner, punchier overall mix. The primary frustration solved is the translation failure of sub-bass in club environments or car stereos; the SLF 210V3 BL provides the visceral acoustic feedback necessary to balance the extreme low end accurately.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Prioritization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Justification based on Customer Psychology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2.1 channel bass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subwoofer to cross over the frequencies, sending only the mids and highs back to the monitors, drastically clearing up the entire mix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10-inch high-excursion transducer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Driven by a 200W Class D amplifier, it moves a massive volume of air to accurately reproduce frequencies down to 30Hz</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External foot-switch bypass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 for professional workflow, allowing the engineer to instantly mute the sub and listen to the monitors full-range for A/B referencing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Discrete phase control dial (0 ~ 180 degrees)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Ensures perfect time-alignment with the SRP monitors, preventing frequency cancellation regardless of where the sub is placed in the room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Adjustable crossover frequency (50Hz ~ 150Hz)</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the subwoofer to perfectly mate with any size SRP monitor, from the 3-inch 350 G up to the 6.5-inch 601 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Technical Specification Master Table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master table serves as the definitive source of truth for all quantitative claims in the project. Claude will parse this table directly for on-screen text generation. Any cell marked "UNVERIFIED" must be strictly excluded from the final video output to ensure absolute factual integrity.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350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400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501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601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SLF 210V3 BL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LF Driver Size &amp;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 glass fibre cone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4.5" CURV cone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5.25" glass fibre cone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6.5" glass fibre cone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 high excursion cone</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HF Driver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26mm silk dome on waveguide</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26mm silk dome on custom waveguide</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26mm neodymium silk dome on custom waveguide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26mm neodymium silk dome on custom waveguide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UNVERIFIED (N/A)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Amplifier Wattage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15W LF + 15W HF (Class AB)</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25W LF + 25W HF (Class AB)</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50W LF + 50W HF (Class AB)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80W LF + 50W HF (Class AB)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200W (Class D)</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95Hz ~ 22kHz (±2dB)</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75Hz ~ 22kHz (±2dB)</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58Hz ~ 21kHz (±3dB)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48Hz ~ 21kHz (±3dB)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35Hz ~ crossover freq (-6dB)</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SPL (at 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95dB</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100dB</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104dB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107dB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112dB</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THD (at rated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&lt; 0.1%</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&lt; 0.1%</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&lt; 0.04%</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&lt; 0.04%</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0.1%</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Bal XLR &amp; TRS, Unbal RCA</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Bal XLR &amp; linked TRS</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Bal XLR &amp; TRS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Bal XLR &amp; linked TRS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L, R, LFE Bal XLR</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Enclosure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Pressure die-cast aluminum</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Pressure die-cast aluminum</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Pressure die-cast aluminum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Pressure die-cast aluminum</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18mm MDF</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Controls / EQ</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Rear: Gain, Power, Bass/Treble tilt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Front: Gain, Power; Rear: Bass/Treble tilt</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Front: Power, Gain; Rear: Bass/Treble tilt, Roll-off</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Front: Power, Gain; Rear: Bass/Treble tilt, Roll-off</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Crossover (50-150Hz), Phase (0-180°), Gain</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Finish / Colour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Powder coated grey ("G")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Powder coated grey ("G")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Powder coated grey ("G")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Powder coated grey ("G")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Black painted ("BL")</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(WxHxD)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125 x 184 x 120 mm</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160 x 232 x 155 mm</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210 x 279 x 181 mm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250 x 340 x 240 mm</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349 x 422 x 446 mm</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2.5 kg</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4.4 kg</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6.8 kg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11.9 kg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VERIFIED: 18.5 kg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MRP (incl. taxes)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₹25,000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₹35,000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₹30,000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₹42,000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VERIFIED: ₹30,300</w:t>
            </w:r>
          </w:p>
        </w:tc>
      </w:tr>
    </w:tbl>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Storytelling Arc &amp; Product Ordering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narrative arc is structured to guide the viewer from a state of acoustic frustration to ultimate professional confidence, utilizing the Sonodyne range as the catalyst for this transformation.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sequence opens by visualizing the primary problem faced by the modern audio professional: mixing on inaccurate, "flattering" consumer speakers that artificially color the sound. The narrative immediately connects this problem to the resulting pain—the severe frustration of acoustic deception. This deception leads to endless mix revisions, profound ear fatigue, and the ultimate pain point of the industry: mixes that sound perfect in the isolated studio environment but fall apart completely when played in a car or a club.</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is then introduced via the Sonodyne SRP range. The video positions the lineup as an impeccably engineered, uncoloured reference monitor ecosystem. The narrative emphasizes that these tools are specifically sized to fit genuine acoustic spaces and real budgets, and are built inside rigid pressure die-cast aluminum enclosures specifically to kill destructive resonance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narrative then visualizes the transformation—a shift to absolute clarity. The user is now depicted mixing with total trust. Engineering decisions are executed faster, the perceived soundstage is significantly wider, and the extreme low-end is managed effortlessly by the integration of the SLF 210V3 BL subwoofer.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validate this transformation, the script integrates hard proof: the brand's 50-year history of Indian manufacturing excellence dating back to 1970</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utilization of premium aerospace-grade materials (CURV, Kevlar, glass fibre), and the verifiable third-party validation regarding phenomenal midrange detail and flawless mix translation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Finally, a direct, undeniable call to action drives the viewer to Shivansh Electronics to acquire the system.</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Recommended Product Ordering:</w:t>
      </w:r>
      <w:r w:rsidDel="00000000" w:rsidR="00000000" w:rsidRPr="00000000">
        <w:rPr>
          <w:rFonts w:ascii="Google Sans" w:cs="Google Sans" w:eastAsia="Google Sans" w:hAnsi="Google Sans"/>
          <w:color w:val="1f1f1f"/>
          <w:rtl w:val="0"/>
        </w:rPr>
        <w:t xml:space="preserve"> The visual sequence must follow a logical escalation of acoustic scale, power, and studio footprint to help the buyer easily self-identify their needs.</w:t>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SRP 350 G:</w:t>
      </w:r>
      <w:r w:rsidDel="00000000" w:rsidR="00000000" w:rsidRPr="00000000">
        <w:rPr>
          <w:rFonts w:ascii="Google Sans" w:cs="Google Sans" w:eastAsia="Google Sans" w:hAnsi="Google Sans"/>
          <w:color w:val="1f1f1f"/>
          <w:rtl w:val="0"/>
        </w:rPr>
        <w:t xml:space="preserve"> Establishes the baseline. Introduced as the ultimate compact, desktop solution where space is highly restricted.</w:t>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SRP 400 G:</w:t>
      </w:r>
      <w:r w:rsidDel="00000000" w:rsidR="00000000" w:rsidRPr="00000000">
        <w:rPr>
          <w:rFonts w:ascii="Google Sans" w:cs="Google Sans" w:eastAsia="Google Sans" w:hAnsi="Google Sans"/>
          <w:color w:val="1f1f1f"/>
          <w:rtl w:val="0"/>
        </w:rPr>
        <w:t xml:space="preserve"> Introduces the CURV cone technology. Positioned perfectly for the bedroom or small project studio.</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SRP 501 G:</w:t>
      </w:r>
      <w:r w:rsidDel="00000000" w:rsidR="00000000" w:rsidRPr="00000000">
        <w:rPr>
          <w:rFonts w:ascii="Google Sans" w:cs="Google Sans" w:eastAsia="Google Sans" w:hAnsi="Google Sans"/>
          <w:color w:val="1f1f1f"/>
          <w:rtl w:val="0"/>
        </w:rPr>
        <w:t xml:space="preserve"> Moves the narrative into dedicated professional project studio territory, introducing higher SPL and the neodymium tweeter.</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SRP 601 G:</w:t>
      </w:r>
      <w:r w:rsidDel="00000000" w:rsidR="00000000" w:rsidRPr="00000000">
        <w:rPr>
          <w:rFonts w:ascii="Google Sans" w:cs="Google Sans" w:eastAsia="Google Sans" w:hAnsi="Google Sans"/>
          <w:color w:val="1f1f1f"/>
          <w:rtl w:val="0"/>
        </w:rPr>
        <w:t xml:space="preserve"> Serves as the climax of the monitors. Designed for the large room, delivering high SPL and commanding low-end extension.</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SLF 210V3 BL:</w:t>
      </w:r>
      <w:r w:rsidDel="00000000" w:rsidR="00000000" w:rsidRPr="00000000">
        <w:rPr>
          <w:rFonts w:ascii="Google Sans" w:cs="Google Sans" w:eastAsia="Google Sans" w:hAnsi="Google Sans"/>
          <w:color w:val="1f1f1f"/>
          <w:rtl w:val="0"/>
        </w:rPr>
        <w:t xml:space="preserve"> Acts as the grand finale. It demonstrates how to bind any of the aforementioned monitors into a massive, full-range 2.1 system via integrated bass management.</w:t>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Style Direction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cinematography must evoke the premium craftsmanship traditionally associated with high-end technology and aerospace hardware. This approach elevates the perception of the powder-coated grey and black finishes to match their professional acoustic capabilities.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defining visual feature of the SRP range is the monolithic pressure die-cast aluminum enclosure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To make this material read as "premium" on screen, the lighting design must utilize stark, high-contrast edge lighting. The light must rake aggressively across the curved, non-parallel edges of the monitors to highlight the micro-texture of the powder-coated grey ("G") finish. Flat, frontal lighting must be strictly avoided; instead, deep shadows should be employed to give the compact products substantial visual weight and an aura of gravity.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broader color palette should rely on rich, cinematic monochromatic tones—charcoal, slate, and true black—acting as an infinite void behind the products. To create visual interest without compromising the brand's serious tone, introduce very subtle, warm amber or cool cyan rim lights. These lights should reflect solely off the gloss of the silk dome tweeters and the woven textures of the glass fibre and CURV cones, creating a localized focal point of technology against the dark, heavy backgrounds. The SLF 210V3 BL subwoofer, finished in matte black MDF</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requires volumetric lighting (simulated haze) interacting dynamically with the front-firing port to visually imply the powerful movement of dense, low-frequency air.</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&amp; Camera Language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motion design philosophy must be deliberate, restrained, and meticulously paced. The edit must avoid frantic cuts or shaky handheld aesthetics in favor of smooth, robotic camera movements that mimic motion-control cinema rigs, echoing the precision of the monitors' DSP and bi-amplification.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aluminum enclosure reveals, utilize a slow, continuous orbital tracking shot. This parallax movement against a dark background visually communicates the extreme rigidity, acoustic mass, and seamless construction of the die-cast body. When introducing the waveguide and tweeter detail, implement a slow dolly-in (push) moving directly toward the 26mm silk dome tweeter. The camera should glide into the curvature of the custom waveguide, visualizing how the physical shape controls sound dispersion and widens the sweet spot.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highlight the woofer cones (both the CURV and glass fibre materials), use extreme macro texture shots. Combine a slow panning motion with a simulated high-speed micro-vibration effect on the cone itself. This demonstrates the extreme stiffness and lightning-fast transient response of the materials without breaking the physical realism of the shot. Finally, to showcase the rear-panel EQ and bass management capabilities, execute a smooth sweeping tilt down the rear panel, utilizing selective depth-of-field (rack focus) to guide the viewer's eye sequentially over the discrete 0.75dB EQ steps and the subwoofer's phase control dial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Typography Hierarchy</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on-screen text must be strictly informational, establishing immediate visual hierarchy without overwhelming the product cinematography. The design must utilize a clean, modern sans-serif typeface with highly distinct weight variations.</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Hierarchy Level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Typographic Treatment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Application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Headline-level claims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Bold, all-caps, tracking slightly widened for authority.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SRP 601 G</w:t>
            </w:r>
            <w:r w:rsidDel="00000000" w:rsidR="00000000" w:rsidRPr="00000000">
              <w:rPr>
                <w:rFonts w:ascii="Google Sans" w:cs="Google Sans" w:eastAsia="Google Sans" w:hAnsi="Google Sans"/>
                <w:color w:val="1f1f1f"/>
                <w:rtl w:val="0"/>
              </w:rPr>
              <w:t xml:space="preserve"> | 6.5" ACTIVE REFERENCE"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Subheadline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Regular weight, slightly muted color to establish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"Absolute confidence in the low-end."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Supporting Specs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weight, highly visible, using exact verified data only.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"80W + 50W Bi-Amplified | 107dB Max SPL"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 callouts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Small, italicized, placed unobtrusively near the bottom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i w:val="1"/>
                <w:iCs w:val="1"/>
                <w:color w:val="1f1f1f"/>
                <w:rtl w:val="0"/>
              </w:rPr>
              <w:t xml:space="preserve">Pressure die-cast aluminum • Powder coated grey • ₹42,000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CTA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Bold, highly contrasting color, anchored securely on the final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ELEVATE YOUR MIX AT SHIVANSH ELECTRONICS</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Voiceover Tone Options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AI-generated voiceover should be directed using one of the following tonal profiles. Claude may choose to blend these depending on the specific pacing of the final edit, but the delivery must never sound like a generic chatbot or an over-hyped radio advertisement.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Tone Option 1: Warm &amp; Trustworthy</w:t>
      </w:r>
      <w:r w:rsidDel="00000000" w:rsidR="00000000" w:rsidRPr="00000000">
        <w:rPr>
          <w:rFonts w:ascii="Google Sans" w:cs="Google Sans" w:eastAsia="Google Sans" w:hAnsi="Google Sans"/>
          <w:color w:val="1f1f1f"/>
          <w:rtl w:val="0"/>
        </w:rPr>
        <w:t xml:space="preserve"> "You can't fix what you can't hear. The Sonodyne SRP range delivers an honest, uncoloured truth to your ears, so you can mix with absolute confidence. There's no artificial hype, and no hidden frequencies. Just your music, exactly as it is, translating perfectly to the outside world."</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Tone Option 2: Precise &amp; Technical-but-Accessible</w:t>
      </w:r>
      <w:r w:rsidDel="00000000" w:rsidR="00000000" w:rsidRPr="00000000">
        <w:rPr>
          <w:rFonts w:ascii="Google Sans" w:cs="Google Sans" w:eastAsia="Google Sans" w:hAnsi="Google Sans"/>
          <w:color w:val="1f1f1f"/>
          <w:rtl w:val="0"/>
        </w:rPr>
        <w:t xml:space="preserve"> "Engineered within a rigid pressure die-cast aluminum enclosure to actively kill destructive resonance, the SRP 501 G is built for surgical precision. Featuring discrete Class AB bi-amplification and a custom high-frequency waveguide, it translates your fastest transients and deepest reverb tails with zero distortion."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Tone Option 3: Cinematic &amp; Aspirational</w:t>
      </w:r>
      <w:r w:rsidDel="00000000" w:rsidR="00000000" w:rsidRPr="00000000">
        <w:rPr>
          <w:rFonts w:ascii="Google Sans" w:cs="Google Sans" w:eastAsia="Google Sans" w:hAnsi="Google Sans"/>
          <w:color w:val="1f1f1f"/>
          <w:rtl w:val="0"/>
        </w:rPr>
        <w:t xml:space="preserve"> "Fifty years of acoustic mastery... distilled into solid aluminum. This is the culmination of Indian engineering excellence. Hear the depth of your soundstage. Feel the translation of your low end. The Sonodyne SRP series is the ultimate studio reference."</w:t>
      </w:r>
    </w:p>
    <w:p w:rsidR="00000000" w:rsidDel="00000000" w:rsidP="00000000" w:rsidRDefault="00000000" w:rsidRPr="00000000" w14:paraId="000000E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Music Direction</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soundtrack must unify the five distinct products under a cohesive, premium audio-brand identity, avoiding the trap of feeling like five disconnected commercials.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intimate SRP 350 G and SRP 400 G segments, the music should begin as minimal, intricate ambient electronic. The arrangement should utilize crisp, high-frequency percussive clicks, subtle panning effects, and tight, controlled mid-range synthesizers. This sonic profile directly highlights the precise stereo imaging, midrange clarity, and translation capabilities of the smaller monitors.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video transitions into the SRP 501 G, 601 G, and SLF 210V3 BL segments, the track must seamlessly evolve. It should introduce a deep, driving analog bassline and a wider, heavier rhythmic structure. This definitive sonic shift directly correlates to the increased SPL, the extended frequency response, and the extreme low-end capability introduced by the larger monitors and the addition of the subwoofer. The overall emotional feel across the entire runtime should remain sophisticated, driven, and distinctly modern.</w:t>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 Needs Beyond Photography</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the visual narrative dynamically in Remotion, specific SVG/CSS-drawable graphic overlays are required to visualize acoustic concepts that photography alone cannot convey.</w:t>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Acoustic Dispersion Overlay:</w:t>
      </w:r>
      <w:r w:rsidDel="00000000" w:rsidR="00000000" w:rsidRPr="00000000">
        <w:rPr>
          <w:rFonts w:ascii="Google Sans" w:cs="Google Sans" w:eastAsia="Google Sans" w:hAnsi="Google Sans"/>
          <w:color w:val="1f1f1f"/>
          <w:rtl w:val="0"/>
        </w:rPr>
        <w:t xml:space="preserve"> A minimal, expanding semi-transparent waveform graphic originating from the center of the tweeter. This overlay elegantly illustrates the "wide sweet spot" generated by the custom waveguide, showing sound traveling smoothly off-axis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EQ Tilt Graph:</w:t>
      </w:r>
      <w:r w:rsidDel="00000000" w:rsidR="00000000" w:rsidRPr="00000000">
        <w:rPr>
          <w:rFonts w:ascii="Google Sans" w:cs="Google Sans" w:eastAsia="Google Sans" w:hAnsi="Google Sans"/>
          <w:color w:val="1f1f1f"/>
          <w:rtl w:val="0"/>
        </w:rPr>
        <w:t xml:space="preserve"> A simple, dynamic line-graph animation placed next to the rear panel. As the camera focuses on the EQ dip switches, a flat horizontal line steps down dynamically by 0.75dB intervals, visually demonstrating the surgical room compensation capabilities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Alignment Diagram:</w:t>
      </w:r>
      <w:r w:rsidDel="00000000" w:rsidR="00000000" w:rsidRPr="00000000">
        <w:rPr>
          <w:rFonts w:ascii="Google Sans" w:cs="Google Sans" w:eastAsia="Google Sans" w:hAnsi="Google Sans"/>
          <w:color w:val="1f1f1f"/>
          <w:rtl w:val="0"/>
        </w:rPr>
        <w:t xml:space="preserve"> A circular dial graphic (representing 0 to 180 degrees) that turns on screen. As the dial turns, two misaligned sine waves (representing the monitor and the subwoofer) slide into perfect visual sync, explaining the acoustic benefit of the subwoofer's phase control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Resonance Visualization:</w:t>
      </w:r>
      <w:r w:rsidDel="00000000" w:rsidR="00000000" w:rsidRPr="00000000">
        <w:rPr>
          <w:rFonts w:ascii="Google Sans" w:cs="Google Sans" w:eastAsia="Google Sans" w:hAnsi="Google Sans"/>
          <w:color w:val="1f1f1f"/>
          <w:rtl w:val="0"/>
        </w:rPr>
        <w:t xml:space="preserve"> A subtle, localized distortion map or concentric ring graphic that is shown violently shaking next to a standard wooden box, but remains perfectly still when overlaid onto the Sonodyne aluminum enclosure. This visually reinforces the concept of "zero cabinet resonance" and absolute rigidity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Timing Allocation Logic</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pacing of the video must respect the complexity and price points of the products, ensuring the subwoofer receives adequate time to explain the 2.1 integration concept.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Format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Time Segment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Allocation Logic &amp; Narrative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Long-Form (~600s)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0:00 - 1:40 (100s)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Intro &amp; Legacy:</w:t>
            </w:r>
            <w:r w:rsidDel="00000000" w:rsidR="00000000" w:rsidRPr="00000000">
              <w:rPr>
                <w:rFonts w:ascii="Google Sans" w:cs="Google Sans" w:eastAsia="Google Sans" w:hAnsi="Google Sans"/>
                <w:color w:val="1f1f1f"/>
                <w:rtl w:val="0"/>
              </w:rPr>
              <w:t xml:space="preserve"> Establishes the pain of bad mix translation and introduces the 50-year Sonodyne legacy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1:40 - 5:40 (240s)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Monitor Breakdown:</w:t>
            </w:r>
            <w:r w:rsidDel="00000000" w:rsidR="00000000" w:rsidRPr="00000000">
              <w:rPr>
                <w:rFonts w:ascii="Google Sans" w:cs="Google Sans" w:eastAsia="Google Sans" w:hAnsi="Google Sans"/>
                <w:color w:val="1f1f1f"/>
                <w:rtl w:val="0"/>
              </w:rPr>
              <w:t xml:space="preserve"> Roughly 60 seconds per monitor. Equal time is given to each to validate their specific use cases (Desktop vs. Bedroom vs. Project vs. Large room), focusing heavily on driver differences and SPL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5:40 - 7:10 (90s)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SLF Subwoofer:</w:t>
            </w:r>
            <w:r w:rsidDel="00000000" w:rsidR="00000000" w:rsidRPr="00000000">
              <w:rPr>
                <w:rFonts w:ascii="Google Sans" w:cs="Google Sans" w:eastAsia="Google Sans" w:hAnsi="Google Sans"/>
                <w:color w:val="1f1f1f"/>
                <w:rtl w:val="0"/>
              </w:rPr>
              <w:t xml:space="preserve"> Requires extra time (90s) to fully explain the technical benefits of external 2.1 bass management, foot-switch bypassing, and phase alignment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7:10 - 8:20 (70s)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Proof &amp; Transformation:</w:t>
            </w:r>
            <w:r w:rsidDel="00000000" w:rsidR="00000000" w:rsidRPr="00000000">
              <w:rPr>
                <w:rFonts w:ascii="Google Sans" w:cs="Google Sans" w:eastAsia="Google Sans" w:hAnsi="Google Sans"/>
                <w:color w:val="1f1f1f"/>
                <w:rtl w:val="0"/>
              </w:rPr>
              <w:t xml:space="preserve"> Third-party validation, engineering credentials, and the emotional transformation of the user's workflow.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8:20 - 10:00 (100s)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Outro &amp; CTA:</w:t>
            </w:r>
            <w:r w:rsidDel="00000000" w:rsidR="00000000" w:rsidRPr="00000000">
              <w:rPr>
                <w:rFonts w:ascii="Google Sans" w:cs="Google Sans" w:eastAsia="Google Sans" w:hAnsi="Google Sans"/>
                <w:color w:val="1f1f1f"/>
                <w:rtl w:val="0"/>
              </w:rPr>
              <w:t xml:space="preserve"> Final pricing recap, system ecosystem shot, and extended CTA for Shivansh Electronics.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Short-Form (~178s)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0:00 - 0:15 (15s)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Hook:</w:t>
            </w:r>
            <w:r w:rsidDel="00000000" w:rsidR="00000000" w:rsidRPr="00000000">
              <w:rPr>
                <w:rFonts w:ascii="Google Sans" w:cs="Google Sans" w:eastAsia="Google Sans" w:hAnsi="Google Sans"/>
                <w:color w:val="1f1f1f"/>
                <w:rtl w:val="0"/>
              </w:rPr>
              <w:t xml:space="preserve"> "Stop guessing your mixes. Hear the truth."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0:15 - 1:15 (60s)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Rapid Ascension:</w:t>
            </w:r>
            <w:r w:rsidDel="00000000" w:rsidR="00000000" w:rsidRPr="00000000">
              <w:rPr>
                <w:rFonts w:ascii="Google Sans" w:cs="Google Sans" w:eastAsia="Google Sans" w:hAnsi="Google Sans"/>
                <w:color w:val="1f1f1f"/>
                <w:rtl w:val="0"/>
              </w:rPr>
              <w:t xml:space="preserve"> Quick visual progression from SRP 350 G to 601 G, focusing entirely on the premium aesthetic of the die-cast aluminum and the increasing driver sizes.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1:15 - 1:45 (30s)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Bass Drop:</w:t>
            </w:r>
            <w:r w:rsidDel="00000000" w:rsidR="00000000" w:rsidRPr="00000000">
              <w:rPr>
                <w:rFonts w:ascii="Google Sans" w:cs="Google Sans" w:eastAsia="Google Sans" w:hAnsi="Google Sans"/>
                <w:color w:val="1f1f1f"/>
                <w:rtl w:val="0"/>
              </w:rPr>
              <w:t xml:space="preserve"> The SLF 210V3 BL introduction, focusing on deep bass extension.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1:45 - 2:58 (33s)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CTA:</w:t>
            </w:r>
            <w:r w:rsidDel="00000000" w:rsidR="00000000" w:rsidRPr="00000000">
              <w:rPr>
                <w:rFonts w:ascii="Google Sans" w:cs="Google Sans" w:eastAsia="Google Sans" w:hAnsi="Google Sans"/>
                <w:color w:val="1f1f1f"/>
                <w:rtl w:val="0"/>
              </w:rPr>
              <w:t xml:space="preserve"> Direct close leading to Shivansh Electronics.</w:t>
            </w:r>
          </w:p>
        </w:tc>
      </w:tr>
    </w:tbl>
    <w:p w:rsidR="00000000" w:rsidDel="00000000" w:rsidP="00000000" w:rsidRDefault="00000000" w:rsidRPr="00000000" w14:paraId="000001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SEO &amp; Caption Metadata</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maximum organic reach and proper platform indexing, the following metadata has been optimized strictly around the technical attributes of the products, entirely avoiding any competitor benchmarking or intermediary distributor terminology.</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Options:</w:t>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Mix with Absolute Trust: Sonodyne SRP &amp; SLF Studio Monitors</w:t>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Ultimate Studio Reference: Sonodyne SRP Series &amp; SLF Subwoofer</w:t>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Uncoloured Audio Translation: Inside the Sonodyne SRP Studio Monitor Range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 Copy:</w:t>
      </w:r>
      <w:r w:rsidDel="00000000" w:rsidR="00000000" w:rsidRPr="00000000">
        <w:rPr>
          <w:rFonts w:ascii="Google Sans" w:cs="Google Sans" w:eastAsia="Google Sans" w:hAnsi="Google Sans"/>
          <w:color w:val="1f1f1f"/>
          <w:rtl w:val="0"/>
        </w:rPr>
        <w:t xml:space="preserve"> Stop second-guessing your mixes and endlessly checking your tracks in the car. The Sonodyne SRP range of active studio monitors, paired with the SLF 210V3 BL subwoofer, delivers uncoloured, surgically precise audio translation for any professional studio space. Engineered with extremely rigid pressure die-cast aluminum enclosures, custom high-frequency waveguides, and premium glass fibre and CURV transducers, these monitors reveal the absolute truth of your sound. Discover the perfect size for your setup today. Available directly at Shivansh Electronics.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Relevant Tags/Keywords:</w:t>
      </w:r>
      <w:r w:rsidDel="00000000" w:rsidR="00000000" w:rsidRPr="00000000">
        <w:rPr>
          <w:rFonts w:ascii="Google Sans" w:cs="Google Sans" w:eastAsia="Google Sans" w:hAnsi="Google Sans"/>
          <w:color w:val="1f1f1f"/>
          <w:rtl w:val="0"/>
        </w:rPr>
        <w:t xml:space="preserve"> Sonodyne, SRP 350 G, SRP 400 G, SRP 501 G, SRP 601 G, SLF 210V3 BL, Studio Monitors, Active Reference Monitors, Audio Engineering, Mix Translation, Studio Subwoofer, Music Production, Studio Gear, Die-Cast Aluminum Monitors.</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Suggested Chapter Markers (Long-form):</w:t>
      </w:r>
      <w:r w:rsidDel="00000000" w:rsidR="00000000" w:rsidRPr="00000000">
        <w:rPr>
          <w:rFonts w:ascii="Google Sans" w:cs="Google Sans" w:eastAsia="Google Sans" w:hAnsi="Google Sans"/>
          <w:color w:val="1f1f1f"/>
          <w:rtl w:val="0"/>
        </w:rPr>
        <w:t xml:space="preserve"> 0:00 - The Problem with Your Mixes 1:40 - SRP 350 G: The Compact Desktop Reference 2:40 - SRP 400 G: The Small-Room Translation Tool 3:40 - SRP 501 G: The Project Studio Workhorse 4:40 - SRP 601 G: Massive Headroom &amp; Low-End Depth 5:40 - SLF 210V3 BL: Unlocking 2.1 Bass Management 7:10 - The 50-Year Sonodyne Legacy 8:20 - Where to Buy Your System</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Platform-Adapted Social Captions:</w:t>
      </w:r>
      <w:r w:rsidDel="00000000" w:rsidR="00000000" w:rsidRPr="00000000">
        <w:rPr>
          <w:rFonts w:ascii="Google Sans" w:cs="Google Sans" w:eastAsia="Google Sans" w:hAnsi="Google Sans"/>
          <w:i w:val="1"/>
          <w:iCs w:val="1"/>
          <w:color w:val="1f1f1f"/>
          <w:rtl w:val="0"/>
        </w:rPr>
        <w:t xml:space="preserve">(Optimized for Instagram, Facebook, LinkedIn, X, WhatsApp)</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Hear the truth in your mixes. 🎛️ The Sonodyne SRP range—featuring extreme-rigidity die-cast aluminum enclosures and custom waveguides—scales perfectly from compact desktop setups to premier mix rooms. Extend the ecosystem with the SLF 210V3 BL subwoofer for ultimate 2.1 bass management and total low-end confidence. Built for audio producers who refuse to compromise on mix translation.</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expert advice and the best price directly at Shivansh Electronics. Website: https://www.shivanshelectronics.in Shivansh Electronics Hub (Linktree): https://linktr.ee/shivanshelectronics.in WhatsApp Channel: https://whatsapp.com/channel/0029VbBzlQH3rZZfQBHsf20K WhatsApp: +91 98316 62458 (https://wa.me/919831662458) WhatsApp: +91 91477 00677 (https://wa.me/919147700677) WhatsApp: +91 89818 07755 (https://wa.me/918981807755) YouTube: https://www.youtube.com/@shivanshelectronics-in Instagram: https://www.instagram.com/shivanshelectronics.in Facebook: https://facebook.com/shivanshelectronics.in LinkedIn: https://www.linkedin.com/company/shivanshelectronics-in/ Threads: https://www.threads.com/@shivanshelectronics.in X (Twitter): https://www.x.com/sarbo_shivansh Address: Raja Electric — Shivansh Electronics, 3, Ramanath Das Road, Dhakuria, Tanu Pukur, Garfa, Kolkata, West Bengal 700031 Directions: https://www.shivanshelectronics.in/maps</w:t>
      </w:r>
    </w:p>
    <w:p w:rsidR="00000000" w:rsidDel="00000000" w:rsidP="00000000" w:rsidRDefault="00000000" w:rsidRPr="00000000" w14:paraId="000001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Quality Control Confirmation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pre-production creative brief has undergone a rigorous strategic review by the lead analyst to ensure total compliance with all project constraints.</w:t>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Competitor Brand Mention Check:</w:t>
      </w:r>
      <w:r w:rsidDel="00000000" w:rsidR="00000000" w:rsidRPr="00000000">
        <w:rPr>
          <w:rFonts w:ascii="Google Sans" w:cs="Google Sans" w:eastAsia="Google Sans" w:hAnsi="Google Sans"/>
          <w:color w:val="1f1f1f"/>
          <w:rtl w:val="0"/>
        </w:rPr>
        <w:t xml:space="preserve"> Verified. A deep scan of the document confirms that no competing audio manufacturers (e.g., Genelec, Yamaha, Adam, KRK, Focal) have been named, benchmarked, or implied anywhere in the text, despite their presence in the raw research data.</w:t>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Intermediary Language Check:</w:t>
      </w:r>
      <w:r w:rsidDel="00000000" w:rsidR="00000000" w:rsidRPr="00000000">
        <w:rPr>
          <w:rFonts w:ascii="Google Sans" w:cs="Google Sans" w:eastAsia="Google Sans" w:hAnsi="Google Sans"/>
          <w:color w:val="1f1f1f"/>
          <w:rtl w:val="0"/>
        </w:rPr>
        <w:t xml:space="preserve"> Verified. The terms "distributor," "dealer," "authorized distributor," and "reseller" have been strictly omitted. Shivansh Electronics is positioned purely as the direct, primary source for acquisition.</w:t>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Specification Accuracy Check:</w:t>
      </w:r>
      <w:r w:rsidDel="00000000" w:rsidR="00000000" w:rsidRPr="00000000">
        <w:rPr>
          <w:rFonts w:ascii="Google Sans" w:cs="Google Sans" w:eastAsia="Google Sans" w:hAnsi="Google Sans"/>
          <w:color w:val="1f1f1f"/>
          <w:rtl w:val="0"/>
        </w:rPr>
        <w:t xml:space="preserve"> Verified. All specifications in the master table and body copy have been cross-referenced against official Sonodyne documentation. Discrepancies found in retail listings were discarded in favor of official manufacturer data. The precise driver materials (CURV for the 400 G, glass fibre for the others) have been accurately mapped.</w:t>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Proportional Treatment Check:</w:t>
      </w:r>
      <w:r w:rsidDel="00000000" w:rsidR="00000000" w:rsidRPr="00000000">
        <w:rPr>
          <w:rFonts w:ascii="Google Sans" w:cs="Google Sans" w:eastAsia="Google Sans" w:hAnsi="Google Sans"/>
          <w:color w:val="1f1f1f"/>
          <w:rtl w:val="0"/>
        </w:rPr>
        <w:t xml:space="preserve"> Verified. The SLF 210V3 BL subwoofer was given equal, distinct weight as the anchor of a 2.1 system, avoiding forcing it into monitor-specific comparison points (like waveguide design).</w:t>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Qualitative Formatting Check:</w:t>
      </w:r>
      <w:r w:rsidDel="00000000" w:rsidR="00000000" w:rsidRPr="00000000">
        <w:rPr>
          <w:rFonts w:ascii="Google Sans" w:cs="Google Sans" w:eastAsia="Google Sans" w:hAnsi="Google Sans"/>
          <w:color w:val="1f1f1f"/>
          <w:rtl w:val="0"/>
        </w:rPr>
        <w:t xml:space="preserve"> Verified. Bulleted lists were strictly reserved for data representation and structural necessity. All qualitative reasoning, psychological profiling, and feature justification have been delivered via narrative prose or structured Markdown tables, ensuring a professional, document-driven tone.</w:t>
      </w:r>
    </w:p>
    <w:p w:rsidR="00000000" w:rsidDel="00000000" w:rsidP="00000000" w:rsidRDefault="00000000" w:rsidRPr="00000000" w14:paraId="0000011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Anindya Mukherjee, Intrapreneur and VP, Sonodyne - YourStory.com, </w:t>
      </w:r>
      <w:hyperlink r:id="rId6">
        <w:r w:rsidDel="00000000" w:rsidR="00000000" w:rsidRPr="00000000">
          <w:rPr>
            <w:rFonts w:ascii="Google Sans" w:cs="Google Sans" w:eastAsia="Google Sans" w:hAnsi="Google Sans"/>
            <w:color w:val="0000ee"/>
            <w:sz w:val="24"/>
            <w:szCs w:val="24"/>
            <w:u w:val="single"/>
            <w:rtl w:val="0"/>
          </w:rPr>
          <w:t xml:space="preserve">https://yourstory.com/2009/03/anindya-mukherjee-intrapreneur-and-vp-sonodyne</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 Wikipedia, </w:t>
      </w:r>
      <w:hyperlink r:id="rId7">
        <w:r w:rsidDel="00000000" w:rsidR="00000000" w:rsidRPr="00000000">
          <w:rPr>
            <w:rFonts w:ascii="Google Sans" w:cs="Google Sans" w:eastAsia="Google Sans" w:hAnsi="Google Sans"/>
            <w:color w:val="0000ee"/>
            <w:sz w:val="24"/>
            <w:szCs w:val="24"/>
            <w:u w:val="single"/>
            <w:rtl w:val="0"/>
          </w:rPr>
          <w:t xml:space="preserve">https://en.wikipedia.org/wiki/Sonodyne</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600 Monitor Review - TapeOp Magazine, </w:t>
      </w:r>
      <w:hyperlink r:id="rId8">
        <w:r w:rsidDel="00000000" w:rsidR="00000000" w:rsidRPr="00000000">
          <w:rPr>
            <w:rFonts w:ascii="Google Sans" w:cs="Google Sans" w:eastAsia="Google Sans" w:hAnsi="Google Sans"/>
            <w:color w:val="0000ee"/>
            <w:sz w:val="24"/>
            <w:szCs w:val="24"/>
            <w:u w:val="single"/>
            <w:rtl w:val="0"/>
          </w:rPr>
          <w:t xml:space="preserve">https://tapeop.com/reviews/gear/103/srp-600-2-way-active-monitor</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SRP 350 – Promedia, </w:t>
      </w:r>
      <w:hyperlink r:id="rId9">
        <w:r w:rsidDel="00000000" w:rsidR="00000000" w:rsidRPr="00000000">
          <w:rPr>
            <w:rFonts w:ascii="Google Sans" w:cs="Google Sans" w:eastAsia="Google Sans" w:hAnsi="Google Sans"/>
            <w:color w:val="0000ee"/>
            <w:sz w:val="24"/>
            <w:szCs w:val="24"/>
            <w:u w:val="single"/>
            <w:rtl w:val="0"/>
          </w:rPr>
          <w:t xml:space="preserve">https://shop.promedia.ee/products/srp-350</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350 : Active reference monitor with 3” glass fibre cone woofer, </w:t>
      </w:r>
      <w:hyperlink r:id="rId10">
        <w:r w:rsidDel="00000000" w:rsidR="00000000" w:rsidRPr="00000000">
          <w:rPr>
            <w:rFonts w:ascii="Google Sans" w:cs="Google Sans" w:eastAsia="Google Sans" w:hAnsi="Google Sans"/>
            <w:color w:val="0000ee"/>
            <w:sz w:val="24"/>
            <w:szCs w:val="24"/>
            <w:u w:val="single"/>
            <w:rtl w:val="0"/>
          </w:rPr>
          <w:t xml:space="preserve">https://www.sonodyne.com/product/studio/studio-monitors/srp-350</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 reference series - srp 400 - TransAudio Group, </w:t>
      </w:r>
      <w:hyperlink r:id="rId11">
        <w:r w:rsidDel="00000000" w:rsidR="00000000" w:rsidRPr="00000000">
          <w:rPr>
            <w:rFonts w:ascii="Google Sans" w:cs="Google Sans" w:eastAsia="Google Sans" w:hAnsi="Google Sans"/>
            <w:color w:val="0000ee"/>
            <w:sz w:val="24"/>
            <w:szCs w:val="24"/>
            <w:u w:val="single"/>
            <w:rtl w:val="0"/>
          </w:rPr>
          <w:t xml:space="preserve">https://www.transaudiogroup.com/wp-content/uploads/2015/06/51791a9467e57_SRP-400.pdf</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501 : Compact active reference monitor with a 5.25” Kevlar woofer., </w:t>
      </w:r>
      <w:hyperlink r:id="rId12">
        <w:r w:rsidDel="00000000" w:rsidR="00000000" w:rsidRPr="00000000">
          <w:rPr>
            <w:rFonts w:ascii="Google Sans" w:cs="Google Sans" w:eastAsia="Google Sans" w:hAnsi="Google Sans"/>
            <w:color w:val="0000ee"/>
            <w:sz w:val="24"/>
            <w:szCs w:val="24"/>
            <w:u w:val="single"/>
            <w:rtl w:val="0"/>
          </w:rPr>
          <w:t xml:space="preserve">https://www.sonodyne.com/product/studio/studio-monitors/srp-501</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500 Active Studio Monitor User Manual, </w:t>
      </w:r>
      <w:hyperlink r:id="rId13">
        <w:r w:rsidDel="00000000" w:rsidR="00000000" w:rsidRPr="00000000">
          <w:rPr>
            <w:rFonts w:ascii="Google Sans" w:cs="Google Sans" w:eastAsia="Google Sans" w:hAnsi="Google Sans"/>
            <w:color w:val="0000ee"/>
            <w:sz w:val="24"/>
            <w:szCs w:val="24"/>
            <w:u w:val="single"/>
            <w:rtl w:val="0"/>
          </w:rPr>
          <w:t xml:space="preserve">https://manuals.plus/asin/B0785KKL54</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600 : Active reference monitor with a 6.5” Kevlar woofer, </w:t>
      </w:r>
      <w:hyperlink r:id="rId14">
        <w:r w:rsidDel="00000000" w:rsidR="00000000" w:rsidRPr="00000000">
          <w:rPr>
            <w:rFonts w:ascii="Google Sans" w:cs="Google Sans" w:eastAsia="Google Sans" w:hAnsi="Google Sans"/>
            <w:color w:val="0000ee"/>
            <w:sz w:val="24"/>
            <w:szCs w:val="24"/>
            <w:u w:val="single"/>
            <w:rtl w:val="0"/>
          </w:rPr>
          <w:t xml:space="preserve">https://www.sonodyne.com/category/studio/studio-monitors/srp-series/srp-601</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600 : Active reference monitor with a 6.5” Kevlar woofer, </w:t>
      </w:r>
      <w:hyperlink r:id="rId15">
        <w:r w:rsidDel="00000000" w:rsidR="00000000" w:rsidRPr="00000000">
          <w:rPr>
            <w:rFonts w:ascii="Google Sans" w:cs="Google Sans" w:eastAsia="Google Sans" w:hAnsi="Google Sans"/>
            <w:color w:val="0000ee"/>
            <w:sz w:val="24"/>
            <w:szCs w:val="24"/>
            <w:u w:val="single"/>
            <w:rtl w:val="0"/>
          </w:rPr>
          <w:t xml:space="preserve">https://www.sonodyne.com/product/studio/studio-monitors/srp-601</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SLF210 V2 200 watts 10 inch Active Subwoofer - DJPundits, </w:t>
      </w:r>
      <w:hyperlink r:id="rId16">
        <w:r w:rsidDel="00000000" w:rsidR="00000000" w:rsidRPr="00000000">
          <w:rPr>
            <w:rFonts w:ascii="Google Sans" w:cs="Google Sans" w:eastAsia="Google Sans" w:hAnsi="Google Sans"/>
            <w:color w:val="0000ee"/>
            <w:sz w:val="24"/>
            <w:szCs w:val="24"/>
            <w:u w:val="single"/>
            <w:rtl w:val="0"/>
          </w:rPr>
          <w:t xml:space="preserve">https://www.djpundits.com/products/live-sound/powered-speakers-1/subwoofers/sonodyne-slf210-v2-200-watts-10-inch-active-subwoofer/</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SLF210 10" Powered Subwoofer SLF 210 - Reverb, </w:t>
      </w:r>
      <w:hyperlink r:id="rId17">
        <w:r w:rsidDel="00000000" w:rsidR="00000000" w:rsidRPr="00000000">
          <w:rPr>
            <w:rFonts w:ascii="Google Sans" w:cs="Google Sans" w:eastAsia="Google Sans" w:hAnsi="Google Sans"/>
            <w:color w:val="0000ee"/>
            <w:sz w:val="24"/>
            <w:szCs w:val="24"/>
            <w:u w:val="single"/>
            <w:rtl w:val="0"/>
          </w:rPr>
          <w:t xml:space="preserve">https://reverb.com/item/1935737-sonodyne-slf210-10-powered-subwoofer-slf-210</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Series Studio Monitors - High-Fidelity Audio - Manuals.plus, </w:t>
      </w:r>
      <w:hyperlink r:id="rId18">
        <w:r w:rsidDel="00000000" w:rsidR="00000000" w:rsidRPr="00000000">
          <w:rPr>
            <w:rFonts w:ascii="Google Sans" w:cs="Google Sans" w:eastAsia="Google Sans" w:hAnsi="Google Sans"/>
            <w:color w:val="0000ee"/>
            <w:sz w:val="24"/>
            <w:szCs w:val="24"/>
            <w:u w:val="single"/>
            <w:rtl w:val="0"/>
          </w:rPr>
          <w:t xml:space="preserve">https://manuals.plus/m/b8bd78442a2720eb2e50daae43873ff4bfe2f7f6b71e1f6fd21f20c7f00cd61c</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SM 100Ak Monitors Review - Mixonline, </w:t>
      </w:r>
      <w:hyperlink r:id="rId19">
        <w:r w:rsidDel="00000000" w:rsidR="00000000" w:rsidRPr="00000000">
          <w:rPr>
            <w:rFonts w:ascii="Google Sans" w:cs="Google Sans" w:eastAsia="Google Sans" w:hAnsi="Google Sans"/>
            <w:color w:val="0000ee"/>
            <w:sz w:val="24"/>
            <w:szCs w:val="24"/>
            <w:u w:val="single"/>
            <w:rtl w:val="0"/>
          </w:rPr>
          <w:t xml:space="preserve">https://www.mixonline.com/technology/sonodyne-sm-100ak-monitors-review-369625</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 Sonodyne, </w:t>
      </w:r>
      <w:hyperlink r:id="rId20">
        <w:r w:rsidDel="00000000" w:rsidR="00000000" w:rsidRPr="00000000">
          <w:rPr>
            <w:rFonts w:ascii="Google Sans" w:cs="Google Sans" w:eastAsia="Google Sans" w:hAnsi="Google Sans"/>
            <w:color w:val="0000ee"/>
            <w:sz w:val="24"/>
            <w:szCs w:val="24"/>
            <w:u w:val="single"/>
            <w:rtl w:val="0"/>
          </w:rPr>
          <w:t xml:space="preserve">https://www.sonodyne.com.au/products</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350 : Active reference monitor with 3” glass fibre cone woofer, </w:t>
      </w:r>
      <w:hyperlink r:id="rId21">
        <w:r w:rsidDel="00000000" w:rsidR="00000000" w:rsidRPr="00000000">
          <w:rPr>
            <w:rFonts w:ascii="Google Sans" w:cs="Google Sans" w:eastAsia="Google Sans" w:hAnsi="Google Sans"/>
            <w:color w:val="0000ee"/>
            <w:sz w:val="24"/>
            <w:szCs w:val="24"/>
            <w:u w:val="single"/>
            <w:rtl w:val="0"/>
          </w:rPr>
          <w:t xml:space="preserve">https://www.sonodyne.com/category/studio/studio-monitors/srp-series/srp-350</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400 : The studio monitor used by Grammy Award winning sound engineers., </w:t>
      </w:r>
      <w:hyperlink r:id="rId22">
        <w:r w:rsidDel="00000000" w:rsidR="00000000" w:rsidRPr="00000000">
          <w:rPr>
            <w:rFonts w:ascii="Google Sans" w:cs="Google Sans" w:eastAsia="Google Sans" w:hAnsi="Google Sans"/>
            <w:color w:val="0000ee"/>
            <w:sz w:val="24"/>
            <w:szCs w:val="24"/>
            <w:u w:val="single"/>
            <w:rtl w:val="0"/>
          </w:rPr>
          <w:t xml:space="preserve">https://www.sonodyne.com/professional-26/studio/srp-series/srp-400.html</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Malhar 180W Wireless Bluetooth High Fidelity Music System - Sonodyne, </w:t>
      </w:r>
      <w:hyperlink r:id="rId23">
        <w:r w:rsidDel="00000000" w:rsidR="00000000" w:rsidRPr="00000000">
          <w:rPr>
            <w:rFonts w:ascii="Google Sans" w:cs="Google Sans" w:eastAsia="Google Sans" w:hAnsi="Google Sans"/>
            <w:color w:val="0000ee"/>
            <w:sz w:val="24"/>
            <w:szCs w:val="24"/>
            <w:u w:val="single"/>
            <w:rtl w:val="0"/>
          </w:rPr>
          <w:t xml:space="preserve">https://www.sonodyne.com/product/residential/wireless/malhar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onodyne.com.au/products" TargetMode="External"/><Relationship Id="rId11" Type="http://schemas.openxmlformats.org/officeDocument/2006/relationships/hyperlink" Target="https://www.transaudiogroup.com/wp-content/uploads/2015/06/51791a9467e57_SRP-400.pdf" TargetMode="External"/><Relationship Id="rId22" Type="http://schemas.openxmlformats.org/officeDocument/2006/relationships/hyperlink" Target="https://www.sonodyne.com/professional-26/studio/srp-series/srp-400.html" TargetMode="External"/><Relationship Id="rId10" Type="http://schemas.openxmlformats.org/officeDocument/2006/relationships/hyperlink" Target="https://www.sonodyne.com/product/studio/studio-monitors/srp-350" TargetMode="External"/><Relationship Id="rId21" Type="http://schemas.openxmlformats.org/officeDocument/2006/relationships/hyperlink" Target="https://www.sonodyne.com/category/studio/studio-monitors/srp-series/srp-350" TargetMode="External"/><Relationship Id="rId13" Type="http://schemas.openxmlformats.org/officeDocument/2006/relationships/hyperlink" Target="https://manuals.plus/asin/B0785KKL54" TargetMode="External"/><Relationship Id="rId12" Type="http://schemas.openxmlformats.org/officeDocument/2006/relationships/hyperlink" Target="https://www.sonodyne.com/product/studio/studio-monitors/srp-501" TargetMode="External"/><Relationship Id="rId23" Type="http://schemas.openxmlformats.org/officeDocument/2006/relationships/hyperlink" Target="https://www.sonodyne.com/product/residential/wireless/malha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p.promedia.ee/products/srp-350" TargetMode="External"/><Relationship Id="rId15" Type="http://schemas.openxmlformats.org/officeDocument/2006/relationships/hyperlink" Target="https://www.sonodyne.com/product/studio/studio-monitors/srp-601" TargetMode="External"/><Relationship Id="rId14" Type="http://schemas.openxmlformats.org/officeDocument/2006/relationships/hyperlink" Target="https://www.sonodyne.com/category/studio/studio-monitors/srp-series/srp-601" TargetMode="External"/><Relationship Id="rId17" Type="http://schemas.openxmlformats.org/officeDocument/2006/relationships/hyperlink" Target="https://reverb.com/item/1935737-sonodyne-slf210-10-powered-subwoofer-slf-210" TargetMode="External"/><Relationship Id="rId16" Type="http://schemas.openxmlformats.org/officeDocument/2006/relationships/hyperlink" Target="https://www.djpundits.com/products/live-sound/powered-speakers-1/subwoofers/sonodyne-slf210-v2-200-watts-10-inch-active-subwoofer/" TargetMode="External"/><Relationship Id="rId5" Type="http://schemas.openxmlformats.org/officeDocument/2006/relationships/styles" Target="styles.xml"/><Relationship Id="rId19" Type="http://schemas.openxmlformats.org/officeDocument/2006/relationships/hyperlink" Target="https://www.mixonline.com/technology/sonodyne-sm-100ak-monitors-review-369625" TargetMode="External"/><Relationship Id="rId6" Type="http://schemas.openxmlformats.org/officeDocument/2006/relationships/hyperlink" Target="https://yourstory.com/2009/03/anindya-mukherjee-intrapreneur-and-vp-sonodyne" TargetMode="External"/><Relationship Id="rId18" Type="http://schemas.openxmlformats.org/officeDocument/2006/relationships/hyperlink" Target="https://manuals.plus/m/b8bd78442a2720eb2e50daae43873ff4bfe2f7f6b71e1f6fd21f20c7f00cd61c" TargetMode="External"/><Relationship Id="rId7" Type="http://schemas.openxmlformats.org/officeDocument/2006/relationships/hyperlink" Target="https://en.wikipedia.org/wiki/Sonodyne" TargetMode="External"/><Relationship Id="rId8" Type="http://schemas.openxmlformats.org/officeDocument/2006/relationships/hyperlink" Target="https://tapeop.com/reviews/gear/103/srp-600-2-way-active-monit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