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9.63996887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904875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7119140625" w:line="240" w:lineRule="auto"/>
        <w:ind w:left="1963.0799102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9482421875" w:line="240" w:lineRule="auto"/>
        <w:ind w:left="1984.079971313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240" w:lineRule="auto"/>
        <w:ind w:left="0" w:right="1738.48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894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8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Course: Data Mining &amp; Business Intelligence Lab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ITL601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995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B.Tech. (Information Technology) – Semester VI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8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Academic Year: 2023-24 (Even Semester)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750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PRACTICAL 4B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6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24804687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Objective: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3701171875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4097900390625" w:line="240" w:lineRule="auto"/>
        <w:ind w:left="2.880020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&lt;Code with Output&gt;: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621337890625" w:line="240" w:lineRule="auto"/>
        <w:ind w:left="17.399978637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7.399978637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9.2099761962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17138671875" w:line="307.35700607299805" w:lineRule="auto"/>
        <w:ind w:left="2.6999664306640625" w:right="610.4821777343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"iPod"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"AVP"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"AirPods"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1552734375" w:line="240" w:lineRule="auto"/>
        <w:ind w:left="3799.9051666259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307.3546886444092" w:lineRule="auto"/>
        <w:ind w:left="3783.3151245117188" w:right="2752.8326416015625" w:hanging="3783.13537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3799.9051666259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23974609375" w:line="240" w:lineRule="auto"/>
        <w:ind w:left="2.69996643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"types"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923.851699829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"months"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23974609375" w:line="614.7099494934082" w:lineRule="auto"/>
        <w:ind w:left="2.6999664306640625" w:right="988.5229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crosstab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.types,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.months,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"row_totals"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"iPod"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"AVP"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"AirPods"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"col_totals"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593994140625" w:line="240" w:lineRule="auto"/>
        <w:ind w:left="12.98995971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2165527344" w:line="240" w:lineRule="auto"/>
        <w:ind w:left="2.69996643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746444702148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307.91015625" w:top="714.84619140625" w:left="994.9199676513672" w:right="696.9995117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904875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7119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9482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6259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"row_totals"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product_tab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"col_totals"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"Janurary"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"Feburary"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"iPod"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"AVP"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"AirPods"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307.354688644409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chi_squared_stat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observed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chi_squared_stat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15.50731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"Critical value:"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chi_squared_stat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critical_value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"Values are corelated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"Values are not corelated"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62365722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6477000" cy="1838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6529541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673583984375" w:line="577.710742950439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07.91015625" w:top="714.84619140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Outcome: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identify sources of data for mining and design a Data Warehouse schema.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9.63996887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90487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7119140625" w:line="240" w:lineRule="auto"/>
        <w:ind w:left="1963.0799102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9482421875" w:line="240" w:lineRule="auto"/>
        <w:ind w:left="1984.079971313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240" w:lineRule="auto"/>
        <w:ind w:left="0" w:right="1738.48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2.5402832031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Details -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9052734375" w:line="240" w:lineRule="auto"/>
        <w:ind w:left="1.4399719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Student: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Parth Malviya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88085937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9492187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Performance: 7 Feb 2024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9.1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sectPr>
      <w:type w:val="continuous"/>
      <w:pgSz w:h="16840" w:w="11920" w:orient="portrait"/>
      <w:pgMar w:bottom="307.91015625" w:top="714.84619140625" w:left="994.9199676513672" w:right="696.99951171875" w:header="0" w:footer="720"/>
      <w:cols w:equalWidth="0" w:num="1">
        <w:col w:space="0" w:w="10228.08052062988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