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17107B" w14:textId="77777777" w:rsidR="00B875CF" w:rsidRDefault="00B14DAF">
      <w:pPr>
        <w:spacing w:after="80" w:line="276" w:lineRule="auto"/>
        <w:jc w:val="center"/>
      </w:pPr>
      <w:r>
        <w:rPr>
          <w:b/>
          <w:sz w:val="26"/>
        </w:rPr>
        <w:t>NUEVA ECIJA UNIVERSITY OF SCIENCE AND TECHNOLOGY</w:t>
      </w:r>
    </w:p>
    <w:p w14:paraId="1FE017A0" w14:textId="77777777" w:rsidR="00B875CF" w:rsidRDefault="00B14DAF">
      <w:pPr>
        <w:spacing w:after="80" w:line="276" w:lineRule="auto"/>
        <w:jc w:val="center"/>
      </w:pPr>
      <w:r>
        <w:t>NEUST GRADUATE SCHOOL</w:t>
      </w:r>
    </w:p>
    <w:p w14:paraId="72F71FE7" w14:textId="77777777" w:rsidR="00B875CF" w:rsidRDefault="00B14DAF">
      <w:pPr>
        <w:spacing w:before="1800" w:after="80" w:line="276" w:lineRule="auto"/>
        <w:jc w:val="center"/>
      </w:pPr>
      <w:r>
        <w:rPr>
          <w:b/>
          <w:sz w:val="36"/>
        </w:rPr>
        <w:t>DISASTER RESPONSE INTELLIGENCE WAREHOUSE (DRIW)</w:t>
      </w:r>
    </w:p>
    <w:p w14:paraId="0D8FC566" w14:textId="77777777" w:rsidR="00B875CF" w:rsidRDefault="00B14DAF">
      <w:pPr>
        <w:spacing w:before="200" w:after="80" w:line="276" w:lineRule="auto"/>
        <w:jc w:val="center"/>
      </w:pPr>
      <w:r>
        <w:rPr>
          <w:sz w:val="26"/>
        </w:rPr>
        <w:t xml:space="preserve">Design, Implementation, and Validation of an Enterprise Data Warehouse for Disaster Impact, Evacuation, Relief, and </w:t>
      </w:r>
      <w:r>
        <w:rPr>
          <w:sz w:val="26"/>
        </w:rPr>
        <w:t>Emergency-Response Analytics in the Philippines, 2020–2025</w:t>
      </w:r>
    </w:p>
    <w:p w14:paraId="5F94A3DC" w14:textId="77777777" w:rsidR="00B875CF" w:rsidRDefault="00B14DAF">
      <w:pPr>
        <w:spacing w:before="1400" w:after="80" w:line="276" w:lineRule="auto"/>
        <w:jc w:val="center"/>
      </w:pPr>
      <w:r>
        <w:t>A Project Report Submitted in Partial Fulfillment of the Requirements for</w:t>
      </w:r>
    </w:p>
    <w:p w14:paraId="645F0589" w14:textId="77777777" w:rsidR="00B875CF" w:rsidRDefault="00B14DAF">
      <w:pPr>
        <w:spacing w:after="80" w:line="276" w:lineRule="auto"/>
        <w:jc w:val="center"/>
      </w:pPr>
      <w:r>
        <w:rPr>
          <w:b/>
        </w:rPr>
        <w:t>IT271 – Enterprise Data Warehousing</w:t>
      </w:r>
    </w:p>
    <w:p w14:paraId="2C645813" w14:textId="77777777" w:rsidR="00B875CF" w:rsidRDefault="00B14DAF">
      <w:pPr>
        <w:spacing w:before="1000" w:after="80" w:line="276" w:lineRule="auto"/>
        <w:jc w:val="center"/>
      </w:pPr>
      <w:r>
        <w:rPr>
          <w:i/>
        </w:rPr>
        <w:t>Submitted by</w:t>
      </w:r>
    </w:p>
    <w:p w14:paraId="20939BAF" w14:textId="77777777" w:rsidR="00B875CF" w:rsidRDefault="00B14DAF">
      <w:pPr>
        <w:spacing w:after="80" w:line="276" w:lineRule="auto"/>
        <w:jc w:val="center"/>
      </w:pPr>
      <w:r>
        <w:rPr>
          <w:b/>
        </w:rPr>
        <w:t>Ivan Christian Salinas</w:t>
      </w:r>
    </w:p>
    <w:p w14:paraId="59C846B0" w14:textId="77777777" w:rsidR="00B875CF" w:rsidRDefault="00B14DAF">
      <w:pPr>
        <w:spacing w:before="360" w:after="80" w:line="276" w:lineRule="auto"/>
        <w:jc w:val="center"/>
      </w:pPr>
      <w:r>
        <w:rPr>
          <w:i/>
        </w:rPr>
        <w:t>Submitted to</w:t>
      </w:r>
    </w:p>
    <w:p w14:paraId="734CBE07" w14:textId="77777777" w:rsidR="00B875CF" w:rsidRDefault="00B14DAF">
      <w:pPr>
        <w:spacing w:after="80" w:line="276" w:lineRule="auto"/>
        <w:jc w:val="center"/>
      </w:pPr>
      <w:r>
        <w:rPr>
          <w:b/>
        </w:rPr>
        <w:t>Jet C. Aquino</w:t>
      </w:r>
    </w:p>
    <w:p w14:paraId="6223088E" w14:textId="77777777" w:rsidR="00B875CF" w:rsidRDefault="00B14DAF">
      <w:pPr>
        <w:spacing w:before="1000" w:after="80" w:line="276" w:lineRule="auto"/>
        <w:jc w:val="center"/>
      </w:pPr>
      <w:r>
        <w:t>October 2026</w:t>
      </w:r>
    </w:p>
    <w:p w14:paraId="750C0CB8" w14:textId="77777777" w:rsidR="00B875CF" w:rsidRDefault="00B14DAF">
      <w:pPr>
        <w:spacing w:before="800" w:after="80" w:line="276" w:lineRule="auto"/>
        <w:jc w:val="center"/>
      </w:pPr>
      <w:r>
        <w:rPr>
          <w:sz w:val="20"/>
        </w:rPr>
        <w:t>Repository: github.com/sardinexszc/NEUSTIT271_EDW_Project</w:t>
      </w:r>
    </w:p>
    <w:p w14:paraId="6A50E694" w14:textId="77777777" w:rsidR="00B875CF" w:rsidRDefault="00B14DAF">
      <w:pPr>
        <w:spacing w:after="80" w:line="276" w:lineRule="auto"/>
        <w:jc w:val="center"/>
      </w:pPr>
      <w:r>
        <w:rPr>
          <w:i/>
          <w:sz w:val="20"/>
        </w:rPr>
        <w:t>Data notice: event names, dates and PSGC geography are real. All damage, evacuation, relief and response figures are synthetic, generated for demonstration.</w:t>
      </w:r>
    </w:p>
    <w:p w14:paraId="3CAA9FCC" w14:textId="77777777" w:rsidR="00B875CF" w:rsidRDefault="00B14DAF">
      <w:pPr>
        <w:pageBreakBefore/>
        <w:spacing w:after="160"/>
      </w:pPr>
      <w:r>
        <w:rPr>
          <w:b/>
          <w:sz w:val="32"/>
        </w:rPr>
        <w:lastRenderedPageBreak/>
        <w:t>CONTENTS</w:t>
      </w:r>
    </w:p>
    <w:p w14:paraId="21E86D8B" w14:textId="18178D8F" w:rsidR="003565AB" w:rsidRDefault="00B14DAF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793267" w:history="1">
        <w:r w:rsidR="003565AB" w:rsidRPr="00753599">
          <w:rPr>
            <w:rStyle w:val="Hyperlink"/>
            <w:rFonts w:eastAsiaTheme="majorEastAsia"/>
            <w:noProof/>
          </w:rPr>
          <w:t>Executive Summary</w:t>
        </w:r>
        <w:r w:rsidR="003565AB">
          <w:rPr>
            <w:noProof/>
            <w:webHidden/>
          </w:rPr>
          <w:tab/>
        </w:r>
        <w:r w:rsidR="003565AB">
          <w:rPr>
            <w:noProof/>
            <w:webHidden/>
          </w:rPr>
          <w:fldChar w:fldCharType="begin"/>
        </w:r>
        <w:r w:rsidR="003565AB">
          <w:rPr>
            <w:noProof/>
            <w:webHidden/>
          </w:rPr>
          <w:instrText xml:space="preserve"> PAGEREF _Toc243793267 \h </w:instrText>
        </w:r>
        <w:r w:rsidR="003565AB">
          <w:rPr>
            <w:noProof/>
            <w:webHidden/>
          </w:rPr>
        </w:r>
        <w:r w:rsidR="003565AB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3565AB">
          <w:rPr>
            <w:noProof/>
            <w:webHidden/>
          </w:rPr>
          <w:fldChar w:fldCharType="end"/>
        </w:r>
      </w:hyperlink>
    </w:p>
    <w:p w14:paraId="6CBF2AEF" w14:textId="44064E71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68" w:history="1">
        <w:r w:rsidRPr="00753599">
          <w:rPr>
            <w:rStyle w:val="Hyperlink"/>
            <w:rFonts w:eastAsiaTheme="majorEastAsia"/>
            <w:noProof/>
          </w:rPr>
          <w:t>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DF10ED" w14:textId="2370800B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69" w:history="1">
        <w:r w:rsidRPr="00753599">
          <w:rPr>
            <w:rStyle w:val="Hyperlink"/>
            <w:rFonts w:eastAsiaTheme="majorEastAsia"/>
            <w:noProof/>
          </w:rPr>
          <w:t>Proposed solution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9948EA" w14:textId="77D1E9E7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0" w:history="1">
        <w:r w:rsidRPr="00753599">
          <w:rPr>
            <w:rStyle w:val="Hyperlink"/>
            <w:rFonts w:eastAsiaTheme="majorEastAsia"/>
            <w:noProof/>
          </w:rPr>
          <w:t>What is real and what is synthetic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8EF360" w14:textId="7002F574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1" w:history="1">
        <w:r w:rsidRPr="00753599">
          <w:rPr>
            <w:rStyle w:val="Hyperlink"/>
            <w:rFonts w:eastAsiaTheme="majorEastAsia"/>
            <w:noProof/>
          </w:rPr>
          <w:t>Key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1B96D3" w14:textId="60DDBB94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2" w:history="1">
        <w:r w:rsidRPr="00753599">
          <w:rPr>
            <w:rStyle w:val="Hyperlink"/>
            <w:rFonts w:eastAsiaTheme="majorEastAsia"/>
            <w:noProof/>
          </w:rPr>
          <w:t>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75D42D" w14:textId="717B798E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3" w:history="1">
        <w:r w:rsidRPr="00753599">
          <w:rPr>
            <w:rStyle w:val="Hyperlink"/>
            <w:rFonts w:eastAsiaTheme="majorEastAsia"/>
            <w:noProof/>
          </w:rPr>
          <w:t>How to read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598CAE" w14:textId="12ACEE62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4" w:history="1">
        <w:r w:rsidRPr="00753599">
          <w:rPr>
            <w:rStyle w:val="Hyperlink"/>
            <w:rFonts w:eastAsiaTheme="majorEastAsia"/>
            <w:noProof/>
          </w:rPr>
          <w:t>Requirements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6A9E1" w14:textId="6C0C479E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5" w:history="1">
        <w:r w:rsidRPr="00753599">
          <w:rPr>
            <w:rStyle w:val="Hyperlink"/>
            <w:rFonts w:eastAsiaTheme="majorEastAsia"/>
            <w:noProof/>
          </w:rPr>
          <w:t>List of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5FFF32" w14:textId="44AA065B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6" w:history="1">
        <w:r w:rsidRPr="00753599">
          <w:rPr>
            <w:rStyle w:val="Hyperlink"/>
            <w:rFonts w:eastAsiaTheme="majorEastAsia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CDEEB7" w14:textId="4B2336B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7" w:history="1">
        <w:r w:rsidRPr="00753599">
          <w:rPr>
            <w:rStyle w:val="Hyperlink"/>
            <w:rFonts w:eastAsiaTheme="majorEastAsia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4BBC3F" w14:textId="5A88600B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8" w:history="1">
        <w:r w:rsidRPr="00753599">
          <w:rPr>
            <w:rStyle w:val="Hyperlink"/>
            <w:rFonts w:eastAsiaTheme="majorEastAsia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818796" w14:textId="7EDBD142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79" w:history="1">
        <w:r w:rsidRPr="00753599">
          <w:rPr>
            <w:rStyle w:val="Hyperlink"/>
            <w:rFonts w:eastAsiaTheme="majorEastAsia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3B895D" w14:textId="2A320E1E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0" w:history="1">
        <w:r w:rsidRPr="00753599">
          <w:rPr>
            <w:rStyle w:val="Hyperlink"/>
            <w:rFonts w:eastAsiaTheme="majorEastAsia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11A900" w14:textId="0A9C40A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1" w:history="1">
        <w:r w:rsidRPr="00753599">
          <w:rPr>
            <w:rStyle w:val="Hyperlink"/>
            <w:rFonts w:eastAsiaTheme="majorEastAsia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8D3447" w14:textId="1F82B35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2" w:history="1">
        <w:r w:rsidRPr="00753599">
          <w:rPr>
            <w:rStyle w:val="Hyperlink"/>
            <w:rFonts w:eastAsiaTheme="majorEastAsia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1B4203" w14:textId="2BBC7790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3" w:history="1">
        <w:r w:rsidRPr="00753599">
          <w:rPr>
            <w:rStyle w:val="Hyperlink"/>
            <w:rFonts w:eastAsiaTheme="majorEastAsia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C04C19" w14:textId="558C5C8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4" w:history="1">
        <w:r w:rsidRPr="00753599">
          <w:rPr>
            <w:rStyle w:val="Hyperlink"/>
            <w:rFonts w:eastAsiaTheme="majorEastAsia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344136" w14:textId="6D31CBDE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5" w:history="1">
        <w:r w:rsidRPr="00753599">
          <w:rPr>
            <w:rStyle w:val="Hyperlink"/>
            <w:rFonts w:eastAsiaTheme="majorEastAsia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9B67E32" w14:textId="49627E1A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6" w:history="1">
        <w:r w:rsidRPr="00753599">
          <w:rPr>
            <w:rStyle w:val="Hyperlink"/>
            <w:rFonts w:eastAsiaTheme="majorEastAsia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142C3E" w14:textId="44F8E6A6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7" w:history="1">
        <w:r w:rsidRPr="00753599">
          <w:rPr>
            <w:rStyle w:val="Hyperlink"/>
            <w:rFonts w:eastAsiaTheme="majorEastAsia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5F20577" w14:textId="122241B3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8" w:history="1">
        <w:r w:rsidRPr="00753599">
          <w:rPr>
            <w:rStyle w:val="Hyperlink"/>
            <w:rFonts w:eastAsiaTheme="majorEastAsia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0C86FE3" w14:textId="5AB24F83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89" w:history="1">
        <w:r w:rsidRPr="00753599">
          <w:rPr>
            <w:rStyle w:val="Hyperlink"/>
            <w:rFonts w:eastAsiaTheme="majorEastAsia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792025" w14:textId="130928F0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0" w:history="1">
        <w:r w:rsidRPr="00753599">
          <w:rPr>
            <w:rStyle w:val="Hyperlink"/>
            <w:rFonts w:eastAsiaTheme="majorEastAsia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5D30C9F" w14:textId="440A3B6F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1" w:history="1">
        <w:r w:rsidRPr="00753599">
          <w:rPr>
            <w:rStyle w:val="Hyperlink"/>
            <w:rFonts w:eastAsiaTheme="majorEastAsia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982028" w14:textId="561001AD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2" w:history="1">
        <w:r w:rsidRPr="00753599">
          <w:rPr>
            <w:rStyle w:val="Hyperlink"/>
            <w:rFonts w:eastAsiaTheme="majorEastAsia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31663B1" w14:textId="5CFA3C95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3" w:history="1">
        <w:r w:rsidRPr="00753599">
          <w:rPr>
            <w:rStyle w:val="Hyperlink"/>
            <w:rFonts w:eastAsiaTheme="majorEastAsia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CFB49E0" w14:textId="326990E5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4" w:history="1">
        <w:r w:rsidRPr="00753599">
          <w:rPr>
            <w:rStyle w:val="Hyperlink"/>
            <w:rFonts w:eastAsiaTheme="majorEastAsia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F4E08A4" w14:textId="70518D3D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5" w:history="1">
        <w:r w:rsidRPr="00753599">
          <w:rPr>
            <w:rStyle w:val="Hyperlink"/>
            <w:rFonts w:eastAsiaTheme="majorEastAsia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FAE5590" w14:textId="52093CD7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6" w:history="1">
        <w:r w:rsidRPr="00753599">
          <w:rPr>
            <w:rStyle w:val="Hyperlink"/>
            <w:rFonts w:eastAsiaTheme="majorEastAsia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E157B48" w14:textId="2C7F5D9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7" w:history="1">
        <w:r w:rsidRPr="00753599">
          <w:rPr>
            <w:rStyle w:val="Hyperlink"/>
            <w:rFonts w:eastAsiaTheme="majorEastAsia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92770AA" w14:textId="303B8509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8" w:history="1">
        <w:r w:rsidRPr="00753599">
          <w:rPr>
            <w:rStyle w:val="Hyperlink"/>
            <w:rFonts w:eastAsiaTheme="majorEastAsia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91A1F18" w14:textId="1142CB30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299" w:history="1">
        <w:r w:rsidRPr="00753599">
          <w:rPr>
            <w:rStyle w:val="Hyperlink"/>
            <w:rFonts w:eastAsiaTheme="majorEastAsia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A27C6F0" w14:textId="3B3B2F85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0" w:history="1">
        <w:r w:rsidRPr="00753599">
          <w:rPr>
            <w:rStyle w:val="Hyperlink"/>
            <w:rFonts w:eastAsiaTheme="majorEastAsia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307E2B1" w14:textId="17A86146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1" w:history="1">
        <w:r w:rsidRPr="00753599">
          <w:rPr>
            <w:rStyle w:val="Hyperlink"/>
            <w:rFonts w:eastAsiaTheme="majorEastAsia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09083BB" w14:textId="299DC024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2" w:history="1">
        <w:r w:rsidRPr="00753599">
          <w:rPr>
            <w:rStyle w:val="Hyperlink"/>
            <w:rFonts w:eastAsiaTheme="majorEastAsia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31A7833" w14:textId="04760A89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3" w:history="1">
        <w:r w:rsidRPr="00753599">
          <w:rPr>
            <w:rStyle w:val="Hyperlink"/>
            <w:rFonts w:eastAsiaTheme="majorEastAsia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981F925" w14:textId="034AB0E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4" w:history="1">
        <w:r w:rsidRPr="00753599">
          <w:rPr>
            <w:rStyle w:val="Hyperlink"/>
            <w:rFonts w:eastAsiaTheme="majorEastAsia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A3FD842" w14:textId="26D64F9B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5" w:history="1">
        <w:r w:rsidRPr="00753599">
          <w:rPr>
            <w:rStyle w:val="Hyperlink"/>
            <w:rFonts w:eastAsiaTheme="majorEastAsia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E584852" w14:textId="75D75B5A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6" w:history="1">
        <w:r w:rsidRPr="00753599">
          <w:rPr>
            <w:rStyle w:val="Hyperlink"/>
            <w:rFonts w:eastAsiaTheme="majorEastAsia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BDB64CE" w14:textId="47401922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7" w:history="1">
        <w:r w:rsidRPr="00753599">
          <w:rPr>
            <w:rStyle w:val="Hyperlink"/>
            <w:rFonts w:eastAsiaTheme="majorEastAsia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AB705C8" w14:textId="04705E6F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8" w:history="1">
        <w:r w:rsidRPr="00753599">
          <w:rPr>
            <w:rStyle w:val="Hyperlink"/>
            <w:rFonts w:eastAsiaTheme="majorEastAsia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A65A66A" w14:textId="648F9370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09" w:history="1">
        <w:r w:rsidRPr="00753599">
          <w:rPr>
            <w:rStyle w:val="Hyperlink"/>
            <w:rFonts w:eastAsiaTheme="majorEastAsia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8AE2BC3" w14:textId="01487722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0" w:history="1">
        <w:r w:rsidRPr="00753599">
          <w:rPr>
            <w:rStyle w:val="Hyperlink"/>
            <w:rFonts w:eastAsiaTheme="majorEastAsia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CD1D053" w14:textId="6168AEF6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1" w:history="1">
        <w:r w:rsidRPr="00753599">
          <w:rPr>
            <w:rStyle w:val="Hyperlink"/>
            <w:rFonts w:eastAsiaTheme="majorEastAsia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831DCFE" w14:textId="74566C04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2" w:history="1">
        <w:r w:rsidRPr="00753599">
          <w:rPr>
            <w:rStyle w:val="Hyperlink"/>
            <w:rFonts w:eastAsiaTheme="majorEastAsia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BF7B1C5" w14:textId="2C18CE94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3" w:history="1">
        <w:r w:rsidRPr="00753599">
          <w:rPr>
            <w:rStyle w:val="Hyperlink"/>
            <w:rFonts w:eastAsiaTheme="majorEastAsia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86BC6EE" w14:textId="47AEA090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4" w:history="1">
        <w:r w:rsidRPr="00753599">
          <w:rPr>
            <w:rStyle w:val="Hyperlink"/>
            <w:rFonts w:eastAsiaTheme="majorEastAsia"/>
            <w:noProof/>
          </w:rPr>
          <w:t>6.6 Scope of the security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9BB75C0" w14:textId="283B134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5" w:history="1">
        <w:r w:rsidRPr="00753599">
          <w:rPr>
            <w:rStyle w:val="Hyperlink"/>
            <w:rFonts w:eastAsiaTheme="majorEastAsia"/>
            <w:noProof/>
          </w:rPr>
          <w:t>6.7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A0FFB1" w14:textId="69E7DE07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6" w:history="1">
        <w:r w:rsidRPr="00753599">
          <w:rPr>
            <w:rStyle w:val="Hyperlink"/>
            <w:rFonts w:eastAsiaTheme="majorEastAsia"/>
            <w:noProof/>
          </w:rPr>
          <w:t>6.8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67E2B4C" w14:textId="7B726CE7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7" w:history="1">
        <w:r w:rsidRPr="00753599">
          <w:rPr>
            <w:rStyle w:val="Hyperlink"/>
            <w:rFonts w:eastAsiaTheme="majorEastAsia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1500881" w14:textId="0650B56D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8" w:history="1">
        <w:r w:rsidRPr="00753599">
          <w:rPr>
            <w:rStyle w:val="Hyperlink"/>
            <w:rFonts w:eastAsiaTheme="majorEastAsia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6632D7B" w14:textId="5CB9EC80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19" w:history="1">
        <w:r w:rsidRPr="00753599">
          <w:rPr>
            <w:rStyle w:val="Hyperlink"/>
            <w:rFonts w:eastAsiaTheme="majorEastAsia"/>
            <w:noProof/>
          </w:rPr>
          <w:t>7.2 Dashboards and web application walkthrough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5D4A1C0" w14:textId="5E22B841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0" w:history="1">
        <w:r w:rsidRPr="00753599">
          <w:rPr>
            <w:rStyle w:val="Hyperlink"/>
            <w:rFonts w:eastAsiaTheme="majorEastAsia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94E02F7" w14:textId="24D3CD65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1" w:history="1">
        <w:r w:rsidRPr="00753599">
          <w:rPr>
            <w:rStyle w:val="Hyperlink"/>
            <w:rFonts w:eastAsiaTheme="majorEastAsia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0D48AC3" w14:textId="534DE2A2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2" w:history="1">
        <w:r w:rsidRPr="00753599">
          <w:rPr>
            <w:rStyle w:val="Hyperlink"/>
            <w:rFonts w:eastAsiaTheme="majorEastAsia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4DC03D3" w14:textId="0435BE01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3" w:history="1">
        <w:r w:rsidRPr="00753599">
          <w:rPr>
            <w:rStyle w:val="Hyperlink"/>
            <w:rFonts w:eastAsiaTheme="majorEastAsia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378B9D35" w14:textId="1737EDBE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4" w:history="1">
        <w:r w:rsidRPr="00753599">
          <w:rPr>
            <w:rStyle w:val="Hyperlink"/>
            <w:rFonts w:eastAsiaTheme="majorEastAsia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21ABA52" w14:textId="6EAFC376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5" w:history="1">
        <w:r w:rsidRPr="00753599">
          <w:rPr>
            <w:rStyle w:val="Hyperlink"/>
            <w:rFonts w:eastAsiaTheme="majorEastAsia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66A9AE1" w14:textId="28DBCCAC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6" w:history="1">
        <w:r w:rsidRPr="00753599">
          <w:rPr>
            <w:rStyle w:val="Hyperlink"/>
            <w:rFonts w:eastAsiaTheme="majorEastAsia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2C48155" w14:textId="3CCC6A7B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7" w:history="1">
        <w:r w:rsidRPr="00753599">
          <w:rPr>
            <w:rStyle w:val="Hyperlink"/>
            <w:rFonts w:eastAsiaTheme="majorEastAsia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57A27152" w14:textId="534ED21F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8" w:history="1">
        <w:r w:rsidRPr="00753599">
          <w:rPr>
            <w:rStyle w:val="Hyperlink"/>
            <w:rFonts w:eastAsiaTheme="majorEastAsia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0DE22FA8" w14:textId="5523AEB9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29" w:history="1">
        <w:r w:rsidRPr="00753599">
          <w:rPr>
            <w:rStyle w:val="Hyperlink"/>
            <w:rFonts w:eastAsiaTheme="majorEastAsia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394B03D8" w14:textId="02B87048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0" w:history="1">
        <w:r w:rsidRPr="00753599">
          <w:rPr>
            <w:rStyle w:val="Hyperlink"/>
            <w:rFonts w:eastAsiaTheme="majorEastAsia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DDF37B5" w14:textId="4F19F63D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1" w:history="1">
        <w:r w:rsidRPr="00753599">
          <w:rPr>
            <w:rStyle w:val="Hyperlink"/>
            <w:rFonts w:eastAsiaTheme="majorEastAsia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768E41C" w14:textId="054B42D9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2" w:history="1">
        <w:r w:rsidRPr="00753599">
          <w:rPr>
            <w:rStyle w:val="Hyperlink"/>
            <w:rFonts w:eastAsiaTheme="majorEastAsia"/>
            <w:noProof/>
          </w:rPr>
          <w:t>10. Enterprise Positioning and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E03D958" w14:textId="284A7F7E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3" w:history="1">
        <w:r w:rsidRPr="00753599">
          <w:rPr>
            <w:rStyle w:val="Hyperlink"/>
            <w:rFonts w:eastAsiaTheme="majorEastAsia"/>
            <w:noProof/>
          </w:rPr>
          <w:t>10.1 Why an enterprise data warehouse has no content management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4B5D046" w14:textId="0AAEACC0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4" w:history="1">
        <w:r w:rsidRPr="00753599">
          <w:rPr>
            <w:rStyle w:val="Hyperlink"/>
            <w:rFonts w:eastAsiaTheme="majorEastAsia"/>
            <w:noProof/>
          </w:rPr>
          <w:t>10.2 Data exchange with LGUs and national agencies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1E03D5F6" w14:textId="4E90B47B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5" w:history="1">
        <w:r w:rsidRPr="00753599">
          <w:rPr>
            <w:rStyle w:val="Hyperlink"/>
            <w:rFonts w:eastAsiaTheme="majorEastAsia"/>
            <w:noProof/>
          </w:rPr>
          <w:t>10.3 Other ways in and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1434119E" w14:textId="6C7B4DA8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6" w:history="1">
        <w:r w:rsidRPr="00753599">
          <w:rPr>
            <w:rStyle w:val="Hyperlink"/>
            <w:rFonts w:eastAsiaTheme="majorEastAsia"/>
            <w:noProof/>
          </w:rPr>
          <w:t>10.4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C94864F" w14:textId="49256ABC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7" w:history="1">
        <w:r w:rsidRPr="00753599">
          <w:rPr>
            <w:rStyle w:val="Hyperlink"/>
            <w:rFonts w:eastAsiaTheme="majorEastAsia"/>
            <w:noProof/>
          </w:rPr>
          <w:t>11. Conclusion and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58F1491C" w14:textId="343A4FFB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8" w:history="1">
        <w:r w:rsidRPr="00753599">
          <w:rPr>
            <w:rStyle w:val="Hyperlink"/>
            <w:rFonts w:eastAsiaTheme="majorEastAsia"/>
            <w:noProof/>
          </w:rPr>
          <w:t>11.1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B8E8ACB" w14:textId="79309976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39" w:history="1">
        <w:r w:rsidRPr="00753599">
          <w:rPr>
            <w:rStyle w:val="Hyperlink"/>
            <w:rFonts w:eastAsiaTheme="majorEastAsia"/>
            <w:noProof/>
          </w:rPr>
          <w:t>11.2 What the analysis demonstrates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66F5C7E" w14:textId="3060AE54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0" w:history="1">
        <w:r w:rsidRPr="00753599">
          <w:rPr>
            <w:rStyle w:val="Hyperlink"/>
            <w:rFonts w:eastAsiaTheme="majorEastAsia"/>
            <w:noProof/>
          </w:rPr>
          <w:t>11.3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593C4A4E" w14:textId="64A50D47" w:rsidR="003565AB" w:rsidRDefault="003565AB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1" w:history="1">
        <w:r w:rsidRPr="00753599">
          <w:rPr>
            <w:rStyle w:val="Hyperlink"/>
            <w:rFonts w:eastAsiaTheme="majorEastAsia"/>
            <w:noProof/>
          </w:rPr>
          <w:t>11.4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78FB67D3" w14:textId="045180AC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2" w:history="1">
        <w:r w:rsidRPr="00753599">
          <w:rPr>
            <w:rStyle w:val="Hyperlink"/>
            <w:rFonts w:eastAsiaTheme="majorEastAsia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FCB1385" w14:textId="3CAACF08" w:rsidR="003565AB" w:rsidRDefault="003565AB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3" w:history="1">
        <w:r w:rsidRPr="00753599">
          <w:rPr>
            <w:rStyle w:val="Hyperlink"/>
            <w:rFonts w:eastAsiaTheme="majorEastAsia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8C11B64" w14:textId="0CB8B78D" w:rsidR="00B875CF" w:rsidRDefault="00B14DAF">
      <w:r>
        <w:fldChar w:fldCharType="end"/>
      </w:r>
    </w:p>
    <w:p w14:paraId="2344B3B5" w14:textId="77777777" w:rsidR="00B875CF" w:rsidRDefault="00B14DAF">
      <w:pPr>
        <w:pageBreakBefore/>
        <w:spacing w:after="160"/>
      </w:pPr>
      <w:r>
        <w:rPr>
          <w:b/>
          <w:sz w:val="32"/>
        </w:rPr>
        <w:lastRenderedPageBreak/>
        <w:t>LIST OF FIGURES</w:t>
      </w:r>
    </w:p>
    <w:p w14:paraId="179FAC80" w14:textId="0C0CEE09" w:rsidR="003565AB" w:rsidRDefault="00B14DAF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"Figure"</w:instrText>
      </w:r>
      <w:r>
        <w:fldChar w:fldCharType="separate"/>
      </w:r>
      <w:hyperlink w:anchor="_Toc243793344" w:history="1">
        <w:r w:rsidR="003565AB" w:rsidRPr="00B276B4">
          <w:rPr>
            <w:rStyle w:val="Hyperlink"/>
            <w:noProof/>
          </w:rPr>
          <w:t>Figure 1: Conceptual model of DRIW</w:t>
        </w:r>
        <w:r w:rsidR="003565AB">
          <w:rPr>
            <w:noProof/>
            <w:webHidden/>
          </w:rPr>
          <w:tab/>
        </w:r>
        <w:r w:rsidR="003565AB">
          <w:rPr>
            <w:noProof/>
            <w:webHidden/>
          </w:rPr>
          <w:fldChar w:fldCharType="begin"/>
        </w:r>
        <w:r w:rsidR="003565AB">
          <w:rPr>
            <w:noProof/>
            <w:webHidden/>
          </w:rPr>
          <w:instrText xml:space="preserve"> PAGEREF _Toc243793344 \h </w:instrText>
        </w:r>
        <w:r w:rsidR="003565AB">
          <w:rPr>
            <w:noProof/>
            <w:webHidden/>
          </w:rPr>
        </w:r>
        <w:r w:rsidR="003565AB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3565AB">
          <w:rPr>
            <w:noProof/>
            <w:webHidden/>
          </w:rPr>
          <w:fldChar w:fldCharType="end"/>
        </w:r>
      </w:hyperlink>
    </w:p>
    <w:p w14:paraId="63A95FEC" w14:textId="183F12B1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5" w:history="1">
        <w:r w:rsidRPr="00B276B4">
          <w:rPr>
            <w:rStyle w:val="Hyperlink"/>
            <w:noProof/>
          </w:rPr>
          <w:t>Figure 2: ER diagram of the damage assessment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3D1CE20" w14:textId="548F855E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6" w:history="1">
        <w:r w:rsidRPr="00B276B4">
          <w:rPr>
            <w:rStyle w:val="Hyperlink"/>
            <w:noProof/>
          </w:rPr>
          <w:t>Figure 3: ER diagram of the evacuation snapshot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DDA952" w14:textId="089DD85A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7" w:history="1">
        <w:r w:rsidRPr="00B276B4">
          <w:rPr>
            <w:rStyle w:val="Hyperlink"/>
            <w:noProof/>
          </w:rPr>
          <w:t>Figure 4: ER diagram of the resource distribution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B586D5" w14:textId="4CDAFD9C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8" w:history="1">
        <w:r w:rsidRPr="00B276B4">
          <w:rPr>
            <w:rStyle w:val="Hyperlink"/>
            <w:noProof/>
          </w:rPr>
          <w:t>Figure 5: ER diagram of the response action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025D43" w14:textId="219073E4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49" w:history="1">
        <w:r w:rsidRPr="00B276B4">
          <w:rPr>
            <w:rStyle w:val="Hyperlink"/>
            <w:noProof/>
          </w:rPr>
          <w:t>Figure 6: ER diagram of the displacement outside evacuation centers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C0C2E9" w14:textId="3EB7783D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0" w:history="1">
        <w:r w:rsidRPr="00B276B4">
          <w:rPr>
            <w:rStyle w:val="Hyperlink"/>
            <w:noProof/>
          </w:rPr>
          <w:t>Figure 7: ER diagram of the lifeline disruption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0229F5" w14:textId="6DF6401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1" w:history="1">
        <w:r w:rsidRPr="00B276B4">
          <w:rPr>
            <w:rStyle w:val="Hyperlink"/>
            <w:noProof/>
          </w:rPr>
          <w:t>Figure 8: ETL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8105027" w14:textId="48406000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2" w:history="1">
        <w:r w:rsidRPr="00B276B4">
          <w:rPr>
            <w:rStyle w:val="Hyperlink"/>
            <w:noProof/>
          </w:rPr>
          <w:t>Figure 9: Executive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4DFD232" w14:textId="367C75A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3" w:history="1">
        <w:r w:rsidRPr="00B276B4">
          <w:rPr>
            <w:rStyle w:val="Hyperlink"/>
            <w:noProof/>
          </w:rPr>
          <w:t>Figure 10: Close-up of the Executive headline 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98F7C8A" w14:textId="233D60E9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4" w:history="1">
        <w:r w:rsidRPr="00B276B4">
          <w:rPr>
            <w:rStyle w:val="Hyperlink"/>
            <w:noProof/>
          </w:rPr>
          <w:t>Figure 11: Close-up of deaths per 100,000 people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0A992B3" w14:textId="2CF2A29C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5" w:history="1">
        <w:r w:rsidRPr="00B276B4">
          <w:rPr>
            <w:rStyle w:val="Hyperlink"/>
            <w:noProof/>
          </w:rPr>
          <w:t>Figure 12: Operations dashboard for Typhoon Kristine (October 2024)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46DAB55" w14:textId="1F5D35A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6" w:history="1">
        <w:r w:rsidRPr="00B276B4">
          <w:rPr>
            <w:rStyle w:val="Hyperlink"/>
            <w:noProof/>
          </w:rPr>
          <w:t>Figure 13: Close-up of the Operations headline tiles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E52883C" w14:textId="13CB3A62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7" w:history="1">
        <w:r w:rsidRPr="00B276B4">
          <w:rPr>
            <w:rStyle w:val="Hyperlink"/>
            <w:noProof/>
          </w:rPr>
          <w:t>Figure 14: Close-up of daily displacement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F415404" w14:textId="5FA70B7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8" w:history="1">
        <w:r w:rsidRPr="00B276B4">
          <w:rPr>
            <w:rStyle w:val="Hyperlink"/>
            <w:noProof/>
          </w:rPr>
          <w:t>Figure 15: Close-up of lifeline restoration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840FEB6" w14:textId="2EC1CF21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59" w:history="1">
        <w:r w:rsidRPr="00B276B4">
          <w:rPr>
            <w:rStyle w:val="Hyperlink"/>
            <w:noProof/>
          </w:rPr>
          <w:t>Figure 16: Logistics dashboard for all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0785D1E" w14:textId="520319D7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0" w:history="1">
        <w:r w:rsidRPr="00B276B4">
          <w:rPr>
            <w:rStyle w:val="Hyperlink"/>
            <w:noProof/>
          </w:rPr>
          <w:t>Figure 17: Close-up of the cost of assistance by 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49908EF" w14:textId="0391BA35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1" w:history="1">
        <w:r w:rsidRPr="00B276B4">
          <w:rPr>
            <w:rStyle w:val="Hyperlink"/>
            <w:noProof/>
          </w:rPr>
          <w:t>Figure 18: Logistics dashboard filtered to Typhoon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DF8AC24" w14:textId="29844F37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2" w:history="1">
        <w:r w:rsidRPr="00B276B4">
          <w:rPr>
            <w:rStyle w:val="Hyperlink"/>
            <w:noProof/>
          </w:rPr>
          <w:t>Figure 19: About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7F0A989" w14:textId="47305D1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3" w:history="1">
        <w:r w:rsidRPr="00B276B4">
          <w:rPr>
            <w:rStyle w:val="Hyperlink"/>
            <w:noProof/>
          </w:rPr>
          <w:t>Figure 20: API health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6A4B90C" w14:textId="6DCF34A6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4" w:history="1">
        <w:r w:rsidRPr="00B276B4">
          <w:rPr>
            <w:rStyle w:val="Hyperlink"/>
            <w:noProof/>
          </w:rPr>
          <w:t>Figure 21: API response for the event summary mart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85BD7C1" w14:textId="116DA10D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5" w:history="1">
        <w:r w:rsidRPr="00B276B4">
          <w:rPr>
            <w:rStyle w:val="Hyperlink"/>
            <w:noProof/>
          </w:rPr>
          <w:t>Figure 22: Operations page on a narrow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670CB27" w14:textId="58E459BE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6" w:history="1">
        <w:r w:rsidRPr="00B276B4">
          <w:rPr>
            <w:rStyle w:val="Hyperlink"/>
            <w:noProof/>
          </w:rPr>
          <w:t>Figure 23: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002E47F3" w14:textId="65B45FED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7" w:history="1">
        <w:r w:rsidRPr="00B276B4">
          <w:rPr>
            <w:rStyle w:val="Hyperlink"/>
            <w:noProof/>
          </w:rPr>
          <w:t>Figure 24: Check of the Albay PDRRMO evacuation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1DAEDB48" w14:textId="0A8AF246" w:rsidR="00B875CF" w:rsidRDefault="00B14DAF">
      <w:r>
        <w:fldChar w:fldCharType="end"/>
      </w:r>
    </w:p>
    <w:p w14:paraId="581F194B" w14:textId="77777777" w:rsidR="00B875CF" w:rsidRDefault="00B14DAF">
      <w:pPr>
        <w:pageBreakBefore/>
        <w:spacing w:after="160"/>
      </w:pPr>
      <w:r>
        <w:rPr>
          <w:b/>
          <w:sz w:val="32"/>
        </w:rPr>
        <w:lastRenderedPageBreak/>
        <w:t>LIST OF TABLES</w:t>
      </w:r>
    </w:p>
    <w:p w14:paraId="36A327E5" w14:textId="1268A54C" w:rsidR="003565AB" w:rsidRDefault="00B14DAF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"Table"</w:instrText>
      </w:r>
      <w:r>
        <w:fldChar w:fldCharType="separate"/>
      </w:r>
      <w:hyperlink w:anchor="_Toc243793368" w:history="1">
        <w:r w:rsidR="003565AB" w:rsidRPr="00BC5FB0">
          <w:rPr>
            <w:rStyle w:val="Hyperlink"/>
            <w:noProof/>
          </w:rPr>
          <w:t>Table 1: What is real and what is synthetic in DRIW</w:t>
        </w:r>
        <w:r w:rsidR="003565AB">
          <w:rPr>
            <w:noProof/>
            <w:webHidden/>
          </w:rPr>
          <w:tab/>
        </w:r>
        <w:r w:rsidR="003565AB">
          <w:rPr>
            <w:noProof/>
            <w:webHidden/>
          </w:rPr>
          <w:fldChar w:fldCharType="begin"/>
        </w:r>
        <w:r w:rsidR="003565AB">
          <w:rPr>
            <w:noProof/>
            <w:webHidden/>
          </w:rPr>
          <w:instrText xml:space="preserve"> PAGEREF _Toc243793368 \h </w:instrText>
        </w:r>
        <w:r w:rsidR="003565AB">
          <w:rPr>
            <w:noProof/>
            <w:webHidden/>
          </w:rPr>
        </w:r>
        <w:r w:rsidR="003565AB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3565AB">
          <w:rPr>
            <w:noProof/>
            <w:webHidden/>
          </w:rPr>
          <w:fldChar w:fldCharType="end"/>
        </w:r>
      </w:hyperlink>
    </w:p>
    <w:p w14:paraId="2C3E42B3" w14:textId="59C7480C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69" w:history="1">
        <w:r w:rsidRPr="00BC5FB0">
          <w:rPr>
            <w:rStyle w:val="Hyperlink"/>
            <w:noProof/>
          </w:rPr>
          <w:t>Table 2: Headline results of the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91A3F1" w14:textId="73E65276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0" w:history="1">
        <w:r w:rsidRPr="00BC5FB0">
          <w:rPr>
            <w:rStyle w:val="Hyperlink"/>
            <w:noProof/>
          </w:rPr>
          <w:t>Table 3: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4B495D" w14:textId="395372F3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1" w:history="1">
        <w:r w:rsidRPr="00BC5FB0">
          <w:rPr>
            <w:rStyle w:val="Hyperlink"/>
            <w:noProof/>
          </w:rPr>
          <w:t>Table 4: Abbreviations and acronyms used in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4A5584" w14:textId="74175099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2" w:history="1">
        <w:r w:rsidRPr="00BC5FB0">
          <w:rPr>
            <w:rStyle w:val="Hyperlink"/>
            <w:noProof/>
          </w:rPr>
          <w:t>Table 5: Agencies in a Philippine disaster response and their systems of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BF95E7" w14:textId="58314049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3" w:history="1">
        <w:r w:rsidRPr="00BC5FB0">
          <w:rPr>
            <w:rStyle w:val="Hyperlink"/>
            <w:noProof/>
          </w:rPr>
          <w:t>Table 6: Stakeholders, their needs and the BI objectives that serve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E67671" w14:textId="58553E2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4" w:history="1">
        <w:r w:rsidRPr="00BC5FB0">
          <w:rPr>
            <w:rStyle w:val="Hyperlink"/>
            <w:noProof/>
          </w:rPr>
          <w:t>Table 7: Key business questions (BQ1–BQ12)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5A9762" w14:textId="72C70FBA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5" w:history="1">
        <w:r w:rsidRPr="00BC5FB0">
          <w:rPr>
            <w:rStyle w:val="Hyperlink"/>
            <w:noProof/>
          </w:rPr>
          <w:t>Table 8: Functional requirements and how they are met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6E4545" w14:textId="4D19E31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6" w:history="1">
        <w:r w:rsidRPr="00BC5FB0">
          <w:rPr>
            <w:rStyle w:val="Hyperlink"/>
            <w:noProof/>
          </w:rPr>
          <w:t>Table 9: Non-functional requirements, targets and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644A85" w14:textId="639E885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7" w:history="1">
        <w:r w:rsidRPr="00BC5FB0">
          <w:rPr>
            <w:rStyle w:val="Hyperlink"/>
            <w:noProof/>
          </w:rPr>
          <w:t>Table 10: Business processes, the agency reporting each, and the entities involved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8BC415" w14:textId="33B14D62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8" w:history="1">
        <w:r w:rsidRPr="00BC5FB0">
          <w:rPr>
            <w:rStyle w:val="Hyperlink"/>
            <w:noProof/>
          </w:rPr>
          <w:t>Table 11: Fact tables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EE2588" w14:textId="7A96EE4E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79" w:history="1">
        <w:r w:rsidRPr="00BC5FB0">
          <w:rPr>
            <w:rStyle w:val="Hyperlink"/>
            <w:noProof/>
          </w:rPr>
          <w:t>Table 12: Dimensions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222AC53" w14:textId="5B932359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0" w:history="1">
        <w:r w:rsidRPr="00BC5FB0">
          <w:rPr>
            <w:rStyle w:val="Hyperlink"/>
            <w:noProof/>
          </w:rPr>
          <w:t>Table 13: Design and technology choices and the reasons for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399E6E" w14:textId="7B173486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1" w:history="1">
        <w:r w:rsidRPr="00BC5FB0">
          <w:rPr>
            <w:rStyle w:val="Hyperlink"/>
            <w:noProof/>
          </w:rPr>
          <w:t>Table 14: Physical layers as PostgreSQL schemas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7FB73A" w14:textId="71176FC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2" w:history="1">
        <w:r w:rsidRPr="00BC5FB0">
          <w:rPr>
            <w:rStyle w:val="Hyperlink"/>
            <w:noProof/>
          </w:rPr>
          <w:t>Table 15: Fact tables with grain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A5210A" w14:textId="6BA45F93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3" w:history="1">
        <w:r w:rsidRPr="00BC5FB0">
          <w:rPr>
            <w:rStyle w:val="Hyperlink"/>
            <w:noProof/>
          </w:rPr>
          <w:t>Table 16: Dimension tables with natural keys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7F11E81" w14:textId="66E2E79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4" w:history="1">
        <w:r w:rsidRPr="00BC5FB0">
          <w:rPr>
            <w:rStyle w:val="Hyperlink"/>
            <w:noProof/>
          </w:rPr>
          <w:t>Table 17: SCD Type 2 versions of Parang, Maguindanao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82BF23C" w14:textId="7ACC2476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5" w:history="1">
        <w:r w:rsidRPr="00BC5FB0">
          <w:rPr>
            <w:rStyle w:val="Hyperlink"/>
            <w:noProof/>
          </w:rPr>
          <w:t>Table 18: Bus matrix of facts and conformed dimensions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8F8CA8D" w14:textId="7E874CA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6" w:history="1">
        <w:r w:rsidRPr="00BC5FB0">
          <w:rPr>
            <w:rStyle w:val="Hyperlink"/>
            <w:noProof/>
          </w:rPr>
          <w:t>Table 19: Data marts and the dashboards they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7F6C7F" w14:textId="2049CFB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7" w:history="1">
        <w:r w:rsidRPr="00BC5FB0">
          <w:rPr>
            <w:rStyle w:val="Hyperlink"/>
            <w:noProof/>
          </w:rPr>
          <w:t>Table 20: Database schemas and the layer each one 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27225D8" w14:textId="4F605014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8" w:history="1">
        <w:r w:rsidRPr="00BC5FB0">
          <w:rPr>
            <w:rStyle w:val="Hyperlink"/>
            <w:noProof/>
          </w:rPr>
          <w:t>Table 21: Lineage from each source file to its warehouse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022A3EA" w14:textId="6B3B3A00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89" w:history="1">
        <w:r w:rsidRPr="00BC5FB0">
          <w:rPr>
            <w:rStyle w:val="Hyperlink"/>
            <w:noProof/>
          </w:rPr>
          <w:t>Table 22: Columns of dw.dim_damage_category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F716AF" w14:textId="0A79F0B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0" w:history="1">
        <w:r w:rsidRPr="00BC5FB0">
          <w:rPr>
            <w:rStyle w:val="Hyperlink"/>
            <w:noProof/>
          </w:rPr>
          <w:t>Table 23: Columns of dw.dim_date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12E06C7" w14:textId="6CCE387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1" w:history="1">
        <w:r w:rsidRPr="00BC5FB0">
          <w:rPr>
            <w:rStyle w:val="Hyperlink"/>
            <w:noProof/>
          </w:rPr>
          <w:t>Table 24: Columns of dw.dim_evacuation_center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DC6B38C" w14:textId="293AD45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2" w:history="1">
        <w:r w:rsidRPr="00BC5FB0">
          <w:rPr>
            <w:rStyle w:val="Hyperlink"/>
            <w:noProof/>
          </w:rPr>
          <w:t>Table 25: Columns of dw.dim_event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AE2BEA0" w14:textId="6E3B164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3" w:history="1">
        <w:r w:rsidRPr="00BC5FB0">
          <w:rPr>
            <w:rStyle w:val="Hyperlink"/>
            <w:noProof/>
          </w:rPr>
          <w:t>Table 26: Columns of dw.dim_lifeline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7B7E5E1" w14:textId="205D6ACE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4" w:history="1">
        <w:r w:rsidRPr="00BC5FB0">
          <w:rPr>
            <w:rStyle w:val="Hyperlink"/>
            <w:noProof/>
          </w:rPr>
          <w:t>Table 27: Columns of dw.dim_location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4FAB5D7" w14:textId="6D745635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5" w:history="1">
        <w:r w:rsidRPr="00BC5FB0">
          <w:rPr>
            <w:rStyle w:val="Hyperlink"/>
            <w:noProof/>
          </w:rPr>
          <w:t>Table 28: Columns of dw.dim_organization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1ECF6D" w14:textId="09B1C023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6" w:history="1">
        <w:r w:rsidRPr="00BC5FB0">
          <w:rPr>
            <w:rStyle w:val="Hyperlink"/>
            <w:noProof/>
          </w:rPr>
          <w:t>Table 29: Columns of dw.dim_resource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60845AB" w14:textId="30FD3D2C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7" w:history="1">
        <w:r w:rsidRPr="00BC5FB0">
          <w:rPr>
            <w:rStyle w:val="Hyperlink"/>
            <w:noProof/>
          </w:rPr>
          <w:t>Table 30: Columns of dw.dim_response_type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6656606" w14:textId="4422965A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8" w:history="1">
        <w:r w:rsidRPr="00BC5FB0">
          <w:rPr>
            <w:rStyle w:val="Hyperlink"/>
            <w:noProof/>
          </w:rPr>
          <w:t>Table 31: Columns of dw.dim_source_system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B07B0CB" w14:textId="4FFA4AD1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399" w:history="1">
        <w:r w:rsidRPr="00BC5FB0">
          <w:rPr>
            <w:rStyle w:val="Hyperlink"/>
            <w:noProof/>
          </w:rPr>
          <w:t>Table 32: Columns of dw.fact_damage_assessment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11659EC" w14:textId="55C04737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0" w:history="1">
        <w:r w:rsidRPr="00BC5FB0">
          <w:rPr>
            <w:rStyle w:val="Hyperlink"/>
            <w:noProof/>
          </w:rPr>
          <w:t>Table 33: Columns of dw.fact_displacement_outside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184AE72" w14:textId="55C796C5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1" w:history="1">
        <w:r w:rsidRPr="00BC5FB0">
          <w:rPr>
            <w:rStyle w:val="Hyperlink"/>
            <w:noProof/>
          </w:rPr>
          <w:t>Table 34: Columns of dw.fact_evacuation_snapshot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A24FAB1" w14:textId="613BAE62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2" w:history="1">
        <w:r w:rsidRPr="00BC5FB0">
          <w:rPr>
            <w:rStyle w:val="Hyperlink"/>
            <w:noProof/>
          </w:rPr>
          <w:t>Table 35: Columns of dw.fact_lifeline_disruption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7B249BE" w14:textId="4552D1E0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3" w:history="1">
        <w:r w:rsidRPr="00BC5FB0">
          <w:rPr>
            <w:rStyle w:val="Hyperlink"/>
            <w:noProof/>
          </w:rPr>
          <w:t>Table 36: Columns of dw.fact_resource_distribution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DC3E379" w14:textId="61187CCA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4" w:history="1">
        <w:r w:rsidRPr="00BC5FB0">
          <w:rPr>
            <w:rStyle w:val="Hyperlink"/>
            <w:noProof/>
          </w:rPr>
          <w:t>Table 37: Columns of dw.fact_response_action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EFA96EA" w14:textId="33EB3DB5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5" w:history="1">
        <w:r w:rsidRPr="00BC5FB0">
          <w:rPr>
            <w:rStyle w:val="Hyperlink"/>
            <w:noProof/>
          </w:rPr>
          <w:t>Table 38: Columns of mart.mart_displacement_daily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E7C4F86" w14:textId="59E7F810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6" w:history="1">
        <w:r w:rsidRPr="00BC5FB0">
          <w:rPr>
            <w:rStyle w:val="Hyperlink"/>
            <w:noProof/>
          </w:rPr>
          <w:t>Table 39: Columns of mart.mart_evacuation_daily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2038A37" w14:textId="15E72076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7" w:history="1">
        <w:r w:rsidRPr="00BC5FB0">
          <w:rPr>
            <w:rStyle w:val="Hyperlink"/>
            <w:noProof/>
          </w:rPr>
          <w:t>Table 40: Columns of mart.mart_event_summary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CDA4536" w14:textId="2E88277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8" w:history="1">
        <w:r w:rsidRPr="00BC5FB0">
          <w:rPr>
            <w:rStyle w:val="Hyperlink"/>
            <w:noProof/>
          </w:rPr>
          <w:t>Table 41: Columns of mart.mart_impact_cube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C9DEB4D" w14:textId="2B33E6F4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09" w:history="1">
        <w:r w:rsidRPr="00BC5FB0">
          <w:rPr>
            <w:rStyle w:val="Hyperlink"/>
            <w:noProof/>
          </w:rPr>
          <w:t>Table 42: Columns of mart.mart_lifeline_restoration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158DC23" w14:textId="246885E1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0" w:history="1">
        <w:r w:rsidRPr="00BC5FB0">
          <w:rPr>
            <w:rStyle w:val="Hyperlink"/>
            <w:noProof/>
          </w:rPr>
          <w:t>Table 43: Columns of mart.mart_province_event_impact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9020B99" w14:textId="5EAFF221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1" w:history="1">
        <w:r w:rsidRPr="00BC5FB0">
          <w:rPr>
            <w:rStyle w:val="Hyperlink"/>
            <w:noProof/>
          </w:rPr>
          <w:t>Table 44: Columns of mart.mart_relief_by_org_category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E83C11A" w14:textId="62746217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2" w:history="1">
        <w:r w:rsidRPr="00BC5FB0">
          <w:rPr>
            <w:rStyle w:val="Hyperlink"/>
            <w:noProof/>
          </w:rPr>
          <w:t>Table 45: Columns of mart.mart_response_performance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F93D816" w14:textId="334ABA9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3" w:history="1">
        <w:r w:rsidRPr="00BC5FB0">
          <w:rPr>
            <w:rStyle w:val="Hyperlink"/>
            <w:noProof/>
          </w:rPr>
          <w:t>Table 46: Supporting objects in the raw, reference, staging, data-quality and governance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5D5B56F" w14:textId="05219FA6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4" w:history="1">
        <w:r w:rsidRPr="00BC5FB0">
          <w:rPr>
            <w:rStyle w:val="Hyperlink"/>
            <w:noProof/>
          </w:rPr>
          <w:t>Table 47: Data sources with format, volume and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29E3D50" w14:textId="085D51F5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5" w:history="1">
        <w:r w:rsidRPr="00BC5FB0">
          <w:rPr>
            <w:rStyle w:val="Hyperlink"/>
            <w:noProof/>
          </w:rPr>
          <w:t>Table 48: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BA305AB" w14:textId="39364075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6" w:history="1">
        <w:r w:rsidRPr="00BC5FB0">
          <w:rPr>
            <w:rStyle w:val="Hyperlink"/>
            <w:noProof/>
          </w:rPr>
          <w:t>Table 49: Tools used by the ETL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81D68A2" w14:textId="2E8272EC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7" w:history="1">
        <w:r w:rsidRPr="00BC5FB0">
          <w:rPr>
            <w:rStyle w:val="Hyperlink"/>
            <w:noProof/>
          </w:rPr>
          <w:t>Table 50: Data-quality columns added to every staging row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B43DDE6" w14:textId="00898291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8" w:history="1">
        <w:r w:rsidRPr="00BC5FB0">
          <w:rPr>
            <w:rStyle w:val="Hyperlink"/>
            <w:noProof/>
          </w:rPr>
          <w:t>Table 51: Severity policy of the data-quality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5A4B298" w14:textId="018375BA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19" w:history="1">
        <w:r w:rsidRPr="00BC5FB0">
          <w:rPr>
            <w:rStyle w:val="Hyperlink"/>
            <w:noProof/>
          </w:rPr>
          <w:t>Table 52: Reconciliation of planted and detected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A645C98" w14:textId="0464627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0" w:history="1">
        <w:r w:rsidRPr="00BC5FB0">
          <w:rPr>
            <w:rStyle w:val="Hyperlink"/>
            <w:noProof/>
          </w:rPr>
          <w:t>Table 53: Database roles and what each may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740F1DB" w14:textId="5A099916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1" w:history="1">
        <w:r w:rsidRPr="00BC5FB0">
          <w:rPr>
            <w:rStyle w:val="Hyperlink"/>
            <w:noProof/>
          </w:rPr>
          <w:t>Table 54: Region mapping used by row-level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18B5911" w14:textId="47F5D1AF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2" w:history="1">
        <w:r w:rsidRPr="00BC5FB0">
          <w:rPr>
            <w:rStyle w:val="Hyperlink"/>
            <w:noProof/>
          </w:rPr>
          <w:t>Table 55: Data classification under the Data Privacy 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9E4BA58" w14:textId="30D8E3E3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3" w:history="1">
        <w:r w:rsidRPr="00BC5FB0">
          <w:rPr>
            <w:rStyle w:val="Hyperlink"/>
            <w:noProof/>
          </w:rPr>
          <w:t>Table 56: OLAP operations and how DRIW performs them in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6CD7B49" w14:textId="43CF873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4" w:history="1">
        <w:r w:rsidRPr="00BC5FB0">
          <w:rPr>
            <w:rStyle w:val="Hyperlink"/>
            <w:noProof/>
          </w:rPr>
          <w:t>Table 57: Elements common to every dashboard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3FF9E00" w14:textId="46FD1D59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5" w:history="1">
        <w:r w:rsidRPr="00BC5FB0">
          <w:rPr>
            <w:rStyle w:val="Hyperlink"/>
            <w:noProof/>
          </w:rPr>
          <w:t>Table 58: Parts of the Executive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05D30DB" w14:textId="16CA086A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6" w:history="1">
        <w:r w:rsidRPr="00BC5FB0">
          <w:rPr>
            <w:rStyle w:val="Hyperlink"/>
            <w:noProof/>
          </w:rPr>
          <w:t>Table 59: Parts of the Operations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22806A4" w14:textId="3A31DC14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7" w:history="1">
        <w:r w:rsidRPr="00BC5FB0">
          <w:rPr>
            <w:rStyle w:val="Hyperlink"/>
            <w:noProof/>
          </w:rPr>
          <w:t>Table 60: Lifeline disruption and restoration during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493AD8C" w14:textId="6C78470D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8" w:history="1">
        <w:r w:rsidRPr="00BC5FB0">
          <w:rPr>
            <w:rStyle w:val="Hyperlink"/>
            <w:noProof/>
          </w:rPr>
          <w:t>Table 61: Parts of the Logistics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075CA40" w14:textId="13EFA6AE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29" w:history="1">
        <w:r w:rsidRPr="00BC5FB0">
          <w:rPr>
            <w:rStyle w:val="Hyperlink"/>
            <w:noProof/>
          </w:rPr>
          <w:t>Table 62: Test suites and their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1DCAC6E" w14:textId="29D104AB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0" w:history="1">
        <w:r w:rsidRPr="00BC5FB0">
          <w:rPr>
            <w:rStyle w:val="Hyperlink"/>
            <w:noProof/>
          </w:rPr>
          <w:t>Table 63: Defects found by testing, and their fixes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9CFADC2" w14:textId="4EB90D7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1" w:history="1">
        <w:r w:rsidRPr="00BC5FB0">
          <w:rPr>
            <w:rStyle w:val="Hyperlink"/>
            <w:noProof/>
          </w:rPr>
          <w:t>Table 64: Timing of the 14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0F49D55B" w14:textId="2CB2E8E4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2" w:history="1">
        <w:r w:rsidRPr="00BC5FB0">
          <w:rPr>
            <w:rStyle w:val="Hyperlink"/>
            <w:noProof/>
          </w:rPr>
          <w:t>Table 65: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1E8AAA6D" w14:textId="38A1EFAD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3" w:history="1">
        <w:r w:rsidRPr="00BC5FB0">
          <w:rPr>
            <w:rStyle w:val="Hyperlink"/>
            <w:noProof/>
          </w:rPr>
          <w:t>Table 66: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48B8CB13" w14:textId="0FFC3DD2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4" w:history="1">
        <w:r w:rsidRPr="00BC5FB0">
          <w:rPr>
            <w:rStyle w:val="Hyperlink"/>
            <w:noProof/>
          </w:rPr>
          <w:t>Table 67: Source systems, warehouse and business intelligence as a 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74536992" w14:textId="4FDB09D3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5" w:history="1">
        <w:r w:rsidRPr="00BC5FB0">
          <w:rPr>
            <w:rStyle w:val="Hyperlink"/>
            <w:noProof/>
          </w:rPr>
          <w:t>Table 68: Inmon's characteristics of a data warehouse, and the evidence in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F0605CB" w14:textId="35F54295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6" w:history="1">
        <w:r w:rsidRPr="00BC5FB0">
          <w:rPr>
            <w:rStyle w:val="Hyperlink"/>
            <w:noProof/>
          </w:rPr>
          <w:t>Table 69: Enterprise capabilities and where DRIW provides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65190B0B" w14:textId="5A18079D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7" w:history="1">
        <w:r w:rsidRPr="00BC5FB0">
          <w:rPr>
            <w:rStyle w:val="Hyperlink"/>
            <w:noProof/>
          </w:rPr>
          <w:t>Table 70: Capabilities of the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0CC99E15" w14:textId="12402FF2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8" w:history="1">
        <w:r w:rsidRPr="00BC5FB0">
          <w:rPr>
            <w:rStyle w:val="Hyperlink"/>
            <w:noProof/>
          </w:rPr>
          <w:t>Table 71: Verdict on each row of the Albay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2DC2537D" w14:textId="085CB35E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39" w:history="1">
        <w:r w:rsidRPr="00BC5FB0">
          <w:rPr>
            <w:rStyle w:val="Hyperlink"/>
            <w:noProof/>
          </w:rPr>
          <w:t>Table 72: Other ways data enters and leaves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13099D4F" w14:textId="7A636A47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40" w:history="1">
        <w:r w:rsidRPr="00BC5FB0">
          <w:rPr>
            <w:rStyle w:val="Hyperlink"/>
            <w:noProof/>
          </w:rPr>
          <w:t>Table 73: Next steps for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2E48A55" w14:textId="08683818" w:rsidR="003565AB" w:rsidRDefault="003565AB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3441" w:history="1">
        <w:r w:rsidRPr="00BC5FB0">
          <w:rPr>
            <w:rStyle w:val="Hyperlink"/>
            <w:noProof/>
          </w:rPr>
          <w:t>Table 74: Project objectives and what was achieved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_Toc243793441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4DAF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C1A3EAB" w14:textId="449BC648" w:rsidR="00B875CF" w:rsidRDefault="00B14DAF">
      <w:r>
        <w:fldChar w:fldCharType="end"/>
      </w:r>
    </w:p>
    <w:p w14:paraId="55E2F997" w14:textId="77777777" w:rsidR="00B875CF" w:rsidRDefault="00B14DAF">
      <w:pPr>
        <w:pStyle w:val="Heading1"/>
      </w:pPr>
      <w:bookmarkStart w:id="0" w:name="_Toc243793267"/>
      <w:r>
        <w:lastRenderedPageBreak/>
        <w:t>Executive Summary</w:t>
      </w:r>
      <w:bookmarkEnd w:id="0"/>
    </w:p>
    <w:p w14:paraId="7F8DFD07" w14:textId="77777777" w:rsidR="00B875CF" w:rsidRDefault="00B14DAF">
      <w:pPr>
        <w:pStyle w:val="Heading2"/>
      </w:pPr>
      <w:bookmarkStart w:id="1" w:name="_Toc243793268"/>
      <w:r>
        <w:t>Problem</w:t>
      </w:r>
      <w:bookmarkEnd w:id="1"/>
    </w:p>
    <w:p w14:paraId="0530FA52" w14:textId="77777777" w:rsidR="00B875CF" w:rsidRDefault="00B14DAF">
      <w:pPr>
        <w:ind w:firstLine="720"/>
        <w:jc w:val="both"/>
      </w:pPr>
      <w:r>
        <w:t>A Philippine typhoon or monsoon flood is reported by several agencies at once: NDRRMC (damage and</w:t>
      </w:r>
      <w:r>
        <w:t xml:space="preserve"> </w:t>
      </w:r>
      <w:r>
        <w:t>lifelines), DSWD (people displaced inside and outside evacuation centers), NGOs, UN agencies and</w:t>
      </w:r>
      <w:r>
        <w:t xml:space="preserve"> </w:t>
      </w:r>
      <w:r>
        <w:t xml:space="preserve">LGUs (relief), PAGASA </w:t>
      </w:r>
      <w:r>
        <w:t>(the hazard) and LGUs (response requests). Their systems share no place</w:t>
      </w:r>
      <w:r>
        <w:t xml:space="preserve"> </w:t>
      </w:r>
      <w:r>
        <w:t>codes, event names or units. Leadership therefore cannot answer cross-agency questions such as</w:t>
      </w:r>
      <w:r>
        <w:t xml:space="preserve"> </w:t>
      </w:r>
      <w:r>
        <w:t>"which provinces got the least relief per affected person?" without weeks of manual</w:t>
      </w:r>
      <w:r>
        <w:t xml:space="preserve"> </w:t>
      </w:r>
      <w:r>
        <w:t>reconciliation.</w:t>
      </w:r>
    </w:p>
    <w:p w14:paraId="42FFCA2B" w14:textId="77777777" w:rsidR="00B875CF" w:rsidRDefault="00B14DAF">
      <w:pPr>
        <w:pStyle w:val="Heading2"/>
      </w:pPr>
      <w:bookmarkStart w:id="2" w:name="_Toc243793269"/>
      <w:r>
        <w:t>Proposed solution</w:t>
      </w:r>
      <w:bookmarkEnd w:id="2"/>
    </w:p>
    <w:p w14:paraId="69FBBE2B" w14:textId="77777777" w:rsidR="00B875CF" w:rsidRDefault="00B14DAF">
      <w:pPr>
        <w:ind w:firstLine="720"/>
        <w:jc w:val="both"/>
      </w:pPr>
      <w:r>
        <w:t>DRIW, the Disaster Response Intelligence Warehouse, is an enterprise data warehouse that</w:t>
      </w:r>
      <w:r>
        <w:t xml:space="preserve"> </w:t>
      </w:r>
      <w:r>
        <w:t>integrates the five sources into one dimensional model. A batch ETL pipeline cleans the source</w:t>
      </w:r>
      <w:r>
        <w:t xml:space="preserve"> </w:t>
      </w:r>
      <w:r>
        <w:t>files, conforms them to official place codes and event names, and checks them against</w:t>
      </w:r>
      <w:r>
        <w:t xml:space="preserve"> </w:t>
      </w:r>
      <w:r>
        <w:t>data-quality rules. The cleaned data is stored as star schemas: fact tables of measures that</w:t>
      </w:r>
      <w:r>
        <w:t xml:space="preserve"> </w:t>
      </w:r>
      <w:r>
        <w:t>share conformed dimensions such as date, place and event. Pre-aggregated marts serve</w:t>
      </w:r>
      <w:r>
        <w:t xml:space="preserve"> </w:t>
      </w:r>
      <w:r>
        <w:t>dashboards for three audiences: executives, operations managers and logistics officers.</w:t>
      </w:r>
      <w:r>
        <w:t xml:space="preserve"> </w:t>
      </w:r>
      <w:r>
        <w:t>Besides damage, casualties, evacuation, relief and response, the</w:t>
      </w:r>
      <w:r>
        <w:t xml:space="preserve"> dashboards report measures that</w:t>
      </w:r>
      <w:r>
        <w:t xml:space="preserve"> </w:t>
      </w:r>
      <w:r>
        <w:t>disaster-risk practice asks for: deaths and affected people per 100,000 (Sendai Framework</w:t>
      </w:r>
      <w:r>
        <w:t xml:space="preserve"> </w:t>
      </w:r>
      <w:r>
        <w:t xml:space="preserve">targets A and </w:t>
      </w:r>
      <w:r>
        <w:t>B; UNDRR, 2015), people displaced outside evacuation centers, the restoration of roads,</w:t>
      </w:r>
      <w:r>
        <w:t xml:space="preserve"> </w:t>
      </w:r>
      <w:r>
        <w:t>bridges, power, water and communications, and the cost of assistance by provider.</w:t>
      </w:r>
    </w:p>
    <w:p w14:paraId="79BB5CB2" w14:textId="77777777" w:rsidR="00B875CF" w:rsidRDefault="00B14DAF">
      <w:pPr>
        <w:ind w:firstLine="720"/>
        <w:jc w:val="both"/>
      </w:pPr>
      <w:r>
        <w:t>The system is built with free, widely used tools: PostgreSQL 17 as the warehouse, Python and dbt</w:t>
      </w:r>
      <w:r>
        <w:t xml:space="preserve"> </w:t>
      </w:r>
      <w:r>
        <w:t>for the ETL and its tests, and a PHP back-end on XAMPP that serves the dashboards through a</w:t>
      </w:r>
      <w:r>
        <w:t xml:space="preserve"> </w:t>
      </w:r>
      <w:r>
        <w:t>read-only database login. Chapter 2 explains why each was chosen.</w:t>
      </w:r>
    </w:p>
    <w:p w14:paraId="23E01A24" w14:textId="77777777" w:rsidR="00B875CF" w:rsidRDefault="00B14DAF">
      <w:pPr>
        <w:pStyle w:val="Heading2"/>
      </w:pPr>
      <w:bookmarkStart w:id="3" w:name="_Toc243793270"/>
      <w:r>
        <w:lastRenderedPageBreak/>
        <w:t>What is real and what is synthetic</w:t>
      </w:r>
      <w:bookmarkEnd w:id="3"/>
    </w:p>
    <w:p w14:paraId="6757AC1F" w14:textId="77777777" w:rsidR="00B875CF" w:rsidRDefault="00B14DAF">
      <w:pPr>
        <w:keepNext/>
        <w:ind w:firstLine="720"/>
        <w:jc w:val="both"/>
      </w:pPr>
      <w:r>
        <w:t>Agency operational data is not public, so the operational figures are generated (seed 271),</w:t>
      </w:r>
      <w:r>
        <w:t xml:space="preserve"> </w:t>
      </w:r>
      <w:r>
        <w:t>scaled to population and storm strength. Everything else is real or built exactly as it would</w:t>
      </w:r>
      <w:r>
        <w:t xml:space="preserve"> </w:t>
      </w:r>
      <w:r>
        <w:t>be on agency data. Table 1 separates the two.</w:t>
      </w:r>
    </w:p>
    <w:p w14:paraId="29730152" w14:textId="2B74DA84" w:rsidR="00B875CF" w:rsidRDefault="00B14DAF">
      <w:pPr>
        <w:pStyle w:val="Caption"/>
        <w:keepNext/>
        <w:spacing w:before="160" w:after="40"/>
      </w:pPr>
      <w:bookmarkStart w:id="4" w:name="_Toc24379336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What is real and what is synthetic in DRIW</w:t>
      </w:r>
      <w:bookmarkEnd w:id="4"/>
    </w:p>
    <w:p w14:paraId="3C067B62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Everything that shows the warehouse works is real; only the operational figures, and the source files that carry them, are generated.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13"/>
        <w:gridCol w:w="4513"/>
      </w:tblGrid>
      <w:tr w:rsidR="00B875CF" w14:paraId="40A0988D" w14:textId="77777777">
        <w:trPr>
          <w:cantSplit/>
          <w:tblHeader/>
          <w:jc w:val="center"/>
        </w:trPr>
        <w:tc>
          <w:tcPr>
            <w:tcW w:w="4513" w:type="dxa"/>
            <w:shd w:val="clear" w:color="auto" w:fill="E7E6E6"/>
          </w:tcPr>
          <w:p w14:paraId="5FB83B36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Real</w:t>
            </w:r>
          </w:p>
        </w:tc>
        <w:tc>
          <w:tcPr>
            <w:tcW w:w="4513" w:type="dxa"/>
            <w:shd w:val="clear" w:color="auto" w:fill="E7E6E6"/>
          </w:tcPr>
          <w:p w14:paraId="39C473F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Simulated (synthetic)</w:t>
            </w:r>
          </w:p>
        </w:tc>
      </w:tr>
      <w:tr w:rsidR="00B875CF" w14:paraId="48F0DD28" w14:textId="77777777">
        <w:trPr>
          <w:cantSplit/>
          <w:jc w:val="center"/>
        </w:trPr>
        <w:tc>
          <w:tcPr>
            <w:tcW w:w="4513" w:type="dxa"/>
          </w:tcPr>
          <w:p w14:paraId="6C09354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The architecture, ETL pipeline, data-quality rules, star schema, marts, security and dashboards: built and run exactly as they would be on agency data</w:t>
            </w:r>
          </w:p>
        </w:tc>
        <w:tc>
          <w:tcPr>
            <w:tcW w:w="4513" w:type="dxa"/>
          </w:tcPr>
          <w:p w14:paraId="384EFA9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Every damage, casualty, evacuation, relief and response </w:t>
            </w:r>
            <w:r>
              <w:rPr>
                <w:b/>
                <w:sz w:val="20"/>
              </w:rPr>
              <w:t>figure</w:t>
            </w:r>
            <w:r>
              <w:rPr>
                <w:sz w:val="20"/>
              </w:rPr>
              <w:t xml:space="preserve"> in this report and on the dashboards</w:t>
            </w:r>
          </w:p>
        </w:tc>
      </w:tr>
      <w:tr w:rsidR="00B875CF" w14:paraId="643BD202" w14:textId="77777777">
        <w:trPr>
          <w:cantSplit/>
          <w:jc w:val="center"/>
        </w:trPr>
        <w:tc>
          <w:tcPr>
            <w:tcW w:w="4513" w:type="dxa"/>
          </w:tcPr>
          <w:p w14:paraId="5B6120F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The 31 events (PAGASA names and dates, 2020–2025)</w:t>
            </w:r>
          </w:p>
        </w:tc>
        <w:tc>
          <w:tcPr>
            <w:tcW w:w="4513" w:type="dxa"/>
          </w:tcPr>
          <w:p w14:paraId="383BABD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source files themselves (CSV, Excel, </w:t>
            </w:r>
            <w:r>
              <w:rPr>
                <w:sz w:val="20"/>
              </w:rPr>
              <w:t>JSON) and their data-entry defects</w:t>
            </w:r>
          </w:p>
        </w:tc>
      </w:tr>
      <w:tr w:rsidR="00B875CF" w14:paraId="2E5C4F6C" w14:textId="77777777">
        <w:trPr>
          <w:cantSplit/>
          <w:jc w:val="center"/>
        </w:trPr>
        <w:tc>
          <w:tcPr>
            <w:tcW w:w="4513" w:type="dxa"/>
          </w:tcPr>
          <w:p w14:paraId="65F4897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All geography: PSA PSGC, 17 regions, 81 provinces, 1,634 cities and municipalities, 42,046 barangays</w:t>
            </w:r>
          </w:p>
        </w:tc>
        <w:tc>
          <w:tcPr>
            <w:tcW w:w="4513" w:type="dxa"/>
          </w:tcPr>
          <w:p w14:paraId="71499169" w14:textId="77777777" w:rsidR="00B875CF" w:rsidRDefault="00B875CF">
            <w:pPr>
              <w:spacing w:after="0" w:line="240" w:lineRule="auto"/>
            </w:pPr>
          </w:p>
        </w:tc>
      </w:tr>
    </w:tbl>
    <w:p w14:paraId="265FB9D4" w14:textId="77777777" w:rsidR="00B875CF" w:rsidRDefault="00B875CF">
      <w:pPr>
        <w:spacing w:after="40"/>
      </w:pPr>
    </w:p>
    <w:p w14:paraId="4168BA74" w14:textId="77777777" w:rsidR="00B875CF" w:rsidRDefault="00B14DAF">
      <w:pPr>
        <w:ind w:firstLine="720"/>
        <w:jc w:val="both"/>
      </w:pPr>
      <w:r>
        <w:rPr>
          <w:b/>
        </w:rPr>
        <w:t>The numbers demonstrate what the warehouse can do; they are not findings about real</w:t>
      </w:r>
      <w:r>
        <w:t xml:space="preserve"> </w:t>
      </w:r>
      <w:r>
        <w:rPr>
          <w:b/>
        </w:rPr>
        <w:t>disasters.</w:t>
      </w:r>
      <w:r>
        <w:t xml:space="preserve"> Synthetic data has one advantage for testing: 9,995 defects of 19 known types were</w:t>
      </w:r>
      <w:r>
        <w:t xml:space="preserve"> </w:t>
      </w:r>
      <w:r>
        <w:t>planted on purpose, so the ETL can be shown to be correct by counting what it finds.</w:t>
      </w:r>
    </w:p>
    <w:p w14:paraId="69C5D612" w14:textId="77777777" w:rsidR="00B875CF" w:rsidRDefault="00B14DAF">
      <w:pPr>
        <w:pStyle w:val="Heading2"/>
      </w:pPr>
      <w:bookmarkStart w:id="5" w:name="_Toc243793271"/>
      <w:r>
        <w:t>Key evidence</w:t>
      </w:r>
      <w:bookmarkEnd w:id="5"/>
    </w:p>
    <w:p w14:paraId="65B259E3" w14:textId="77777777" w:rsidR="00B875CF" w:rsidRDefault="00B14DAF">
      <w:pPr>
        <w:keepNext/>
        <w:ind w:firstLine="720"/>
        <w:jc w:val="both"/>
      </w:pPr>
      <w:r>
        <w:t>Each claim in Table 2 is measured by an automated test or</w:t>
      </w:r>
      <w:r>
        <w:t xml:space="preserve"> </w:t>
      </w:r>
      <w:r>
        <w:t>a repeatable report described in Chapter 8, run on the submitted version of the project.</w:t>
      </w:r>
    </w:p>
    <w:p w14:paraId="062F4225" w14:textId="4AE222A5" w:rsidR="00B875CF" w:rsidRDefault="00B14DAF">
      <w:pPr>
        <w:pStyle w:val="Caption"/>
        <w:keepNext/>
        <w:spacing w:before="160" w:after="40"/>
      </w:pPr>
      <w:bookmarkStart w:id="6" w:name="_Toc24379336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Headline results of the project</w:t>
      </w:r>
      <w:bookmarkEnd w:id="6"/>
    </w:p>
    <w:p w14:paraId="5E092F66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 evidence column names how each result was measured.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7"/>
        <w:gridCol w:w="3449"/>
        <w:gridCol w:w="3449"/>
      </w:tblGrid>
      <w:tr w:rsidR="00B875CF" w14:paraId="6CD77BB0" w14:textId="77777777">
        <w:trPr>
          <w:cantSplit/>
          <w:tblHeader/>
          <w:jc w:val="center"/>
        </w:trPr>
        <w:tc>
          <w:tcPr>
            <w:tcW w:w="2127" w:type="dxa"/>
            <w:shd w:val="clear" w:color="auto" w:fill="E7E6E6"/>
          </w:tcPr>
          <w:p w14:paraId="216C517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Measure</w:t>
            </w:r>
          </w:p>
        </w:tc>
        <w:tc>
          <w:tcPr>
            <w:tcW w:w="3449" w:type="dxa"/>
            <w:shd w:val="clear" w:color="auto" w:fill="E7E6E6"/>
          </w:tcPr>
          <w:p w14:paraId="537E344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Result</w:t>
            </w:r>
          </w:p>
        </w:tc>
        <w:tc>
          <w:tcPr>
            <w:tcW w:w="3449" w:type="dxa"/>
            <w:shd w:val="clear" w:color="auto" w:fill="E7E6E6"/>
          </w:tcPr>
          <w:p w14:paraId="2BA8267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Evidence</w:t>
            </w:r>
          </w:p>
        </w:tc>
      </w:tr>
      <w:tr w:rsidR="00B875CF" w14:paraId="70C141C8" w14:textId="77777777">
        <w:trPr>
          <w:cantSplit/>
          <w:jc w:val="center"/>
        </w:trPr>
        <w:tc>
          <w:tcPr>
            <w:tcW w:w="2127" w:type="dxa"/>
          </w:tcPr>
          <w:p w14:paraId="21B1097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Source rows integrated</w:t>
            </w:r>
          </w:p>
        </w:tc>
        <w:tc>
          <w:tcPr>
            <w:tcW w:w="3449" w:type="dxa"/>
          </w:tcPr>
          <w:p w14:paraId="1FC433A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113,191 from 5 systems in 4 </w:t>
            </w:r>
            <w:r>
              <w:rPr>
                <w:sz w:val="20"/>
              </w:rPr>
              <w:t>formats</w:t>
            </w:r>
          </w:p>
        </w:tc>
        <w:tc>
          <w:tcPr>
            <w:tcW w:w="3449" w:type="dxa"/>
          </w:tcPr>
          <w:p w14:paraId="44FE745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Row counts per raw table (Chapter 4)</w:t>
            </w:r>
          </w:p>
        </w:tc>
      </w:tr>
      <w:tr w:rsidR="00B875CF" w14:paraId="498FF15B" w14:textId="77777777">
        <w:trPr>
          <w:cantSplit/>
          <w:jc w:val="center"/>
        </w:trPr>
        <w:tc>
          <w:tcPr>
            <w:tcW w:w="2127" w:type="dxa"/>
          </w:tcPr>
          <w:p w14:paraId="4105873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Planted defects detected</w:t>
            </w:r>
          </w:p>
        </w:tc>
        <w:tc>
          <w:tcPr>
            <w:tcW w:w="3449" w:type="dxa"/>
          </w:tcPr>
          <w:p w14:paraId="0C2263D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19 of 19 types, each at the exact count (9,995 defects)</w:t>
            </w:r>
          </w:p>
        </w:tc>
        <w:tc>
          <w:tcPr>
            <w:tcW w:w="3449" w:type="dxa"/>
          </w:tcPr>
          <w:p w14:paraId="1E5BF9EE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dq.dq_reconciliation</w:t>
            </w:r>
            <w:r>
              <w:rPr>
                <w:sz w:val="20"/>
              </w:rPr>
              <w:t xml:space="preserve"> (Chapter 5)</w:t>
            </w:r>
          </w:p>
        </w:tc>
      </w:tr>
      <w:tr w:rsidR="00B875CF" w14:paraId="65B3A472" w14:textId="77777777">
        <w:trPr>
          <w:cantSplit/>
          <w:jc w:val="center"/>
        </w:trPr>
        <w:tc>
          <w:tcPr>
            <w:tcW w:w="2127" w:type="dxa"/>
          </w:tcPr>
          <w:p w14:paraId="322B1E5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Place names matched to official codes</w:t>
            </w:r>
          </w:p>
        </w:tc>
        <w:tc>
          <w:tcPr>
            <w:tcW w:w="3449" w:type="dxa"/>
          </w:tcPr>
          <w:p w14:paraId="3B384AE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63,347 rows checked against known true codes, 0 </w:t>
            </w:r>
            <w:r>
              <w:rPr>
                <w:sz w:val="20"/>
              </w:rPr>
              <w:t>false matches</w:t>
            </w:r>
          </w:p>
        </w:tc>
        <w:tc>
          <w:tcPr>
            <w:tcW w:w="3449" w:type="dxa"/>
          </w:tcPr>
          <w:p w14:paraId="799F0C9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dbt test on every LGU and DROMIC row that carries a true code (Chapter 5)</w:t>
            </w:r>
          </w:p>
        </w:tc>
      </w:tr>
      <w:tr w:rsidR="00B875CF" w14:paraId="1789AF7C" w14:textId="77777777">
        <w:trPr>
          <w:cantSplit/>
          <w:jc w:val="center"/>
        </w:trPr>
        <w:tc>
          <w:tcPr>
            <w:tcW w:w="2127" w:type="dxa"/>
          </w:tcPr>
          <w:p w14:paraId="37B8994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Automated checks</w:t>
            </w:r>
          </w:p>
        </w:tc>
        <w:tc>
          <w:tcPr>
            <w:tcW w:w="3449" w:type="dxa"/>
          </w:tcPr>
          <w:p w14:paraId="3FDD404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117 dbt checks and 91 end-to-end, governance, API and data-exchange tests, all passing</w:t>
            </w:r>
          </w:p>
        </w:tc>
        <w:tc>
          <w:tcPr>
            <w:tcW w:w="3449" w:type="dxa"/>
          </w:tcPr>
          <w:p w14:paraId="25F733C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Test reports (Chapter 8)</w:t>
            </w:r>
          </w:p>
        </w:tc>
      </w:tr>
      <w:tr w:rsidR="00B875CF" w14:paraId="1A149822" w14:textId="77777777">
        <w:trPr>
          <w:cantSplit/>
          <w:jc w:val="center"/>
        </w:trPr>
        <w:tc>
          <w:tcPr>
            <w:tcW w:w="2127" w:type="dxa"/>
          </w:tcPr>
          <w:p w14:paraId="181DF44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Query performance</w:t>
            </w:r>
          </w:p>
        </w:tc>
        <w:tc>
          <w:tcPr>
            <w:tcW w:w="3449" w:type="dxa"/>
          </w:tcPr>
          <w:p w14:paraId="50300AA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14 of 14 </w:t>
            </w:r>
            <w:r>
              <w:rPr>
                <w:sz w:val="20"/>
              </w:rPr>
              <w:t>sample queries within 1 s (slowest about 34 ms); marts about 60–80× faster than the facts</w:t>
            </w:r>
          </w:p>
        </w:tc>
        <w:tc>
          <w:tcPr>
            <w:tcW w:w="3449" w:type="dxa"/>
          </w:tcPr>
          <w:p w14:paraId="5E16570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Benchmark on a laptop, 5 timed runs per query (Chapter 8)</w:t>
            </w:r>
          </w:p>
        </w:tc>
      </w:tr>
      <w:tr w:rsidR="00B875CF" w14:paraId="06567207" w14:textId="77777777">
        <w:trPr>
          <w:cantSplit/>
          <w:jc w:val="center"/>
        </w:trPr>
        <w:tc>
          <w:tcPr>
            <w:tcW w:w="2127" w:type="dxa"/>
          </w:tcPr>
          <w:p w14:paraId="231D10D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Access control</w:t>
            </w:r>
          </w:p>
        </w:tc>
        <w:tc>
          <w:tcPr>
            <w:tcW w:w="3449" w:type="dxa"/>
          </w:tcPr>
          <w:p w14:paraId="2D1CD73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4 roles; row-level security by region</w:t>
            </w:r>
          </w:p>
        </w:tc>
        <w:tc>
          <w:tcPr>
            <w:tcW w:w="3449" w:type="dxa"/>
          </w:tcPr>
          <w:p w14:paraId="46780B4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Per-role access tests (Chapter 6)</w:t>
            </w:r>
          </w:p>
        </w:tc>
      </w:tr>
    </w:tbl>
    <w:p w14:paraId="3D611CFB" w14:textId="77777777" w:rsidR="00B875CF" w:rsidRDefault="00B875CF">
      <w:pPr>
        <w:spacing w:after="40"/>
      </w:pPr>
    </w:p>
    <w:p w14:paraId="51A1A9FD" w14:textId="77777777" w:rsidR="00B875CF" w:rsidRDefault="00B14DAF">
      <w:pPr>
        <w:pStyle w:val="Heading2"/>
      </w:pPr>
      <w:bookmarkStart w:id="7" w:name="_Toc243793272"/>
      <w:r>
        <w:t>Limitations</w:t>
      </w:r>
      <w:bookmarkEnd w:id="7"/>
    </w:p>
    <w:p w14:paraId="420342D3" w14:textId="77777777" w:rsidR="00B875CF" w:rsidRDefault="00B14DAF">
      <w:pPr>
        <w:pStyle w:val="ListBullet"/>
        <w:spacing w:after="60"/>
        <w:jc w:val="both"/>
      </w:pPr>
      <w:r>
        <w:rPr>
          <w:b/>
        </w:rPr>
        <w:t>Synthetic figures.</w:t>
      </w:r>
      <w:r>
        <w:t xml:space="preserve"> The dashboard findings show the analysis the warehouse supports, not</w:t>
      </w:r>
      <w:r>
        <w:t xml:space="preserve"> </w:t>
      </w:r>
      <w:r>
        <w:t>real outcomes. Replacing the generator with agency extracts changes the input files only.</w:t>
      </w:r>
    </w:p>
    <w:p w14:paraId="1227726B" w14:textId="77777777" w:rsidR="00B875CF" w:rsidRDefault="00B14DAF">
      <w:pPr>
        <w:pStyle w:val="ListBullet"/>
        <w:spacing w:after="60"/>
        <w:jc w:val="both"/>
      </w:pPr>
      <w:r>
        <w:rPr>
          <w:b/>
        </w:rPr>
        <w:lastRenderedPageBreak/>
        <w:t>Estimated population.</w:t>
      </w:r>
      <w:r>
        <w:t xml:space="preserve"> Per-100,000 rates use a population estimate (barangay count × 2,600)</w:t>
      </w:r>
      <w:r>
        <w:t xml:space="preserve"> </w:t>
      </w:r>
      <w:r>
        <w:t>until the PSA census file is loaded, so they compare events with each other.</w:t>
      </w:r>
    </w:p>
    <w:p w14:paraId="0E5D3D94" w14:textId="77777777" w:rsidR="00B875CF" w:rsidRDefault="00B14DAF">
      <w:pPr>
        <w:pStyle w:val="ListBullet"/>
        <w:spacing w:after="60"/>
        <w:jc w:val="both"/>
      </w:pPr>
      <w:r>
        <w:rPr>
          <w:b/>
        </w:rPr>
        <w:t>No live agency connection.</w:t>
      </w:r>
      <w:r>
        <w:t xml:space="preserve"> Data exchange is file-based: Excel templates and checked</w:t>
      </w:r>
      <w:r>
        <w:t xml:space="preserve"> </w:t>
      </w:r>
      <w:r>
        <w:t>uploads, tested with sample files. No agency system is connected to DRIW.</w:t>
      </w:r>
    </w:p>
    <w:p w14:paraId="2A100DEA" w14:textId="77777777" w:rsidR="00B875CF" w:rsidRDefault="00B14DAF">
      <w:pPr>
        <w:pStyle w:val="ListBullet"/>
        <w:spacing w:after="60"/>
        <w:jc w:val="both"/>
      </w:pPr>
      <w:r>
        <w:rPr>
          <w:b/>
        </w:rPr>
        <w:t>Tested, not audited.</w:t>
      </w:r>
      <w:r>
        <w:t xml:space="preserve"> The security tests show the designed access rules hold; they are not</w:t>
      </w:r>
      <w:r>
        <w:t xml:space="preserve"> </w:t>
      </w:r>
      <w:r>
        <w:t>a security audit or penetration test.</w:t>
      </w:r>
    </w:p>
    <w:p w14:paraId="44F297DC" w14:textId="77777777" w:rsidR="00B875CF" w:rsidRDefault="00B14DAF">
      <w:pPr>
        <w:pStyle w:val="ListBullet"/>
        <w:spacing w:after="60"/>
        <w:jc w:val="both"/>
      </w:pPr>
      <w:r>
        <w:rPr>
          <w:b/>
        </w:rPr>
        <w:t>Batch loads.</w:t>
      </w:r>
      <w:r>
        <w:t xml:space="preserve"> The warehouse is reloaded in full on each run; incremental, scheduled loads</w:t>
      </w:r>
      <w:r>
        <w:t xml:space="preserve"> </w:t>
      </w:r>
      <w:r>
        <w:t>are future work.</w:t>
      </w:r>
    </w:p>
    <w:p w14:paraId="29B8A233" w14:textId="77777777" w:rsidR="00B875CF" w:rsidRDefault="00B14DAF">
      <w:pPr>
        <w:pStyle w:val="Heading2"/>
      </w:pPr>
      <w:bookmarkStart w:id="8" w:name="_Toc243793273"/>
      <w:r>
        <w:t>How to read this report</w:t>
      </w:r>
      <w:bookmarkEnd w:id="8"/>
    </w:p>
    <w:p w14:paraId="2B3338C0" w14:textId="77777777" w:rsidR="00B875CF" w:rsidRDefault="00B14DAF">
      <w:pPr>
        <w:ind w:firstLine="720"/>
        <w:jc w:val="both"/>
      </w:pPr>
      <w:r>
        <w:t>The Requirements Coverage page that follows maps each item of the project brief to the chapter</w:t>
      </w:r>
      <w:r>
        <w:t xml:space="preserve"> </w:t>
      </w:r>
      <w:r>
        <w:t>that meets it, and the List of Abbreviations explains the agency and technical acronyms. Chapters</w:t>
      </w:r>
      <w:r>
        <w:t xml:space="preserve"> </w:t>
      </w:r>
      <w:r>
        <w:t>1–2 cover the business case and the design, 3–5 the metadata, ETL and data quality, 6 governance</w:t>
      </w:r>
      <w:r>
        <w:t xml:space="preserve"> </w:t>
      </w:r>
      <w:r>
        <w:t>and privacy, 7 the analytics, 8 testing, 9 how to run the live demo, 10 the warehouse's place in</w:t>
      </w:r>
      <w:r>
        <w:t xml:space="preserve"> </w:t>
      </w:r>
      <w:r>
        <w:t>the enterprise and its data exchange with LGUs, and 11 the conclusions and recommendations. The</w:t>
      </w:r>
      <w:r>
        <w:t xml:space="preserve"> </w:t>
      </w:r>
      <w:r>
        <w:t>References list the standards and sources cited, and Appendix A lists the sample queries.</w:t>
      </w:r>
    </w:p>
    <w:p w14:paraId="6714D665" w14:textId="77777777" w:rsidR="00B875CF" w:rsidRDefault="00B14DAF">
      <w:pPr>
        <w:pStyle w:val="Heading1"/>
      </w:pPr>
      <w:bookmarkStart w:id="9" w:name="_Toc243793274"/>
      <w:r>
        <w:lastRenderedPageBreak/>
        <w:t>Requirements Coverage</w:t>
      </w:r>
      <w:bookmarkEnd w:id="9"/>
    </w:p>
    <w:p w14:paraId="2571C6D2" w14:textId="77777777" w:rsidR="00B875CF" w:rsidRDefault="00B14DAF">
      <w:pPr>
        <w:ind w:firstLine="720"/>
        <w:jc w:val="both"/>
      </w:pPr>
      <w:r>
        <w:t>Each requirement of the IT271 semester project brief, and where this submission meets it.</w:t>
      </w:r>
    </w:p>
    <w:p w14:paraId="18E52FDF" w14:textId="77777777" w:rsidR="00B875CF" w:rsidRDefault="00B14DAF">
      <w:pPr>
        <w:keepNext/>
        <w:ind w:firstLine="720"/>
        <w:jc w:val="both"/>
      </w:pPr>
      <w:r>
        <w:t>Table 3 maps each requirement of the project brief to the chapter and section that meets it.</w:t>
      </w:r>
    </w:p>
    <w:p w14:paraId="2B6A3FBA" w14:textId="690223B1" w:rsidR="00B875CF" w:rsidRDefault="00B14DAF">
      <w:pPr>
        <w:pStyle w:val="Caption"/>
        <w:keepNext/>
        <w:spacing w:before="160" w:after="40"/>
      </w:pPr>
      <w:bookmarkStart w:id="10" w:name="_Toc24379337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Requirements traceability matrix</w:t>
      </w:r>
      <w:bookmarkEnd w:id="10"/>
    </w:p>
    <w:p w14:paraId="261B8183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Every requirement of the IT271 project brief is listed with the chapter or section that meets it, so coverage can be checked item by item.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3748"/>
        <w:gridCol w:w="3962"/>
      </w:tblGrid>
      <w:tr w:rsidR="00B875CF" w14:paraId="26DF39F4" w14:textId="77777777">
        <w:trPr>
          <w:cantSplit/>
          <w:tblHeader/>
          <w:jc w:val="center"/>
        </w:trPr>
        <w:tc>
          <w:tcPr>
            <w:tcW w:w="1315" w:type="dxa"/>
            <w:shd w:val="clear" w:color="auto" w:fill="E7E6E6"/>
          </w:tcPr>
          <w:p w14:paraId="08444840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Brief section</w:t>
            </w:r>
          </w:p>
        </w:tc>
        <w:tc>
          <w:tcPr>
            <w:tcW w:w="3748" w:type="dxa"/>
            <w:shd w:val="clear" w:color="auto" w:fill="E7E6E6"/>
          </w:tcPr>
          <w:p w14:paraId="3E946191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Requirement</w:t>
            </w:r>
          </w:p>
        </w:tc>
        <w:tc>
          <w:tcPr>
            <w:tcW w:w="3962" w:type="dxa"/>
            <w:shd w:val="clear" w:color="auto" w:fill="E7E6E6"/>
          </w:tcPr>
          <w:p w14:paraId="5D6FD8DB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Where it is met</w:t>
            </w:r>
          </w:p>
        </w:tc>
      </w:tr>
      <w:tr w:rsidR="00B875CF" w14:paraId="1E9B790B" w14:textId="77777777">
        <w:trPr>
          <w:cantSplit/>
          <w:jc w:val="center"/>
        </w:trPr>
        <w:tc>
          <w:tcPr>
            <w:tcW w:w="1315" w:type="dxa"/>
          </w:tcPr>
          <w:p w14:paraId="5CBF0AC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1. </w:t>
            </w:r>
            <w:r>
              <w:rPr>
                <w:sz w:val="20"/>
              </w:rPr>
              <w:t>Overview</w:t>
            </w:r>
          </w:p>
        </w:tc>
        <w:tc>
          <w:tcPr>
            <w:tcW w:w="3748" w:type="dxa"/>
          </w:tcPr>
          <w:p w14:paraId="280E270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Requirements gathering and BI objectives</w:t>
            </w:r>
          </w:p>
        </w:tc>
        <w:tc>
          <w:tcPr>
            <w:tcW w:w="3962" w:type="dxa"/>
          </w:tcPr>
          <w:p w14:paraId="41FCE9A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1 (Business Case), §2–§5</w:t>
            </w:r>
          </w:p>
        </w:tc>
      </w:tr>
      <w:tr w:rsidR="00B875CF" w14:paraId="73EE48B7" w14:textId="77777777">
        <w:trPr>
          <w:cantSplit/>
          <w:jc w:val="center"/>
        </w:trPr>
        <w:tc>
          <w:tcPr>
            <w:tcW w:w="1315" w:type="dxa"/>
          </w:tcPr>
          <w:p w14:paraId="4D7F4D4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27C44B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modeling: conceptual, logical, physical</w:t>
            </w:r>
          </w:p>
        </w:tc>
        <w:tc>
          <w:tcPr>
            <w:tcW w:w="3962" w:type="dxa"/>
          </w:tcPr>
          <w:p w14:paraId="3098E0A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2 (Warehouse Design), §1–§3</w:t>
            </w:r>
          </w:p>
        </w:tc>
      </w:tr>
      <w:tr w:rsidR="00B875CF" w14:paraId="59648F74" w14:textId="77777777">
        <w:trPr>
          <w:cantSplit/>
          <w:jc w:val="center"/>
        </w:trPr>
        <w:tc>
          <w:tcPr>
            <w:tcW w:w="1315" w:type="dxa"/>
          </w:tcPr>
          <w:p w14:paraId="1768989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22B2489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ETL processes</w:t>
            </w:r>
          </w:p>
        </w:tc>
        <w:tc>
          <w:tcPr>
            <w:tcW w:w="3962" w:type="dxa"/>
          </w:tcPr>
          <w:p w14:paraId="2C97DF7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4 (ETL Design)</w:t>
            </w:r>
          </w:p>
        </w:tc>
      </w:tr>
      <w:tr w:rsidR="00B875CF" w14:paraId="242A57EC" w14:textId="77777777">
        <w:trPr>
          <w:cantSplit/>
          <w:jc w:val="center"/>
        </w:trPr>
        <w:tc>
          <w:tcPr>
            <w:tcW w:w="1315" w:type="dxa"/>
          </w:tcPr>
          <w:p w14:paraId="01E029F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0FB68D8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OLAP cube or </w:t>
            </w:r>
            <w:r>
              <w:rPr>
                <w:sz w:val="20"/>
              </w:rPr>
              <w:t>star/snowflake schema</w:t>
            </w:r>
          </w:p>
        </w:tc>
        <w:tc>
          <w:tcPr>
            <w:tcW w:w="3962" w:type="dxa"/>
          </w:tcPr>
          <w:p w14:paraId="6960084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2 (six star schemas); Chapter 7 (ROLAP cube)</w:t>
            </w:r>
          </w:p>
        </w:tc>
      </w:tr>
      <w:tr w:rsidR="00B875CF" w14:paraId="2E1B816E" w14:textId="77777777">
        <w:trPr>
          <w:cantSplit/>
          <w:jc w:val="center"/>
        </w:trPr>
        <w:tc>
          <w:tcPr>
            <w:tcW w:w="1315" w:type="dxa"/>
          </w:tcPr>
          <w:p w14:paraId="077BC13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31AF411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governance and security</w:t>
            </w:r>
          </w:p>
        </w:tc>
        <w:tc>
          <w:tcPr>
            <w:tcW w:w="3962" w:type="dxa"/>
          </w:tcPr>
          <w:p w14:paraId="2B6072A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6 (Governance, Security and Privacy)</w:t>
            </w:r>
          </w:p>
        </w:tc>
      </w:tr>
      <w:tr w:rsidR="00B875CF" w14:paraId="7B64DA0B" w14:textId="77777777">
        <w:trPr>
          <w:cantSplit/>
          <w:jc w:val="center"/>
        </w:trPr>
        <w:tc>
          <w:tcPr>
            <w:tcW w:w="1315" w:type="dxa"/>
          </w:tcPr>
          <w:p w14:paraId="7041301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0FDF38C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Analytics, dashboards, reports</w:t>
            </w:r>
          </w:p>
        </w:tc>
        <w:tc>
          <w:tcPr>
            <w:tcW w:w="3962" w:type="dxa"/>
          </w:tcPr>
          <w:p w14:paraId="0192E4E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7 (Analytics)</w:t>
            </w:r>
          </w:p>
        </w:tc>
      </w:tr>
      <w:tr w:rsidR="00B875CF" w14:paraId="30B0ECDC" w14:textId="77777777">
        <w:trPr>
          <w:cantSplit/>
          <w:jc w:val="center"/>
        </w:trPr>
        <w:tc>
          <w:tcPr>
            <w:tcW w:w="1315" w:type="dxa"/>
          </w:tcPr>
          <w:p w14:paraId="670DCD8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1793CC2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Description of the </w:t>
            </w:r>
            <w:r>
              <w:rPr>
                <w:sz w:val="20"/>
              </w:rPr>
              <w:t>enterprise domain</w:t>
            </w:r>
          </w:p>
        </w:tc>
        <w:tc>
          <w:tcPr>
            <w:tcW w:w="3962" w:type="dxa"/>
          </w:tcPr>
          <w:p w14:paraId="1C0CC36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1 §1</w:t>
            </w:r>
          </w:p>
        </w:tc>
      </w:tr>
      <w:tr w:rsidR="00B875CF" w14:paraId="3B291373" w14:textId="77777777">
        <w:trPr>
          <w:cantSplit/>
          <w:jc w:val="center"/>
        </w:trPr>
        <w:tc>
          <w:tcPr>
            <w:tcW w:w="1315" w:type="dxa"/>
          </w:tcPr>
          <w:p w14:paraId="0E7B6E5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3045D9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Key business questions</w:t>
            </w:r>
          </w:p>
        </w:tc>
        <w:tc>
          <w:tcPr>
            <w:tcW w:w="3962" w:type="dxa"/>
          </w:tcPr>
          <w:p w14:paraId="02BD81C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1 §3 (BQ1–BQ12)</w:t>
            </w:r>
          </w:p>
        </w:tc>
      </w:tr>
      <w:tr w:rsidR="00B875CF" w14:paraId="2B1AF10F" w14:textId="77777777">
        <w:trPr>
          <w:cantSplit/>
          <w:jc w:val="center"/>
        </w:trPr>
        <w:tc>
          <w:tcPr>
            <w:tcW w:w="1315" w:type="dxa"/>
          </w:tcPr>
          <w:p w14:paraId="31DC004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6003FBB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Functional and non-functional requirements</w:t>
            </w:r>
          </w:p>
        </w:tc>
        <w:tc>
          <w:tcPr>
            <w:tcW w:w="3962" w:type="dxa"/>
          </w:tcPr>
          <w:p w14:paraId="13DD47D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1 §4 (FR1–FR12), §5 (NFR1–NFR9)</w:t>
            </w:r>
          </w:p>
        </w:tc>
      </w:tr>
      <w:tr w:rsidR="00B875CF" w14:paraId="68D33104" w14:textId="77777777">
        <w:trPr>
          <w:cantSplit/>
          <w:jc w:val="center"/>
        </w:trPr>
        <w:tc>
          <w:tcPr>
            <w:tcW w:w="1315" w:type="dxa"/>
          </w:tcPr>
          <w:p w14:paraId="439E850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3361EFF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Schema design: star or snowflake (fact + dimension tables)</w:t>
            </w:r>
          </w:p>
        </w:tc>
        <w:tc>
          <w:tcPr>
            <w:tcW w:w="3962" w:type="dxa"/>
          </w:tcPr>
          <w:p w14:paraId="4F40178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2 §2; Chapter 2 (dimensional model detail)</w:t>
            </w:r>
          </w:p>
        </w:tc>
      </w:tr>
      <w:tr w:rsidR="00B875CF" w14:paraId="2B14BD9F" w14:textId="77777777">
        <w:trPr>
          <w:cantSplit/>
          <w:jc w:val="center"/>
        </w:trPr>
        <w:tc>
          <w:tcPr>
            <w:tcW w:w="1315" w:type="dxa"/>
          </w:tcPr>
          <w:p w14:paraId="090C4F4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384A350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ER/UML diagrams of the warehouse design</w:t>
            </w:r>
          </w:p>
        </w:tc>
        <w:tc>
          <w:tcPr>
            <w:tcW w:w="3962" w:type="dxa"/>
          </w:tcPr>
          <w:p w14:paraId="11E220E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2: conceptual diagram and six ER diagrams</w:t>
            </w:r>
          </w:p>
        </w:tc>
      </w:tr>
      <w:tr w:rsidR="00B875CF" w14:paraId="2C87B12E" w14:textId="77777777">
        <w:trPr>
          <w:cantSplit/>
          <w:jc w:val="center"/>
        </w:trPr>
        <w:tc>
          <w:tcPr>
            <w:tcW w:w="1315" w:type="dxa"/>
          </w:tcPr>
          <w:p w14:paraId="55BB3AB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0AC8D3B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dictionary and metadata documentation</w:t>
            </w:r>
          </w:p>
        </w:tc>
        <w:tc>
          <w:tcPr>
            <w:tcW w:w="3962" w:type="dxa"/>
          </w:tcPr>
          <w:p w14:paraId="556F5E7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3 (generated from the catalog; lineage, row counts, load times)</w:t>
            </w:r>
          </w:p>
        </w:tc>
      </w:tr>
      <w:tr w:rsidR="00B875CF" w14:paraId="16464663" w14:textId="77777777">
        <w:trPr>
          <w:cantSplit/>
          <w:jc w:val="center"/>
        </w:trPr>
        <w:tc>
          <w:tcPr>
            <w:tcW w:w="1315" w:type="dxa"/>
          </w:tcPr>
          <w:p w14:paraId="6CA5032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1177006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ETL: </w:t>
            </w:r>
            <w:r>
              <w:rPr>
                <w:sz w:val="20"/>
              </w:rPr>
              <w:t>sources of data (mock or real)</w:t>
            </w:r>
          </w:p>
        </w:tc>
        <w:tc>
          <w:tcPr>
            <w:tcW w:w="3962" w:type="dxa"/>
          </w:tcPr>
          <w:p w14:paraId="1D5663F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4 §2</w:t>
            </w:r>
          </w:p>
        </w:tc>
      </w:tr>
      <w:tr w:rsidR="00B875CF" w14:paraId="477B8166" w14:textId="77777777">
        <w:trPr>
          <w:cantSplit/>
          <w:jc w:val="center"/>
        </w:trPr>
        <w:tc>
          <w:tcPr>
            <w:tcW w:w="1315" w:type="dxa"/>
          </w:tcPr>
          <w:p w14:paraId="2107124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27548D6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ETL: transformation logic (cleaning, integration, aggregation)</w:t>
            </w:r>
          </w:p>
        </w:tc>
        <w:tc>
          <w:tcPr>
            <w:tcW w:w="3962" w:type="dxa"/>
          </w:tcPr>
          <w:p w14:paraId="71C2567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4 §4; Chapter 5</w:t>
            </w:r>
          </w:p>
        </w:tc>
      </w:tr>
      <w:tr w:rsidR="00B875CF" w14:paraId="05E2CB8E" w14:textId="77777777">
        <w:trPr>
          <w:cantSplit/>
          <w:jc w:val="center"/>
        </w:trPr>
        <w:tc>
          <w:tcPr>
            <w:tcW w:w="1315" w:type="dxa"/>
          </w:tcPr>
          <w:p w14:paraId="681FF73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2D5B54D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ETL workflow diagram</w:t>
            </w:r>
          </w:p>
        </w:tc>
        <w:tc>
          <w:tcPr>
            <w:tcW w:w="3962" w:type="dxa"/>
          </w:tcPr>
          <w:p w14:paraId="23D38D5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4 §1</w:t>
            </w:r>
          </w:p>
        </w:tc>
      </w:tr>
      <w:tr w:rsidR="00B875CF" w14:paraId="60ED7B1C" w14:textId="77777777">
        <w:trPr>
          <w:cantSplit/>
          <w:jc w:val="center"/>
        </w:trPr>
        <w:tc>
          <w:tcPr>
            <w:tcW w:w="1315" w:type="dxa"/>
          </w:tcPr>
          <w:p w14:paraId="68A7C4D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0737B6D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Governance: security, privacy, access controls</w:t>
            </w:r>
          </w:p>
        </w:tc>
        <w:tc>
          <w:tcPr>
            <w:tcW w:w="3962" w:type="dxa"/>
          </w:tcPr>
          <w:p w14:paraId="7F6F03B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Chapter 6 (roles, </w:t>
            </w:r>
            <w:r>
              <w:rPr>
                <w:sz w:val="20"/>
              </w:rPr>
              <w:t>row-level security, web login, Privacy section)</w:t>
            </w:r>
          </w:p>
        </w:tc>
      </w:tr>
      <w:tr w:rsidR="00B875CF" w14:paraId="02EEA5A6" w14:textId="77777777">
        <w:trPr>
          <w:cantSplit/>
          <w:jc w:val="center"/>
        </w:trPr>
        <w:tc>
          <w:tcPr>
            <w:tcW w:w="1315" w:type="dxa"/>
          </w:tcPr>
          <w:p w14:paraId="1198CAE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2DAC985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Governance: data quality management strategy</w:t>
            </w:r>
          </w:p>
        </w:tc>
        <w:tc>
          <w:tcPr>
            <w:tcW w:w="3962" w:type="dxa"/>
          </w:tcPr>
          <w:p w14:paraId="515D4A0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5 (Data Quality Framework)</w:t>
            </w:r>
          </w:p>
        </w:tc>
      </w:tr>
      <w:tr w:rsidR="00B875CF" w14:paraId="161B1DA6" w14:textId="77777777">
        <w:trPr>
          <w:cantSplit/>
          <w:jc w:val="center"/>
        </w:trPr>
        <w:tc>
          <w:tcPr>
            <w:tcW w:w="1315" w:type="dxa"/>
          </w:tcPr>
          <w:p w14:paraId="18558B6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24D0B2F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Warehouse on SQL Server, Oracle, PostgreSQL, MySQL or cloud DW</w:t>
            </w:r>
          </w:p>
        </w:tc>
        <w:tc>
          <w:tcPr>
            <w:tcW w:w="3962" w:type="dxa"/>
          </w:tcPr>
          <w:p w14:paraId="756DF34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PostgreSQL 17 (Chapter 2 §3, Chapter 9)</w:t>
            </w:r>
          </w:p>
        </w:tc>
      </w:tr>
      <w:tr w:rsidR="00B875CF" w14:paraId="4C3FC786" w14:textId="77777777">
        <w:trPr>
          <w:cantSplit/>
          <w:jc w:val="center"/>
        </w:trPr>
        <w:tc>
          <w:tcPr>
            <w:tcW w:w="1315" w:type="dxa"/>
          </w:tcPr>
          <w:p w14:paraId="294D32F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11A8D00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ETL </w:t>
            </w:r>
            <w:r>
              <w:rPr>
                <w:sz w:val="20"/>
              </w:rPr>
              <w:t>pipelines (tools or custom Python/SQL)</w:t>
            </w:r>
          </w:p>
        </w:tc>
        <w:tc>
          <w:tcPr>
            <w:tcW w:w="3962" w:type="dxa"/>
          </w:tcPr>
          <w:p w14:paraId="14423D8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Python + dbt, </w:t>
            </w:r>
            <w:r>
              <w:rPr>
                <w:rFonts w:ascii="Consolas" w:hAnsi="Consolas"/>
                <w:sz w:val="16"/>
              </w:rPr>
              <w:t>ingestion/pipeline.py</w:t>
            </w:r>
            <w:r>
              <w:rPr>
                <w:sz w:val="20"/>
              </w:rPr>
              <w:t xml:space="preserve"> (Chapter 4)</w:t>
            </w:r>
          </w:p>
        </w:tc>
      </w:tr>
      <w:tr w:rsidR="00B875CF" w14:paraId="3F45330D" w14:textId="77777777">
        <w:trPr>
          <w:cantSplit/>
          <w:jc w:val="center"/>
        </w:trPr>
        <w:tc>
          <w:tcPr>
            <w:tcW w:w="1315" w:type="dxa"/>
          </w:tcPr>
          <w:p w14:paraId="45D64B3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490FD67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OLAP cube / analytical queries</w:t>
            </w:r>
          </w:p>
        </w:tc>
        <w:tc>
          <w:tcPr>
            <w:tcW w:w="3962" w:type="dxa"/>
          </w:tcPr>
          <w:p w14:paraId="7FA3857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mart_impact_cube</w:t>
            </w:r>
            <w:r>
              <w:rPr>
                <w:sz w:val="20"/>
              </w:rPr>
              <w:t xml:space="preserve"> (CUBE), GROUPING SETS, 14 sample queries (Chapter 7, Appendix A)</w:t>
            </w:r>
          </w:p>
        </w:tc>
      </w:tr>
      <w:tr w:rsidR="00B875CF" w14:paraId="72365A3E" w14:textId="77777777">
        <w:trPr>
          <w:cantSplit/>
          <w:jc w:val="center"/>
        </w:trPr>
        <w:tc>
          <w:tcPr>
            <w:tcW w:w="1315" w:type="dxa"/>
          </w:tcPr>
          <w:p w14:paraId="5CC4525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72988F0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Reports/dashboards (Power BI, Tableau or similar)</w:t>
            </w:r>
          </w:p>
        </w:tc>
        <w:tc>
          <w:tcPr>
            <w:tcW w:w="3962" w:type="dxa"/>
          </w:tcPr>
          <w:p w14:paraId="61B4DAA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Executive, Operations, Logistics dashboards on XAMPP, with a screenshot and discussion of every page (Chapter 7 §2)</w:t>
            </w:r>
          </w:p>
        </w:tc>
      </w:tr>
      <w:tr w:rsidR="00B875CF" w14:paraId="397A80D2" w14:textId="77777777">
        <w:trPr>
          <w:cantSplit/>
          <w:jc w:val="center"/>
        </w:trPr>
        <w:tc>
          <w:tcPr>
            <w:tcW w:w="1315" w:type="dxa"/>
          </w:tcPr>
          <w:p w14:paraId="2A30E13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2C</w:t>
            </w:r>
          </w:p>
        </w:tc>
        <w:tc>
          <w:tcPr>
            <w:tcW w:w="3748" w:type="dxa"/>
          </w:tcPr>
          <w:p w14:paraId="303D4CB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Validation of ETL: completeness, correctness, accuracy</w:t>
            </w:r>
          </w:p>
        </w:tc>
        <w:tc>
          <w:tcPr>
            <w:tcW w:w="3962" w:type="dxa"/>
          </w:tcPr>
          <w:p w14:paraId="3AB47F0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8 (117 dbt checks, 91 automated tests, 19/19 reconciliation, 0 false matches)</w:t>
            </w:r>
          </w:p>
        </w:tc>
      </w:tr>
      <w:tr w:rsidR="00B875CF" w14:paraId="797967E2" w14:textId="77777777">
        <w:trPr>
          <w:cantSplit/>
          <w:jc w:val="center"/>
        </w:trPr>
        <w:tc>
          <w:tcPr>
            <w:tcW w:w="1315" w:type="dxa"/>
          </w:tcPr>
          <w:p w14:paraId="2BACB82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2C</w:t>
            </w:r>
          </w:p>
        </w:tc>
        <w:tc>
          <w:tcPr>
            <w:tcW w:w="3748" w:type="dxa"/>
          </w:tcPr>
          <w:p w14:paraId="1C209A8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Test reports for data consistency and query performance</w:t>
            </w:r>
          </w:p>
        </w:tc>
        <w:tc>
          <w:tcPr>
            <w:tcW w:w="3962" w:type="dxa"/>
          </w:tcPr>
          <w:p w14:paraId="29D55DB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8 (consistency); Query Performance Test Report</w:t>
            </w:r>
          </w:p>
        </w:tc>
      </w:tr>
      <w:tr w:rsidR="00B875CF" w14:paraId="5F3634CB" w14:textId="77777777">
        <w:trPr>
          <w:cantSplit/>
          <w:jc w:val="center"/>
        </w:trPr>
        <w:tc>
          <w:tcPr>
            <w:tcW w:w="1315" w:type="dxa"/>
          </w:tcPr>
          <w:p w14:paraId="4193359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2D</w:t>
            </w:r>
          </w:p>
        </w:tc>
        <w:tc>
          <w:tcPr>
            <w:tcW w:w="3748" w:type="dxa"/>
          </w:tcPr>
          <w:p w14:paraId="477C090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Live demo</w:t>
            </w:r>
          </w:p>
        </w:tc>
        <w:tc>
          <w:tcPr>
            <w:tcW w:w="3962" w:type="dxa"/>
          </w:tcPr>
          <w:p w14:paraId="7C72E7D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9 §4 (demo script)</w:t>
            </w:r>
          </w:p>
        </w:tc>
      </w:tr>
      <w:tr w:rsidR="00B875CF" w14:paraId="39D5EC4E" w14:textId="77777777">
        <w:trPr>
          <w:cantSplit/>
          <w:jc w:val="center"/>
        </w:trPr>
        <w:tc>
          <w:tcPr>
            <w:tcW w:w="1315" w:type="dxa"/>
          </w:tcPr>
          <w:p w14:paraId="3D94476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2D</w:t>
            </w:r>
          </w:p>
        </w:tc>
        <w:tc>
          <w:tcPr>
            <w:tcW w:w="3748" w:type="dxa"/>
          </w:tcPr>
          <w:p w14:paraId="7C843DB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Showcase of sample queries, OLAP analysis, dashboards</w:t>
            </w:r>
          </w:p>
        </w:tc>
        <w:tc>
          <w:tcPr>
            <w:tcW w:w="3962" w:type="dxa"/>
          </w:tcPr>
          <w:p w14:paraId="783F922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Appendix A, Chapter 7</w:t>
            </w:r>
          </w:p>
        </w:tc>
      </w:tr>
      <w:tr w:rsidR="00B875CF" w14:paraId="2D38DFAE" w14:textId="77777777">
        <w:trPr>
          <w:cantSplit/>
          <w:jc w:val="center"/>
        </w:trPr>
        <w:tc>
          <w:tcPr>
            <w:tcW w:w="1315" w:type="dxa"/>
          </w:tcPr>
          <w:p w14:paraId="5ED750F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lastRenderedPageBreak/>
              <w:t>2D</w:t>
            </w:r>
          </w:p>
        </w:tc>
        <w:tc>
          <w:tcPr>
            <w:tcW w:w="3748" w:type="dxa"/>
          </w:tcPr>
          <w:p w14:paraId="0549EB6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Defense of design choices</w:t>
            </w:r>
          </w:p>
        </w:tc>
        <w:tc>
          <w:tcPr>
            <w:tcW w:w="3962" w:type="dxa"/>
          </w:tcPr>
          <w:p w14:paraId="7FD86F7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2 (star vs snowflake, ROLAP), dimensional-model design decisions, Chapter 4 (full reload, quarantine); Chapter 11 (conclusions and recommendations)</w:t>
            </w:r>
          </w:p>
        </w:tc>
      </w:tr>
      <w:tr w:rsidR="00B875CF" w14:paraId="1497D6C5" w14:textId="77777777">
        <w:trPr>
          <w:cantSplit/>
          <w:jc w:val="center"/>
        </w:trPr>
        <w:tc>
          <w:tcPr>
            <w:tcW w:w="1315" w:type="dxa"/>
          </w:tcPr>
          <w:p w14:paraId="79E9D99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2D</w:t>
            </w:r>
          </w:p>
        </w:tc>
        <w:tc>
          <w:tcPr>
            <w:tcW w:w="3748" w:type="dxa"/>
          </w:tcPr>
          <w:p w14:paraId="1B4C9B3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Enterprise positioning</w:t>
            </w:r>
          </w:p>
        </w:tc>
        <w:tc>
          <w:tcPr>
            <w:tcW w:w="3962" w:type="dxa"/>
          </w:tcPr>
          <w:p w14:paraId="64EA890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Why an EDW needs no CMS; Excel data exchange with LGUs and agencies: templates, layout profiles, checked uploads, Excel export (Chapter 10)</w:t>
            </w:r>
          </w:p>
        </w:tc>
      </w:tr>
    </w:tbl>
    <w:p w14:paraId="2016F565" w14:textId="77777777" w:rsidR="00B875CF" w:rsidRDefault="00B14DAF">
      <w:pPr>
        <w:pStyle w:val="Heading1"/>
      </w:pPr>
      <w:bookmarkStart w:id="11" w:name="_Toc243793275"/>
      <w:r>
        <w:lastRenderedPageBreak/>
        <w:t>List of Abbreviations</w:t>
      </w:r>
      <w:bookmarkEnd w:id="11"/>
    </w:p>
    <w:p w14:paraId="2BD0F584" w14:textId="77777777" w:rsidR="00B875CF" w:rsidRDefault="00B14DAF">
      <w:pPr>
        <w:keepNext/>
        <w:ind w:firstLine="720"/>
        <w:jc w:val="both"/>
      </w:pPr>
      <w:r>
        <w:t>Table 4 explains the abbreviations used in this report.</w:t>
      </w:r>
    </w:p>
    <w:p w14:paraId="0A6789EB" w14:textId="6472F21C" w:rsidR="00B875CF" w:rsidRDefault="00B14DAF">
      <w:pPr>
        <w:pStyle w:val="Caption"/>
        <w:keepNext/>
        <w:spacing w:before="160" w:after="40"/>
      </w:pPr>
      <w:bookmarkStart w:id="12" w:name="_Toc24379337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Abbreviations and acronyms used in this report</w:t>
      </w:r>
      <w:bookmarkEnd w:id="12"/>
    </w:p>
    <w:p w14:paraId="4122C25B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Agency names and technical terms are</w:t>
      </w:r>
      <w:r>
        <w:rPr>
          <w:i/>
          <w:color w:val="404040"/>
        </w:rPr>
        <w:t xml:space="preserve"> </w:t>
      </w:r>
      <w:r>
        <w:rPr>
          <w:i/>
          <w:color w:val="404040"/>
          <w:sz w:val="20"/>
        </w:rPr>
        <w:t>listed together in alphabetical order. BQ, FR, NFR and Q (sample query, Appendix A) are numbering</w:t>
      </w:r>
      <w:r>
        <w:rPr>
          <w:i/>
          <w:color w:val="404040"/>
        </w:rPr>
        <w:t xml:space="preserve"> </w:t>
      </w:r>
      <w:r>
        <w:rPr>
          <w:i/>
          <w:color w:val="404040"/>
          <w:sz w:val="20"/>
        </w:rPr>
        <w:t>prefixes used within this report.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7"/>
        <w:gridCol w:w="6498"/>
      </w:tblGrid>
      <w:tr w:rsidR="00B875CF" w14:paraId="7FB894EB" w14:textId="77777777">
        <w:trPr>
          <w:cantSplit/>
          <w:tblHeader/>
          <w:jc w:val="center"/>
        </w:trPr>
        <w:tc>
          <w:tcPr>
            <w:tcW w:w="2527" w:type="dxa"/>
            <w:shd w:val="clear" w:color="auto" w:fill="E7E6E6"/>
          </w:tcPr>
          <w:p w14:paraId="6D86E98F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Abbreviation</w:t>
            </w:r>
          </w:p>
        </w:tc>
        <w:tc>
          <w:tcPr>
            <w:tcW w:w="6498" w:type="dxa"/>
            <w:shd w:val="clear" w:color="auto" w:fill="E7E6E6"/>
          </w:tcPr>
          <w:p w14:paraId="6BBAFE3F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Meaning</w:t>
            </w:r>
          </w:p>
        </w:tc>
      </w:tr>
      <w:tr w:rsidR="00B875CF" w14:paraId="2E22345A" w14:textId="77777777">
        <w:trPr>
          <w:cantSplit/>
          <w:jc w:val="center"/>
        </w:trPr>
        <w:tc>
          <w:tcPr>
            <w:tcW w:w="2527" w:type="dxa"/>
          </w:tcPr>
          <w:p w14:paraId="6735FA1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API</w:t>
            </w:r>
          </w:p>
        </w:tc>
        <w:tc>
          <w:tcPr>
            <w:tcW w:w="6498" w:type="dxa"/>
          </w:tcPr>
          <w:p w14:paraId="1CC78AB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Application programming interface</w:t>
            </w:r>
          </w:p>
        </w:tc>
      </w:tr>
      <w:tr w:rsidR="00B875CF" w14:paraId="3EA36D56" w14:textId="77777777">
        <w:trPr>
          <w:cantSplit/>
          <w:jc w:val="center"/>
        </w:trPr>
        <w:tc>
          <w:tcPr>
            <w:tcW w:w="2527" w:type="dxa"/>
          </w:tcPr>
          <w:p w14:paraId="713F234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BI</w:t>
            </w:r>
          </w:p>
        </w:tc>
        <w:tc>
          <w:tcPr>
            <w:tcW w:w="6498" w:type="dxa"/>
          </w:tcPr>
          <w:p w14:paraId="1E3A538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Business intelligence</w:t>
            </w:r>
          </w:p>
        </w:tc>
      </w:tr>
      <w:tr w:rsidR="00B875CF" w14:paraId="0A2ABCD8" w14:textId="77777777">
        <w:trPr>
          <w:cantSplit/>
          <w:jc w:val="center"/>
        </w:trPr>
        <w:tc>
          <w:tcPr>
            <w:tcW w:w="2527" w:type="dxa"/>
          </w:tcPr>
          <w:p w14:paraId="1EA6496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</w:t>
            </w:r>
          </w:p>
        </w:tc>
        <w:tc>
          <w:tcPr>
            <w:tcW w:w="6498" w:type="dxa"/>
          </w:tcPr>
          <w:p w14:paraId="6C5B6B2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Business question (BQ1–BQ12, Chapter 1)</w:t>
            </w:r>
          </w:p>
        </w:tc>
      </w:tr>
      <w:tr w:rsidR="00B875CF" w14:paraId="7054E741" w14:textId="77777777">
        <w:trPr>
          <w:cantSplit/>
          <w:jc w:val="center"/>
        </w:trPr>
        <w:tc>
          <w:tcPr>
            <w:tcW w:w="2527" w:type="dxa"/>
          </w:tcPr>
          <w:p w14:paraId="249B5FB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CDRRMO</w:t>
            </w:r>
          </w:p>
        </w:tc>
        <w:tc>
          <w:tcPr>
            <w:tcW w:w="6498" w:type="dxa"/>
          </w:tcPr>
          <w:p w14:paraId="77B4DB7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City Disaster Risk Reduction and Management Office</w:t>
            </w:r>
          </w:p>
        </w:tc>
      </w:tr>
      <w:tr w:rsidR="00B875CF" w14:paraId="5E8B358F" w14:textId="77777777">
        <w:trPr>
          <w:cantSplit/>
          <w:jc w:val="center"/>
        </w:trPr>
        <w:tc>
          <w:tcPr>
            <w:tcW w:w="2527" w:type="dxa"/>
          </w:tcPr>
          <w:p w14:paraId="0438A64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CI</w:t>
            </w:r>
          </w:p>
        </w:tc>
        <w:tc>
          <w:tcPr>
            <w:tcW w:w="6498" w:type="dxa"/>
          </w:tcPr>
          <w:p w14:paraId="0C4F701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Continuous integration (automated tests on every change)</w:t>
            </w:r>
          </w:p>
        </w:tc>
      </w:tr>
      <w:tr w:rsidR="00B875CF" w14:paraId="19E3AF0C" w14:textId="77777777">
        <w:trPr>
          <w:cantSplit/>
          <w:jc w:val="center"/>
        </w:trPr>
        <w:tc>
          <w:tcPr>
            <w:tcW w:w="2527" w:type="dxa"/>
          </w:tcPr>
          <w:p w14:paraId="1D9292A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CMS</w:t>
            </w:r>
          </w:p>
        </w:tc>
        <w:tc>
          <w:tcPr>
            <w:tcW w:w="6498" w:type="dxa"/>
          </w:tcPr>
          <w:p w14:paraId="1B11EDF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Content management system</w:t>
            </w:r>
          </w:p>
        </w:tc>
      </w:tr>
      <w:tr w:rsidR="00B875CF" w14:paraId="727F6FA9" w14:textId="77777777">
        <w:trPr>
          <w:cantSplit/>
          <w:jc w:val="center"/>
        </w:trPr>
        <w:tc>
          <w:tcPr>
            <w:tcW w:w="2527" w:type="dxa"/>
          </w:tcPr>
          <w:p w14:paraId="4EBF124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CSV</w:t>
            </w:r>
          </w:p>
        </w:tc>
        <w:tc>
          <w:tcPr>
            <w:tcW w:w="6498" w:type="dxa"/>
          </w:tcPr>
          <w:p w14:paraId="132E4E5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Comma-separated values (a plain-text table file)</w:t>
            </w:r>
          </w:p>
        </w:tc>
      </w:tr>
      <w:tr w:rsidR="00B875CF" w14:paraId="3EC098A6" w14:textId="77777777">
        <w:trPr>
          <w:cantSplit/>
          <w:jc w:val="center"/>
        </w:trPr>
        <w:tc>
          <w:tcPr>
            <w:tcW w:w="2527" w:type="dxa"/>
          </w:tcPr>
          <w:p w14:paraId="1DEB985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DQ</w:t>
            </w:r>
          </w:p>
        </w:tc>
        <w:tc>
          <w:tcPr>
            <w:tcW w:w="6498" w:type="dxa"/>
          </w:tcPr>
          <w:p w14:paraId="7240E5E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quality</w:t>
            </w:r>
          </w:p>
        </w:tc>
      </w:tr>
      <w:tr w:rsidR="00B875CF" w14:paraId="7E96BBF1" w14:textId="77777777">
        <w:trPr>
          <w:cantSplit/>
          <w:jc w:val="center"/>
        </w:trPr>
        <w:tc>
          <w:tcPr>
            <w:tcW w:w="2527" w:type="dxa"/>
          </w:tcPr>
          <w:p w14:paraId="7DACE7F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DRIW</w:t>
            </w:r>
          </w:p>
        </w:tc>
        <w:tc>
          <w:tcPr>
            <w:tcW w:w="6498" w:type="dxa"/>
          </w:tcPr>
          <w:p w14:paraId="6D4B58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Disaster Response Intelligence Warehouse (this project)</w:t>
            </w:r>
          </w:p>
        </w:tc>
      </w:tr>
      <w:tr w:rsidR="00B875CF" w14:paraId="30FFAC3A" w14:textId="77777777">
        <w:trPr>
          <w:cantSplit/>
          <w:jc w:val="center"/>
        </w:trPr>
        <w:tc>
          <w:tcPr>
            <w:tcW w:w="2527" w:type="dxa"/>
          </w:tcPr>
          <w:p w14:paraId="77B5028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DRRM</w:t>
            </w:r>
          </w:p>
        </w:tc>
        <w:tc>
          <w:tcPr>
            <w:tcW w:w="6498" w:type="dxa"/>
          </w:tcPr>
          <w:p w14:paraId="76302B7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Disaster risk reduction and management</w:t>
            </w:r>
          </w:p>
        </w:tc>
      </w:tr>
      <w:tr w:rsidR="00B875CF" w14:paraId="536485DE" w14:textId="77777777">
        <w:trPr>
          <w:cantSplit/>
          <w:jc w:val="center"/>
        </w:trPr>
        <w:tc>
          <w:tcPr>
            <w:tcW w:w="2527" w:type="dxa"/>
          </w:tcPr>
          <w:p w14:paraId="5B7EF1A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DROMIC</w:t>
            </w:r>
          </w:p>
        </w:tc>
        <w:tc>
          <w:tcPr>
            <w:tcW w:w="6498" w:type="dxa"/>
          </w:tcPr>
          <w:p w14:paraId="30088F0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Disaster Response Operations Monitoring and Information Center (DSWD)</w:t>
            </w:r>
          </w:p>
        </w:tc>
      </w:tr>
      <w:tr w:rsidR="00B875CF" w14:paraId="64F43D48" w14:textId="77777777">
        <w:trPr>
          <w:cantSplit/>
          <w:jc w:val="center"/>
        </w:trPr>
        <w:tc>
          <w:tcPr>
            <w:tcW w:w="2527" w:type="dxa"/>
          </w:tcPr>
          <w:p w14:paraId="52706C9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DSWD</w:t>
            </w:r>
          </w:p>
        </w:tc>
        <w:tc>
          <w:tcPr>
            <w:tcW w:w="6498" w:type="dxa"/>
          </w:tcPr>
          <w:p w14:paraId="3E01C52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Department of Social Welfare and Development</w:t>
            </w:r>
          </w:p>
        </w:tc>
      </w:tr>
      <w:tr w:rsidR="00B875CF" w14:paraId="3DB4C660" w14:textId="77777777">
        <w:trPr>
          <w:cantSplit/>
          <w:jc w:val="center"/>
        </w:trPr>
        <w:tc>
          <w:tcPr>
            <w:tcW w:w="2527" w:type="dxa"/>
          </w:tcPr>
          <w:p w14:paraId="08DFD92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EC</w:t>
            </w:r>
          </w:p>
        </w:tc>
        <w:tc>
          <w:tcPr>
            <w:tcW w:w="6498" w:type="dxa"/>
          </w:tcPr>
          <w:p w14:paraId="0E99CF5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Evacuation center</w:t>
            </w:r>
          </w:p>
        </w:tc>
      </w:tr>
      <w:tr w:rsidR="00B875CF" w14:paraId="542057EC" w14:textId="77777777">
        <w:trPr>
          <w:cantSplit/>
          <w:jc w:val="center"/>
        </w:trPr>
        <w:tc>
          <w:tcPr>
            <w:tcW w:w="2527" w:type="dxa"/>
          </w:tcPr>
          <w:p w14:paraId="5B2B356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EDW</w:t>
            </w:r>
          </w:p>
        </w:tc>
        <w:tc>
          <w:tcPr>
            <w:tcW w:w="6498" w:type="dxa"/>
          </w:tcPr>
          <w:p w14:paraId="23AD8DA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Enterprise data warehouse</w:t>
            </w:r>
          </w:p>
        </w:tc>
      </w:tr>
      <w:tr w:rsidR="00B875CF" w14:paraId="68324431" w14:textId="77777777">
        <w:trPr>
          <w:cantSplit/>
          <w:jc w:val="center"/>
        </w:trPr>
        <w:tc>
          <w:tcPr>
            <w:tcW w:w="2527" w:type="dxa"/>
          </w:tcPr>
          <w:p w14:paraId="77D9D62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ER, ERD</w:t>
            </w:r>
          </w:p>
        </w:tc>
        <w:tc>
          <w:tcPr>
            <w:tcW w:w="6498" w:type="dxa"/>
          </w:tcPr>
          <w:p w14:paraId="7AFA1CD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Entity-relationship (diagram)</w:t>
            </w:r>
          </w:p>
        </w:tc>
      </w:tr>
      <w:tr w:rsidR="00B875CF" w14:paraId="439D710D" w14:textId="77777777">
        <w:trPr>
          <w:cantSplit/>
          <w:jc w:val="center"/>
        </w:trPr>
        <w:tc>
          <w:tcPr>
            <w:tcW w:w="2527" w:type="dxa"/>
          </w:tcPr>
          <w:p w14:paraId="6B6EFA0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ETL</w:t>
            </w:r>
          </w:p>
        </w:tc>
        <w:tc>
          <w:tcPr>
            <w:tcW w:w="6498" w:type="dxa"/>
          </w:tcPr>
          <w:p w14:paraId="1B7A731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Extract, transform, load</w:t>
            </w:r>
          </w:p>
        </w:tc>
      </w:tr>
      <w:tr w:rsidR="00B875CF" w14:paraId="7062B4CA" w14:textId="77777777">
        <w:trPr>
          <w:cantSplit/>
          <w:jc w:val="center"/>
        </w:trPr>
        <w:tc>
          <w:tcPr>
            <w:tcW w:w="2527" w:type="dxa"/>
          </w:tcPr>
          <w:p w14:paraId="0A06CE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FK</w:t>
            </w:r>
          </w:p>
        </w:tc>
        <w:tc>
          <w:tcPr>
            <w:tcW w:w="6498" w:type="dxa"/>
          </w:tcPr>
          <w:p w14:paraId="42346DB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Foreign key</w:t>
            </w:r>
          </w:p>
        </w:tc>
      </w:tr>
      <w:tr w:rsidR="00B875CF" w14:paraId="1B7019C2" w14:textId="77777777">
        <w:trPr>
          <w:cantSplit/>
          <w:jc w:val="center"/>
        </w:trPr>
        <w:tc>
          <w:tcPr>
            <w:tcW w:w="2527" w:type="dxa"/>
          </w:tcPr>
          <w:p w14:paraId="15BE8E0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FR, NFR</w:t>
            </w:r>
          </w:p>
        </w:tc>
        <w:tc>
          <w:tcPr>
            <w:tcW w:w="6498" w:type="dxa"/>
          </w:tcPr>
          <w:p w14:paraId="4A5AE0D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Functional requirement, non-functional requirement</w:t>
            </w:r>
          </w:p>
        </w:tc>
      </w:tr>
      <w:tr w:rsidR="00B875CF" w14:paraId="50FDC6AB" w14:textId="77777777">
        <w:trPr>
          <w:cantSplit/>
          <w:jc w:val="center"/>
        </w:trPr>
        <w:tc>
          <w:tcPr>
            <w:tcW w:w="2527" w:type="dxa"/>
          </w:tcPr>
          <w:p w14:paraId="3698DAC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JSON</w:t>
            </w:r>
          </w:p>
        </w:tc>
        <w:tc>
          <w:tcPr>
            <w:tcW w:w="6498" w:type="dxa"/>
          </w:tcPr>
          <w:p w14:paraId="210ED49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JavaScript Object Notation (a structured text </w:t>
            </w:r>
            <w:r>
              <w:rPr>
                <w:sz w:val="20"/>
              </w:rPr>
              <w:t>format)</w:t>
            </w:r>
          </w:p>
        </w:tc>
      </w:tr>
      <w:tr w:rsidR="00B875CF" w14:paraId="5EB55315" w14:textId="77777777">
        <w:trPr>
          <w:cantSplit/>
          <w:jc w:val="center"/>
        </w:trPr>
        <w:tc>
          <w:tcPr>
            <w:tcW w:w="2527" w:type="dxa"/>
          </w:tcPr>
          <w:p w14:paraId="32BB81F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LGU</w:t>
            </w:r>
          </w:p>
        </w:tc>
        <w:tc>
          <w:tcPr>
            <w:tcW w:w="6498" w:type="dxa"/>
          </w:tcPr>
          <w:p w14:paraId="5E758D2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Local government unit (province, city or municipality)</w:t>
            </w:r>
          </w:p>
        </w:tc>
      </w:tr>
      <w:tr w:rsidR="00B875CF" w14:paraId="37048C6F" w14:textId="77777777">
        <w:trPr>
          <w:cantSplit/>
          <w:jc w:val="center"/>
        </w:trPr>
        <w:tc>
          <w:tcPr>
            <w:tcW w:w="2527" w:type="dxa"/>
          </w:tcPr>
          <w:p w14:paraId="6D4129C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MDRRMO</w:t>
            </w:r>
          </w:p>
        </w:tc>
        <w:tc>
          <w:tcPr>
            <w:tcW w:w="6498" w:type="dxa"/>
          </w:tcPr>
          <w:p w14:paraId="77EC159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Municipal Disaster Risk Reduction and Management Office</w:t>
            </w:r>
          </w:p>
        </w:tc>
      </w:tr>
      <w:tr w:rsidR="00B875CF" w14:paraId="5EEF3C47" w14:textId="77777777">
        <w:trPr>
          <w:cantSplit/>
          <w:jc w:val="center"/>
        </w:trPr>
        <w:tc>
          <w:tcPr>
            <w:tcW w:w="2527" w:type="dxa"/>
          </w:tcPr>
          <w:p w14:paraId="448C44A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MOLAP, ROLAP</w:t>
            </w:r>
          </w:p>
        </w:tc>
        <w:tc>
          <w:tcPr>
            <w:tcW w:w="6498" w:type="dxa"/>
          </w:tcPr>
          <w:p w14:paraId="5433B68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Multidimensional OLAP, relational OLAP</w:t>
            </w:r>
          </w:p>
        </w:tc>
      </w:tr>
      <w:tr w:rsidR="00B875CF" w14:paraId="72B87836" w14:textId="77777777">
        <w:trPr>
          <w:cantSplit/>
          <w:jc w:val="center"/>
        </w:trPr>
        <w:tc>
          <w:tcPr>
            <w:tcW w:w="2527" w:type="dxa"/>
          </w:tcPr>
          <w:p w14:paraId="1AE84FB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NDRRMC</w:t>
            </w:r>
          </w:p>
        </w:tc>
        <w:tc>
          <w:tcPr>
            <w:tcW w:w="6498" w:type="dxa"/>
          </w:tcPr>
          <w:p w14:paraId="5D46730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National Disaster Risk Reduction and Management Council</w:t>
            </w:r>
          </w:p>
        </w:tc>
      </w:tr>
      <w:tr w:rsidR="00B875CF" w14:paraId="72F52345" w14:textId="77777777">
        <w:trPr>
          <w:cantSplit/>
          <w:jc w:val="center"/>
        </w:trPr>
        <w:tc>
          <w:tcPr>
            <w:tcW w:w="2527" w:type="dxa"/>
          </w:tcPr>
          <w:p w14:paraId="29E89C3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NGO</w:t>
            </w:r>
          </w:p>
        </w:tc>
        <w:tc>
          <w:tcPr>
            <w:tcW w:w="6498" w:type="dxa"/>
          </w:tcPr>
          <w:p w14:paraId="5BBCBEE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Non-governmental organization</w:t>
            </w:r>
          </w:p>
        </w:tc>
      </w:tr>
      <w:tr w:rsidR="00B875CF" w14:paraId="4B9C302C" w14:textId="77777777">
        <w:trPr>
          <w:cantSplit/>
          <w:jc w:val="center"/>
        </w:trPr>
        <w:tc>
          <w:tcPr>
            <w:tcW w:w="2527" w:type="dxa"/>
          </w:tcPr>
          <w:p w14:paraId="41570F7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OCD</w:t>
            </w:r>
          </w:p>
        </w:tc>
        <w:tc>
          <w:tcPr>
            <w:tcW w:w="6498" w:type="dxa"/>
          </w:tcPr>
          <w:p w14:paraId="43F93CB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Office of Civil Defense</w:t>
            </w:r>
          </w:p>
        </w:tc>
      </w:tr>
      <w:tr w:rsidR="00B875CF" w14:paraId="0E59DCC2" w14:textId="77777777">
        <w:trPr>
          <w:cantSplit/>
          <w:jc w:val="center"/>
        </w:trPr>
        <w:tc>
          <w:tcPr>
            <w:tcW w:w="2527" w:type="dxa"/>
          </w:tcPr>
          <w:p w14:paraId="41F0D81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OLAP</w:t>
            </w:r>
          </w:p>
        </w:tc>
        <w:tc>
          <w:tcPr>
            <w:tcW w:w="6498" w:type="dxa"/>
          </w:tcPr>
          <w:p w14:paraId="4F9E7E2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Online analytical processing</w:t>
            </w:r>
          </w:p>
        </w:tc>
      </w:tr>
      <w:tr w:rsidR="00B875CF" w14:paraId="1BAFFF82" w14:textId="77777777">
        <w:trPr>
          <w:cantSplit/>
          <w:jc w:val="center"/>
        </w:trPr>
        <w:tc>
          <w:tcPr>
            <w:tcW w:w="2527" w:type="dxa"/>
          </w:tcPr>
          <w:p w14:paraId="2876C25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PAGASA</w:t>
            </w:r>
          </w:p>
        </w:tc>
        <w:tc>
          <w:tcPr>
            <w:tcW w:w="6498" w:type="dxa"/>
          </w:tcPr>
          <w:p w14:paraId="6F0B32F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Philippine Atmospheric, Geophysical and Astronomical Services Administration</w:t>
            </w:r>
          </w:p>
        </w:tc>
      </w:tr>
      <w:tr w:rsidR="00B875CF" w14:paraId="55412068" w14:textId="77777777">
        <w:trPr>
          <w:cantSplit/>
          <w:jc w:val="center"/>
        </w:trPr>
        <w:tc>
          <w:tcPr>
            <w:tcW w:w="2527" w:type="dxa"/>
          </w:tcPr>
          <w:p w14:paraId="49E9F1C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PDRRMO</w:t>
            </w:r>
          </w:p>
        </w:tc>
        <w:tc>
          <w:tcPr>
            <w:tcW w:w="6498" w:type="dxa"/>
          </w:tcPr>
          <w:p w14:paraId="2EED00B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Provincial Disaster Risk Reduction and Management Office</w:t>
            </w:r>
          </w:p>
        </w:tc>
      </w:tr>
      <w:tr w:rsidR="00B875CF" w14:paraId="4823249A" w14:textId="77777777">
        <w:trPr>
          <w:cantSplit/>
          <w:jc w:val="center"/>
        </w:trPr>
        <w:tc>
          <w:tcPr>
            <w:tcW w:w="2527" w:type="dxa"/>
          </w:tcPr>
          <w:p w14:paraId="3E850AE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PHP</w:t>
            </w:r>
          </w:p>
        </w:tc>
        <w:tc>
          <w:tcPr>
            <w:tcW w:w="6498" w:type="dxa"/>
          </w:tcPr>
          <w:p w14:paraId="1100009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Philippine peso (for amounts); also the PHP language of the web back-end</w:t>
            </w:r>
          </w:p>
        </w:tc>
      </w:tr>
      <w:tr w:rsidR="00B875CF" w14:paraId="21EBB81A" w14:textId="77777777">
        <w:trPr>
          <w:cantSplit/>
          <w:jc w:val="center"/>
        </w:trPr>
        <w:tc>
          <w:tcPr>
            <w:tcW w:w="2527" w:type="dxa"/>
          </w:tcPr>
          <w:p w14:paraId="074004E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PK</w:t>
            </w:r>
          </w:p>
        </w:tc>
        <w:tc>
          <w:tcPr>
            <w:tcW w:w="6498" w:type="dxa"/>
          </w:tcPr>
          <w:p w14:paraId="3E0A084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Primary key</w:t>
            </w:r>
          </w:p>
        </w:tc>
      </w:tr>
      <w:tr w:rsidR="00B875CF" w14:paraId="3552323C" w14:textId="77777777">
        <w:trPr>
          <w:cantSplit/>
          <w:jc w:val="center"/>
        </w:trPr>
        <w:tc>
          <w:tcPr>
            <w:tcW w:w="2527" w:type="dxa"/>
          </w:tcPr>
          <w:p w14:paraId="6B02750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PRC</w:t>
            </w:r>
          </w:p>
        </w:tc>
        <w:tc>
          <w:tcPr>
            <w:tcW w:w="6498" w:type="dxa"/>
          </w:tcPr>
          <w:p w14:paraId="5850F84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Philippine Red Cross</w:t>
            </w:r>
          </w:p>
        </w:tc>
      </w:tr>
      <w:tr w:rsidR="00B875CF" w14:paraId="77387F8B" w14:textId="77777777">
        <w:trPr>
          <w:cantSplit/>
          <w:jc w:val="center"/>
        </w:trPr>
        <w:tc>
          <w:tcPr>
            <w:tcW w:w="2527" w:type="dxa"/>
          </w:tcPr>
          <w:p w14:paraId="2D5DEB3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PSA</w:t>
            </w:r>
          </w:p>
        </w:tc>
        <w:tc>
          <w:tcPr>
            <w:tcW w:w="6498" w:type="dxa"/>
          </w:tcPr>
          <w:p w14:paraId="0716228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Philippine Statistics Authority</w:t>
            </w:r>
          </w:p>
        </w:tc>
      </w:tr>
      <w:tr w:rsidR="00B875CF" w14:paraId="56F3E7C0" w14:textId="77777777">
        <w:trPr>
          <w:cantSplit/>
          <w:jc w:val="center"/>
        </w:trPr>
        <w:tc>
          <w:tcPr>
            <w:tcW w:w="2527" w:type="dxa"/>
          </w:tcPr>
          <w:p w14:paraId="4D81EF2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PSGC</w:t>
            </w:r>
          </w:p>
        </w:tc>
        <w:tc>
          <w:tcPr>
            <w:tcW w:w="6498" w:type="dxa"/>
          </w:tcPr>
          <w:p w14:paraId="0CC0AE8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Philippine Standard Geographic Code</w:t>
            </w:r>
          </w:p>
        </w:tc>
      </w:tr>
      <w:tr w:rsidR="00B875CF" w14:paraId="2856C5C2" w14:textId="77777777">
        <w:trPr>
          <w:cantSplit/>
          <w:jc w:val="center"/>
        </w:trPr>
        <w:tc>
          <w:tcPr>
            <w:tcW w:w="2527" w:type="dxa"/>
          </w:tcPr>
          <w:p w14:paraId="660E9CD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RA</w:t>
            </w:r>
          </w:p>
        </w:tc>
        <w:tc>
          <w:tcPr>
            <w:tcW w:w="6498" w:type="dxa"/>
          </w:tcPr>
          <w:p w14:paraId="59A4F4F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Republic Act</w:t>
            </w:r>
          </w:p>
        </w:tc>
      </w:tr>
      <w:tr w:rsidR="00B875CF" w14:paraId="11B2EBF9" w14:textId="77777777">
        <w:trPr>
          <w:cantSplit/>
          <w:jc w:val="center"/>
        </w:trPr>
        <w:tc>
          <w:tcPr>
            <w:tcW w:w="2527" w:type="dxa"/>
          </w:tcPr>
          <w:p w14:paraId="23ED5A0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RLS</w:t>
            </w:r>
          </w:p>
        </w:tc>
        <w:tc>
          <w:tcPr>
            <w:tcW w:w="6498" w:type="dxa"/>
          </w:tcPr>
          <w:p w14:paraId="63A37B0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Row-level security</w:t>
            </w:r>
          </w:p>
        </w:tc>
      </w:tr>
      <w:tr w:rsidR="00B875CF" w14:paraId="12295C10" w14:textId="77777777">
        <w:trPr>
          <w:cantSplit/>
          <w:jc w:val="center"/>
        </w:trPr>
        <w:tc>
          <w:tcPr>
            <w:tcW w:w="2527" w:type="dxa"/>
          </w:tcPr>
          <w:p w14:paraId="181366A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SCD</w:t>
            </w:r>
          </w:p>
        </w:tc>
        <w:tc>
          <w:tcPr>
            <w:tcW w:w="6498" w:type="dxa"/>
          </w:tcPr>
          <w:p w14:paraId="3B56F60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Slowly </w:t>
            </w:r>
            <w:r>
              <w:rPr>
                <w:sz w:val="20"/>
              </w:rPr>
              <w:t>changing dimension (Type 0, 1 or 2)</w:t>
            </w:r>
          </w:p>
        </w:tc>
      </w:tr>
      <w:tr w:rsidR="00B875CF" w14:paraId="75612196" w14:textId="77777777">
        <w:trPr>
          <w:cantSplit/>
          <w:jc w:val="center"/>
        </w:trPr>
        <w:tc>
          <w:tcPr>
            <w:tcW w:w="2527" w:type="dxa"/>
          </w:tcPr>
          <w:p w14:paraId="57BD8C6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SQL</w:t>
            </w:r>
          </w:p>
        </w:tc>
        <w:tc>
          <w:tcPr>
            <w:tcW w:w="6498" w:type="dxa"/>
          </w:tcPr>
          <w:p w14:paraId="1DC04D4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Structured Query Language</w:t>
            </w:r>
          </w:p>
        </w:tc>
      </w:tr>
      <w:tr w:rsidR="00B875CF" w14:paraId="05F46680" w14:textId="77777777">
        <w:trPr>
          <w:cantSplit/>
          <w:jc w:val="center"/>
        </w:trPr>
        <w:tc>
          <w:tcPr>
            <w:tcW w:w="2527" w:type="dxa"/>
          </w:tcPr>
          <w:p w14:paraId="2A52694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</w:t>
            </w:r>
          </w:p>
        </w:tc>
        <w:tc>
          <w:tcPr>
            <w:tcW w:w="6498" w:type="dxa"/>
          </w:tcPr>
          <w:p w14:paraId="369ED23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United Nations</w:t>
            </w:r>
          </w:p>
        </w:tc>
      </w:tr>
      <w:tr w:rsidR="00B875CF" w14:paraId="62862620" w14:textId="77777777">
        <w:trPr>
          <w:cantSplit/>
          <w:jc w:val="center"/>
        </w:trPr>
        <w:tc>
          <w:tcPr>
            <w:tcW w:w="2527" w:type="dxa"/>
          </w:tcPr>
          <w:p w14:paraId="0C0CE50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UNDRR</w:t>
            </w:r>
          </w:p>
        </w:tc>
        <w:tc>
          <w:tcPr>
            <w:tcW w:w="6498" w:type="dxa"/>
          </w:tcPr>
          <w:p w14:paraId="65BB6E5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United Nations Office for Disaster Risk Reduction</w:t>
            </w:r>
          </w:p>
        </w:tc>
      </w:tr>
      <w:tr w:rsidR="00B875CF" w14:paraId="512B8F1C" w14:textId="77777777">
        <w:trPr>
          <w:cantSplit/>
          <w:jc w:val="center"/>
        </w:trPr>
        <w:tc>
          <w:tcPr>
            <w:tcW w:w="2527" w:type="dxa"/>
          </w:tcPr>
          <w:p w14:paraId="4F717DE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UNICEF</w:t>
            </w:r>
          </w:p>
        </w:tc>
        <w:tc>
          <w:tcPr>
            <w:tcW w:w="6498" w:type="dxa"/>
          </w:tcPr>
          <w:p w14:paraId="4FF6FBE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United Nations Children's Fund</w:t>
            </w:r>
          </w:p>
        </w:tc>
      </w:tr>
      <w:tr w:rsidR="00B875CF" w14:paraId="3B97922B" w14:textId="77777777">
        <w:trPr>
          <w:cantSplit/>
          <w:jc w:val="center"/>
        </w:trPr>
        <w:tc>
          <w:tcPr>
            <w:tcW w:w="2527" w:type="dxa"/>
          </w:tcPr>
          <w:p w14:paraId="0F1E011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WFP</w:t>
            </w:r>
          </w:p>
        </w:tc>
        <w:tc>
          <w:tcPr>
            <w:tcW w:w="6498" w:type="dxa"/>
          </w:tcPr>
          <w:p w14:paraId="0D1D642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World Food Programme</w:t>
            </w:r>
          </w:p>
        </w:tc>
      </w:tr>
      <w:tr w:rsidR="00B875CF" w14:paraId="65A09029" w14:textId="77777777">
        <w:trPr>
          <w:cantSplit/>
          <w:jc w:val="center"/>
        </w:trPr>
        <w:tc>
          <w:tcPr>
            <w:tcW w:w="2527" w:type="dxa"/>
          </w:tcPr>
          <w:p w14:paraId="40CF545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XAMPP</w:t>
            </w:r>
          </w:p>
        </w:tc>
        <w:tc>
          <w:tcPr>
            <w:tcW w:w="6498" w:type="dxa"/>
          </w:tcPr>
          <w:p w14:paraId="6CE3437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Apache web server bundle with PHP </w:t>
            </w:r>
            <w:r>
              <w:rPr>
                <w:sz w:val="20"/>
              </w:rPr>
              <w:t>(the local web host)</w:t>
            </w:r>
          </w:p>
        </w:tc>
      </w:tr>
    </w:tbl>
    <w:p w14:paraId="5BC76403" w14:textId="77777777" w:rsidR="00B875CF" w:rsidRDefault="00B14DAF">
      <w:pPr>
        <w:pStyle w:val="Heading1"/>
      </w:pPr>
      <w:bookmarkStart w:id="13" w:name="_Toc243793276"/>
      <w:r>
        <w:lastRenderedPageBreak/>
        <w:t>1. Business Case and Requirements Analysis</w:t>
      </w:r>
      <w:bookmarkEnd w:id="13"/>
    </w:p>
    <w:p w14:paraId="0B54AF3E" w14:textId="77777777" w:rsidR="00B875CF" w:rsidRDefault="00B14DAF">
      <w:pPr>
        <w:pStyle w:val="Heading2"/>
      </w:pPr>
      <w:bookmarkStart w:id="14" w:name="_Toc243793277"/>
      <w:r>
        <w:t>1.1 Enterprise domain</w:t>
      </w:r>
      <w:bookmarkEnd w:id="14"/>
    </w:p>
    <w:p w14:paraId="4AD3A36E" w14:textId="77777777" w:rsidR="00B875CF" w:rsidRDefault="00B14DAF">
      <w:pPr>
        <w:ind w:firstLine="720"/>
        <w:jc w:val="both"/>
      </w:pPr>
      <w:r>
        <w:rPr>
          <w:b/>
        </w:rPr>
        <w:t>Government: disaster risk reduction and management (DRRM) in the Philippines.</w:t>
      </w:r>
    </w:p>
    <w:p w14:paraId="34319EDC" w14:textId="77777777" w:rsidR="00B875CF" w:rsidRDefault="00B14DAF">
      <w:pPr>
        <w:ind w:firstLine="720"/>
        <w:jc w:val="both"/>
      </w:pPr>
      <w:r>
        <w:t xml:space="preserve">The Philippines is struck by around twenty tropical cyclones a year, plus monsoon </w:t>
      </w:r>
      <w:r>
        <w:t>floods.</w:t>
      </w:r>
      <w:r>
        <w:t xml:space="preserve"> </w:t>
      </w:r>
      <w:r>
        <w:t>Responding to one event involves many agencies, each with its own system.</w:t>
      </w:r>
    </w:p>
    <w:p w14:paraId="6EA826F9" w14:textId="77777777" w:rsidR="00B875CF" w:rsidRDefault="00B14DAF">
      <w:pPr>
        <w:keepNext/>
        <w:ind w:firstLine="720"/>
        <w:jc w:val="both"/>
      </w:pPr>
      <w:r>
        <w:t>Table 5 lists the agencies involved and the system each one keeps.</w:t>
      </w:r>
    </w:p>
    <w:p w14:paraId="43EC227B" w14:textId="7014234B" w:rsidR="00B875CF" w:rsidRDefault="00B14DAF">
      <w:pPr>
        <w:pStyle w:val="Caption"/>
        <w:keepNext/>
        <w:spacing w:before="160" w:after="40"/>
      </w:pPr>
      <w:bookmarkStart w:id="15" w:name="_Toc24379337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Agencies in a Philippine disaster response and their systems of record</w:t>
      </w:r>
      <w:bookmarkEnd w:id="15"/>
    </w:p>
    <w:p w14:paraId="54F3A49F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Five organizations report the same event in five unconnected systems; this fragmentation is the problem DRIW solves.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81"/>
        <w:gridCol w:w="2702"/>
        <w:gridCol w:w="3243"/>
      </w:tblGrid>
      <w:tr w:rsidR="00B875CF" w14:paraId="5EF7766D" w14:textId="77777777">
        <w:trPr>
          <w:cantSplit/>
          <w:tblHeader/>
          <w:jc w:val="center"/>
        </w:trPr>
        <w:tc>
          <w:tcPr>
            <w:tcW w:w="3081" w:type="dxa"/>
            <w:shd w:val="clear" w:color="auto" w:fill="E7E6E6"/>
          </w:tcPr>
          <w:p w14:paraId="21FF3CB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Organization</w:t>
            </w:r>
          </w:p>
        </w:tc>
        <w:tc>
          <w:tcPr>
            <w:tcW w:w="2702" w:type="dxa"/>
            <w:shd w:val="clear" w:color="auto" w:fill="E7E6E6"/>
          </w:tcPr>
          <w:p w14:paraId="57C9AB06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Role in a disaster</w:t>
            </w:r>
          </w:p>
        </w:tc>
        <w:tc>
          <w:tcPr>
            <w:tcW w:w="3243" w:type="dxa"/>
            <w:shd w:val="clear" w:color="auto" w:fill="E7E6E6"/>
          </w:tcPr>
          <w:p w14:paraId="6EB2DDE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System of record (simulated)</w:t>
            </w:r>
          </w:p>
        </w:tc>
      </w:tr>
      <w:tr w:rsidR="00B875CF" w14:paraId="54707D3D" w14:textId="77777777">
        <w:trPr>
          <w:cantSplit/>
          <w:jc w:val="center"/>
        </w:trPr>
        <w:tc>
          <w:tcPr>
            <w:tcW w:w="3081" w:type="dxa"/>
          </w:tcPr>
          <w:p w14:paraId="5687248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NDRRMC / Office of Civil Defense</w:t>
            </w:r>
          </w:p>
        </w:tc>
        <w:tc>
          <w:tcPr>
            <w:tcW w:w="2702" w:type="dxa"/>
          </w:tcPr>
          <w:p w14:paraId="1990AB8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Consolidates damage and casualty figures</w:t>
            </w:r>
          </w:p>
        </w:tc>
        <w:tc>
          <w:tcPr>
            <w:tcW w:w="3243" w:type="dxa"/>
          </w:tcPr>
          <w:p w14:paraId="5E11302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Situation reports (CSV), cumulative, re-issued per event</w:t>
            </w:r>
          </w:p>
        </w:tc>
      </w:tr>
      <w:tr w:rsidR="00B875CF" w14:paraId="170BA3A7" w14:textId="77777777">
        <w:trPr>
          <w:cantSplit/>
          <w:jc w:val="center"/>
        </w:trPr>
        <w:tc>
          <w:tcPr>
            <w:tcW w:w="3081" w:type="dxa"/>
          </w:tcPr>
          <w:p w14:paraId="7A8174C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DSWD (DROMIC)</w:t>
            </w:r>
          </w:p>
        </w:tc>
        <w:tc>
          <w:tcPr>
            <w:tcW w:w="2702" w:type="dxa"/>
          </w:tcPr>
          <w:p w14:paraId="536A24E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Runs and reports evacuation centers</w:t>
            </w:r>
          </w:p>
        </w:tc>
        <w:tc>
          <w:tcPr>
            <w:tcW w:w="3243" w:type="dxa"/>
          </w:tcPr>
          <w:p w14:paraId="2A1587E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Daily Excel workbooks per field office</w:t>
            </w:r>
          </w:p>
        </w:tc>
      </w:tr>
      <w:tr w:rsidR="00B875CF" w14:paraId="59677012" w14:textId="77777777">
        <w:trPr>
          <w:cantSplit/>
          <w:jc w:val="center"/>
        </w:trPr>
        <w:tc>
          <w:tcPr>
            <w:tcW w:w="3081" w:type="dxa"/>
          </w:tcPr>
          <w:p w14:paraId="3492056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NGOs and UN agencies (PRC, Caritas, WFP, UNICEF) and DSWD</w:t>
            </w:r>
          </w:p>
        </w:tc>
        <w:tc>
          <w:tcPr>
            <w:tcW w:w="2702" w:type="dxa"/>
          </w:tcPr>
          <w:p w14:paraId="60E5073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Distribute relief goods</w:t>
            </w:r>
          </w:p>
        </w:tc>
        <w:tc>
          <w:tcPr>
            <w:tcW w:w="3243" w:type="dxa"/>
          </w:tcPr>
          <w:p w14:paraId="4D51E26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Partner reports (nested JSON) </w:t>
            </w:r>
            <w:r>
              <w:rPr>
                <w:sz w:val="20"/>
              </w:rPr>
              <w:t>with their own item codes and units</w:t>
            </w:r>
          </w:p>
        </w:tc>
      </w:tr>
      <w:tr w:rsidR="00B875CF" w14:paraId="5D5BC1AD" w14:textId="77777777">
        <w:trPr>
          <w:cantSplit/>
          <w:jc w:val="center"/>
        </w:trPr>
        <w:tc>
          <w:tcPr>
            <w:tcW w:w="3081" w:type="dxa"/>
          </w:tcPr>
          <w:p w14:paraId="7043368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PAGASA</w:t>
            </w:r>
          </w:p>
        </w:tc>
        <w:tc>
          <w:tcPr>
            <w:tcW w:w="2702" w:type="dxa"/>
          </w:tcPr>
          <w:p w14:paraId="5D8FF0F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Names and tracks hazard events</w:t>
            </w:r>
          </w:p>
        </w:tc>
        <w:tc>
          <w:tcPr>
            <w:tcW w:w="3243" w:type="dxa"/>
          </w:tcPr>
          <w:p w14:paraId="761D4E8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Weather bulletins (CSV)</w:t>
            </w:r>
          </w:p>
        </w:tc>
      </w:tr>
      <w:tr w:rsidR="00B875CF" w14:paraId="306800C5" w14:textId="77777777">
        <w:trPr>
          <w:cantSplit/>
          <w:jc w:val="center"/>
        </w:trPr>
        <w:tc>
          <w:tcPr>
            <w:tcW w:w="3081" w:type="dxa"/>
          </w:tcPr>
          <w:p w14:paraId="2422024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LGUs / MDRRMOs</w:t>
            </w:r>
          </w:p>
        </w:tc>
        <w:tc>
          <w:tcPr>
            <w:tcW w:w="2702" w:type="dxa"/>
          </w:tcPr>
          <w:p w14:paraId="47BD73D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Rescue, evacuation, road clearing, relief delivery</w:t>
            </w:r>
          </w:p>
        </w:tc>
        <w:tc>
          <w:tcPr>
            <w:tcW w:w="3243" w:type="dxa"/>
          </w:tcPr>
          <w:p w14:paraId="4A12057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Response request logs (CSV)</w:t>
            </w:r>
          </w:p>
        </w:tc>
      </w:tr>
    </w:tbl>
    <w:p w14:paraId="20F23FF0" w14:textId="77777777" w:rsidR="00B875CF" w:rsidRDefault="00B875CF">
      <w:pPr>
        <w:spacing w:after="40"/>
      </w:pPr>
    </w:p>
    <w:p w14:paraId="088BA0C6" w14:textId="77777777" w:rsidR="00B875CF" w:rsidRDefault="00B14DAF">
      <w:pPr>
        <w:ind w:firstLine="720"/>
        <w:jc w:val="both"/>
      </w:pPr>
      <w:r>
        <w:t>The NDRRMC coordinates this response under the Philippine Disaster Risk Reduction and Management</w:t>
      </w:r>
      <w:r>
        <w:t xml:space="preserve"> </w:t>
      </w:r>
      <w:r>
        <w:t>Act (Republic Act No. 10121, 2010); DROMIC and NDRRMC publish their reports online (DSWD, n.d.;</w:t>
      </w:r>
      <w:r>
        <w:t xml:space="preserve"> </w:t>
      </w:r>
      <w:r>
        <w:t>NDRRMC, n.d.), and PAGASA names the events (PAGASA, n.d.). These systems share no place codes,</w:t>
      </w:r>
      <w:r>
        <w:t xml:space="preserve"> </w:t>
      </w:r>
      <w:r>
        <w:t>event names or units. Leadership therefore cannot answer</w:t>
      </w:r>
      <w:r>
        <w:t xml:space="preserve"> </w:t>
      </w:r>
      <w:r>
        <w:t>cross-agency questions without manual reconciliation in spreadsheets.</w:t>
      </w:r>
    </w:p>
    <w:p w14:paraId="6FA38373" w14:textId="77777777" w:rsidR="00B875CF" w:rsidRDefault="00B14DAF">
      <w:pPr>
        <w:ind w:firstLine="720"/>
        <w:jc w:val="both"/>
      </w:pPr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(113,191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6EF6C378" w14:textId="77777777" w:rsidR="00B875CF" w:rsidRDefault="00B14DAF">
      <w:pPr>
        <w:pStyle w:val="Heading2"/>
      </w:pPr>
      <w:bookmarkStart w:id="16" w:name="_Toc243793278"/>
      <w:r>
        <w:lastRenderedPageBreak/>
        <w:t>1.2 Stakeholders and BI objectives</w:t>
      </w:r>
      <w:bookmarkEnd w:id="16"/>
    </w:p>
    <w:p w14:paraId="0BB5B3A1" w14:textId="77777777" w:rsidR="00B875CF" w:rsidRDefault="00B14DAF">
      <w:pPr>
        <w:keepNext/>
        <w:ind w:firstLine="720"/>
        <w:jc w:val="both"/>
      </w:pPr>
      <w:r>
        <w:t>Five groups of stakeholders use the warehouse; Table 6 sets out what each needs and which part of DRIW serves it.</w:t>
      </w:r>
    </w:p>
    <w:p w14:paraId="54B8E3A8" w14:textId="4EA99E17" w:rsidR="00B875CF" w:rsidRDefault="00B14DAF">
      <w:pPr>
        <w:pStyle w:val="Caption"/>
        <w:keepNext/>
        <w:spacing w:before="160" w:after="40"/>
      </w:pPr>
      <w:bookmarkStart w:id="17" w:name="_Toc24379337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Stakeholders, their needs and the BI objectives that serve them</w:t>
      </w:r>
      <w:bookmarkEnd w:id="17"/>
    </w:p>
    <w:p w14:paraId="54027866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stakeholder group is mapped to the dashboard, mart or schema built for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6"/>
        <w:gridCol w:w="2268"/>
        <w:gridCol w:w="2324"/>
        <w:gridCol w:w="2458"/>
      </w:tblGrid>
      <w:tr w:rsidR="00B875CF" w14:paraId="7F860C27" w14:textId="77777777">
        <w:trPr>
          <w:cantSplit/>
          <w:tblHeader/>
          <w:jc w:val="center"/>
        </w:trPr>
        <w:tc>
          <w:tcPr>
            <w:tcW w:w="1976" w:type="dxa"/>
            <w:shd w:val="clear" w:color="auto" w:fill="E7E6E6"/>
          </w:tcPr>
          <w:p w14:paraId="7DD1CF1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Stakeholder</w:t>
            </w:r>
          </w:p>
        </w:tc>
        <w:tc>
          <w:tcPr>
            <w:tcW w:w="2268" w:type="dxa"/>
            <w:shd w:val="clear" w:color="auto" w:fill="E7E6E6"/>
          </w:tcPr>
          <w:p w14:paraId="7503D1F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Needs</w:t>
            </w:r>
          </w:p>
        </w:tc>
        <w:tc>
          <w:tcPr>
            <w:tcW w:w="2324" w:type="dxa"/>
            <w:shd w:val="clear" w:color="auto" w:fill="E7E6E6"/>
          </w:tcPr>
          <w:p w14:paraId="2E9A0A2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BI objective</w:t>
            </w:r>
          </w:p>
        </w:tc>
        <w:tc>
          <w:tcPr>
            <w:tcW w:w="2458" w:type="dxa"/>
            <w:shd w:val="clear" w:color="auto" w:fill="E7E6E6"/>
          </w:tcPr>
          <w:p w14:paraId="668460E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Served by</w:t>
            </w:r>
          </w:p>
        </w:tc>
      </w:tr>
      <w:tr w:rsidR="00B875CF" w14:paraId="25484736" w14:textId="77777777">
        <w:trPr>
          <w:cantSplit/>
          <w:jc w:val="center"/>
        </w:trPr>
        <w:tc>
          <w:tcPr>
            <w:tcW w:w="1976" w:type="dxa"/>
          </w:tcPr>
          <w:p w14:paraId="548D21A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Executive leadership (NDRRMC council, agency heads)</w:t>
            </w:r>
          </w:p>
        </w:tc>
        <w:tc>
          <w:tcPr>
            <w:tcW w:w="2268" w:type="dxa"/>
          </w:tcPr>
          <w:p w14:paraId="4550529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Overall impact, trends, where to invest</w:t>
            </w:r>
          </w:p>
        </w:tc>
        <w:tc>
          <w:tcPr>
            <w:tcW w:w="2324" w:type="dxa"/>
          </w:tcPr>
          <w:p w14:paraId="357D45A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Single view of damage, casualties and relief across all agencies and years</w:t>
            </w:r>
          </w:p>
        </w:tc>
        <w:tc>
          <w:tcPr>
            <w:tcW w:w="2458" w:type="dxa"/>
          </w:tcPr>
          <w:p w14:paraId="21E690A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Executive dashboard, </w:t>
            </w:r>
            <w:r>
              <w:rPr>
                <w:rFonts w:ascii="Consolas" w:hAnsi="Consolas"/>
                <w:sz w:val="16"/>
              </w:rPr>
              <w:t>mart_event_summary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mart_impact_cube</w:t>
            </w:r>
          </w:p>
        </w:tc>
      </w:tr>
      <w:tr w:rsidR="00B875CF" w14:paraId="10358629" w14:textId="77777777">
        <w:trPr>
          <w:cantSplit/>
          <w:jc w:val="center"/>
        </w:trPr>
        <w:tc>
          <w:tcPr>
            <w:tcW w:w="1976" w:type="dxa"/>
          </w:tcPr>
          <w:p w14:paraId="60E0B5B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Operations managers (regional DRRM offices)</w:t>
            </w:r>
          </w:p>
        </w:tc>
        <w:tc>
          <w:tcPr>
            <w:tcW w:w="2268" w:type="dxa"/>
          </w:tcPr>
          <w:p w14:paraId="27A7F1D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During and after an event: evacuation load, response speed</w:t>
            </w:r>
          </w:p>
        </w:tc>
        <w:tc>
          <w:tcPr>
            <w:tcW w:w="2324" w:type="dxa"/>
          </w:tcPr>
          <w:p w14:paraId="70F4AB9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Per-event evacuation and response performance</w:t>
            </w:r>
          </w:p>
        </w:tc>
        <w:tc>
          <w:tcPr>
            <w:tcW w:w="2458" w:type="dxa"/>
          </w:tcPr>
          <w:p w14:paraId="75671FA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Operations dashboard, </w:t>
            </w:r>
            <w:r>
              <w:rPr>
                <w:rFonts w:ascii="Consolas" w:hAnsi="Consolas"/>
                <w:sz w:val="16"/>
              </w:rPr>
              <w:t>secure.*</w:t>
            </w:r>
            <w:r>
              <w:rPr>
                <w:sz w:val="20"/>
              </w:rPr>
              <w:t xml:space="preserve"> views for their region</w:t>
            </w:r>
          </w:p>
        </w:tc>
      </w:tr>
      <w:tr w:rsidR="00B875CF" w14:paraId="423DFFDA" w14:textId="77777777">
        <w:trPr>
          <w:cantSplit/>
          <w:jc w:val="center"/>
        </w:trPr>
        <w:tc>
          <w:tcPr>
            <w:tcW w:w="1976" w:type="dxa"/>
          </w:tcPr>
          <w:p w14:paraId="7068938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Logistics officers</w:t>
            </w:r>
          </w:p>
        </w:tc>
        <w:tc>
          <w:tcPr>
            <w:tcW w:w="2268" w:type="dxa"/>
          </w:tcPr>
          <w:p w14:paraId="76F1A56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Whether relief </w:t>
            </w:r>
            <w:r>
              <w:rPr>
                <w:sz w:val="20"/>
              </w:rPr>
              <w:t>matched need</w:t>
            </w:r>
          </w:p>
        </w:tc>
        <w:tc>
          <w:tcPr>
            <w:tcW w:w="2324" w:type="dxa"/>
          </w:tcPr>
          <w:p w14:paraId="2F63FD5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Relief by organization and resource, coverage per province</w:t>
            </w:r>
          </w:p>
        </w:tc>
        <w:tc>
          <w:tcPr>
            <w:tcW w:w="2458" w:type="dxa"/>
          </w:tcPr>
          <w:p w14:paraId="29FBF6F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Logistics dashboard, </w:t>
            </w:r>
            <w:r>
              <w:rPr>
                <w:rFonts w:ascii="Consolas" w:hAnsi="Consolas"/>
                <w:sz w:val="16"/>
              </w:rPr>
              <w:t>mart_province_event_impact</w:t>
            </w:r>
          </w:p>
        </w:tc>
      </w:tr>
      <w:tr w:rsidR="00B875CF" w14:paraId="0D9606E4" w14:textId="77777777">
        <w:trPr>
          <w:cantSplit/>
          <w:jc w:val="center"/>
        </w:trPr>
        <w:tc>
          <w:tcPr>
            <w:tcW w:w="1976" w:type="dxa"/>
          </w:tcPr>
          <w:p w14:paraId="5F8D28C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Data analysts</w:t>
            </w:r>
          </w:p>
        </w:tc>
        <w:tc>
          <w:tcPr>
            <w:tcW w:w="2268" w:type="dxa"/>
          </w:tcPr>
          <w:p w14:paraId="456271A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Ad-hoc analysis, forecasting inputs</w:t>
            </w:r>
          </w:p>
        </w:tc>
        <w:tc>
          <w:tcPr>
            <w:tcW w:w="2324" w:type="dxa"/>
          </w:tcPr>
          <w:p w14:paraId="6CAEC3D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Clean, conformed star schema with history</w:t>
            </w:r>
          </w:p>
        </w:tc>
        <w:tc>
          <w:tcPr>
            <w:tcW w:w="2458" w:type="dxa"/>
          </w:tcPr>
          <w:p w14:paraId="079C2DCF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dw.*</w:t>
            </w:r>
            <w:r>
              <w:rPr>
                <w:sz w:val="20"/>
              </w:rPr>
              <w:t>, sample queries</w:t>
            </w:r>
          </w:p>
        </w:tc>
      </w:tr>
      <w:tr w:rsidR="00B875CF" w14:paraId="5D55BBA3" w14:textId="77777777">
        <w:trPr>
          <w:cantSplit/>
          <w:jc w:val="center"/>
        </w:trPr>
        <w:tc>
          <w:tcPr>
            <w:tcW w:w="1976" w:type="dxa"/>
          </w:tcPr>
          <w:p w14:paraId="4F92FE2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stewards / IT</w:t>
            </w:r>
          </w:p>
        </w:tc>
        <w:tc>
          <w:tcPr>
            <w:tcW w:w="2268" w:type="dxa"/>
          </w:tcPr>
          <w:p w14:paraId="552C967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quality, reconciliation, operations</w:t>
            </w:r>
          </w:p>
        </w:tc>
        <w:tc>
          <w:tcPr>
            <w:tcW w:w="2324" w:type="dxa"/>
          </w:tcPr>
          <w:p w14:paraId="2A949EC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Measurable data quality with traceability to source</w:t>
            </w:r>
          </w:p>
        </w:tc>
        <w:tc>
          <w:tcPr>
            <w:tcW w:w="2458" w:type="dxa"/>
          </w:tcPr>
          <w:p w14:paraId="229C32C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dq.*</w:t>
            </w:r>
            <w:r>
              <w:rPr>
                <w:sz w:val="20"/>
              </w:rPr>
              <w:t>, quarantine, lineage</w:t>
            </w:r>
          </w:p>
        </w:tc>
      </w:tr>
    </w:tbl>
    <w:p w14:paraId="3D0C3BE6" w14:textId="77777777" w:rsidR="00B875CF" w:rsidRDefault="00B875CF">
      <w:pPr>
        <w:spacing w:after="40"/>
      </w:pPr>
    </w:p>
    <w:p w14:paraId="1962BEAC" w14:textId="77777777" w:rsidR="00B875CF" w:rsidRDefault="00B14DAF">
      <w:pPr>
        <w:pStyle w:val="Heading2"/>
      </w:pPr>
      <w:bookmarkStart w:id="18" w:name="_Toc243793279"/>
      <w:r>
        <w:t>1.3 Key business questions</w:t>
      </w:r>
      <w:bookmarkEnd w:id="18"/>
    </w:p>
    <w:p w14:paraId="7C399756" w14:textId="77777777" w:rsidR="00B875CF" w:rsidRDefault="00B14DAF">
      <w:pPr>
        <w:keepNext/>
        <w:ind w:firstLine="720"/>
        <w:jc w:val="both"/>
      </w:pPr>
      <w:r>
        <w:t xml:space="preserve">The design starts from the questions decision makers ask. Table 7 lists the twelve key business </w:t>
      </w:r>
      <w:r>
        <w:t>questions and where each is answered.</w:t>
      </w:r>
    </w:p>
    <w:p w14:paraId="486FA9B0" w14:textId="2E255AB8" w:rsidR="00B875CF" w:rsidRDefault="00B14DAF">
      <w:pPr>
        <w:pStyle w:val="Caption"/>
        <w:keepNext/>
        <w:spacing w:before="160" w:after="40"/>
      </w:pPr>
      <w:bookmarkStart w:id="19" w:name="_Toc24379337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: Key business questions (BQ1–BQ12)</w:t>
      </w:r>
      <w:bookmarkEnd w:id="19"/>
    </w:p>
    <w:p w14:paraId="7ECDB10E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question is answered by a sample query (Q-number) or a dashboard, so every part of the design traces back to a business need.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1"/>
        <w:gridCol w:w="4113"/>
        <w:gridCol w:w="4142"/>
      </w:tblGrid>
      <w:tr w:rsidR="00B875CF" w14:paraId="734F19FA" w14:textId="77777777">
        <w:trPr>
          <w:cantSplit/>
          <w:tblHeader/>
          <w:jc w:val="center"/>
        </w:trPr>
        <w:tc>
          <w:tcPr>
            <w:tcW w:w="771" w:type="dxa"/>
            <w:shd w:val="clear" w:color="auto" w:fill="E7E6E6"/>
          </w:tcPr>
          <w:p w14:paraId="340E6A69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4113" w:type="dxa"/>
            <w:shd w:val="clear" w:color="auto" w:fill="E7E6E6"/>
          </w:tcPr>
          <w:p w14:paraId="28150F98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Business question</w:t>
            </w:r>
          </w:p>
        </w:tc>
        <w:tc>
          <w:tcPr>
            <w:tcW w:w="4142" w:type="dxa"/>
            <w:shd w:val="clear" w:color="auto" w:fill="E7E6E6"/>
          </w:tcPr>
          <w:p w14:paraId="4B03FEB4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Answered by</w:t>
            </w:r>
          </w:p>
        </w:tc>
      </w:tr>
      <w:tr w:rsidR="00B875CF" w14:paraId="26370E8F" w14:textId="77777777">
        <w:trPr>
          <w:cantSplit/>
          <w:jc w:val="center"/>
        </w:trPr>
        <w:tc>
          <w:tcPr>
            <w:tcW w:w="771" w:type="dxa"/>
          </w:tcPr>
          <w:p w14:paraId="3CA47CD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BQ1</w:t>
            </w:r>
          </w:p>
        </w:tc>
        <w:tc>
          <w:tcPr>
            <w:tcW w:w="4113" w:type="dxa"/>
          </w:tcPr>
          <w:p w14:paraId="0D550E1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Which events caused the most damage, deaths and displacement?</w:t>
            </w:r>
          </w:p>
        </w:tc>
        <w:tc>
          <w:tcPr>
            <w:tcW w:w="4142" w:type="dxa"/>
          </w:tcPr>
          <w:p w14:paraId="130AF3C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Q01, Q13; Executive dashboard</w:t>
            </w:r>
          </w:p>
        </w:tc>
      </w:tr>
      <w:tr w:rsidR="00B875CF" w14:paraId="0E376483" w14:textId="77777777">
        <w:trPr>
          <w:cantSplit/>
          <w:jc w:val="center"/>
        </w:trPr>
        <w:tc>
          <w:tcPr>
            <w:tcW w:w="771" w:type="dxa"/>
          </w:tcPr>
          <w:p w14:paraId="293641B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BQ2</w:t>
            </w:r>
          </w:p>
        </w:tc>
        <w:tc>
          <w:tcPr>
            <w:tcW w:w="4113" w:type="dxa"/>
          </w:tcPr>
          <w:p w14:paraId="2182F08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How does damage trend by year and category, and how did each year compare with the last?</w:t>
            </w:r>
          </w:p>
        </w:tc>
        <w:tc>
          <w:tcPr>
            <w:tcW w:w="4142" w:type="dxa"/>
          </w:tcPr>
          <w:p w14:paraId="3753357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Q02, Q05, Q12; Executive dashboard</w:t>
            </w:r>
          </w:p>
        </w:tc>
      </w:tr>
      <w:tr w:rsidR="00B875CF" w14:paraId="4D63C6C2" w14:textId="77777777">
        <w:trPr>
          <w:cantSplit/>
          <w:jc w:val="center"/>
        </w:trPr>
        <w:tc>
          <w:tcPr>
            <w:tcW w:w="771" w:type="dxa"/>
          </w:tcPr>
          <w:p w14:paraId="7E17AB3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BQ3</w:t>
            </w:r>
          </w:p>
        </w:tc>
        <w:tc>
          <w:tcPr>
            <w:tcW w:w="4113" w:type="dxa"/>
          </w:tcPr>
          <w:p w14:paraId="6D111F1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Within an </w:t>
            </w:r>
            <w:r>
              <w:rPr>
                <w:sz w:val="20"/>
              </w:rPr>
              <w:t>event, which regions, provinces and towns were hit hardest?</w:t>
            </w:r>
          </w:p>
        </w:tc>
        <w:tc>
          <w:tcPr>
            <w:tcW w:w="4142" w:type="dxa"/>
          </w:tcPr>
          <w:p w14:paraId="44E2D72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Q03 (drill-down)</w:t>
            </w:r>
          </w:p>
        </w:tc>
      </w:tr>
      <w:tr w:rsidR="00B875CF" w14:paraId="105AFBD9" w14:textId="77777777">
        <w:trPr>
          <w:cantSplit/>
          <w:jc w:val="center"/>
        </w:trPr>
        <w:tc>
          <w:tcPr>
            <w:tcW w:w="771" w:type="dxa"/>
          </w:tcPr>
          <w:p w14:paraId="07CCDC0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BQ4</w:t>
            </w:r>
          </w:p>
        </w:tc>
        <w:tc>
          <w:tcPr>
            <w:tcW w:w="4113" w:type="dxa"/>
          </w:tcPr>
          <w:p w14:paraId="5922441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Which regions suffer most from typhoons versus monsoon floods?</w:t>
            </w:r>
          </w:p>
        </w:tc>
        <w:tc>
          <w:tcPr>
            <w:tcW w:w="4142" w:type="dxa"/>
          </w:tcPr>
          <w:p w14:paraId="129C46F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Q04, Q05 (cube); Executive dashboard</w:t>
            </w:r>
          </w:p>
        </w:tc>
      </w:tr>
      <w:tr w:rsidR="00B875CF" w14:paraId="15059E49" w14:textId="77777777">
        <w:trPr>
          <w:cantSplit/>
          <w:jc w:val="center"/>
        </w:trPr>
        <w:tc>
          <w:tcPr>
            <w:tcW w:w="771" w:type="dxa"/>
          </w:tcPr>
          <w:p w14:paraId="0D7C7B5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BQ5</w:t>
            </w:r>
          </w:p>
        </w:tc>
        <w:tc>
          <w:tcPr>
            <w:tcW w:w="4113" w:type="dxa"/>
          </w:tcPr>
          <w:p w14:paraId="7B9390D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How many people were displaced at the peak, in evacuation centers and outside them, and for how long?</w:t>
            </w:r>
          </w:p>
        </w:tc>
        <w:tc>
          <w:tcPr>
            <w:tcW w:w="4142" w:type="dxa"/>
          </w:tcPr>
          <w:p w14:paraId="67286DB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Q06; Operations dashboard</w:t>
            </w:r>
          </w:p>
        </w:tc>
      </w:tr>
      <w:tr w:rsidR="00B875CF" w14:paraId="70DF625A" w14:textId="77777777">
        <w:trPr>
          <w:cantSplit/>
          <w:jc w:val="center"/>
        </w:trPr>
        <w:tc>
          <w:tcPr>
            <w:tcW w:w="771" w:type="dxa"/>
          </w:tcPr>
          <w:p w14:paraId="13960EB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BQ6</w:t>
            </w:r>
          </w:p>
        </w:tc>
        <w:tc>
          <w:tcPr>
            <w:tcW w:w="4113" w:type="dxa"/>
          </w:tcPr>
          <w:p w14:paraId="7EBF652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Which evacuation centers are repeatedly overcrowded?</w:t>
            </w:r>
          </w:p>
        </w:tc>
        <w:tc>
          <w:tcPr>
            <w:tcW w:w="4142" w:type="dxa"/>
          </w:tcPr>
          <w:p w14:paraId="0F98B83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Q07; Operations dashboard</w:t>
            </w:r>
          </w:p>
        </w:tc>
      </w:tr>
      <w:tr w:rsidR="00B875CF" w14:paraId="6E3D1242" w14:textId="77777777">
        <w:trPr>
          <w:cantSplit/>
          <w:jc w:val="center"/>
        </w:trPr>
        <w:tc>
          <w:tcPr>
            <w:tcW w:w="771" w:type="dxa"/>
          </w:tcPr>
          <w:p w14:paraId="44CD112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BQ7</w:t>
            </w:r>
          </w:p>
        </w:tc>
        <w:tc>
          <w:tcPr>
            <w:tcW w:w="4113" w:type="dxa"/>
          </w:tcPr>
          <w:p w14:paraId="0A16F15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How quickly are response teams dispatched, by request type and priority, and where is it slowest?</w:t>
            </w:r>
          </w:p>
        </w:tc>
        <w:tc>
          <w:tcPr>
            <w:tcW w:w="4142" w:type="dxa"/>
          </w:tcPr>
          <w:p w14:paraId="2D353B9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Q08, </w:t>
            </w:r>
            <w:r>
              <w:rPr>
                <w:sz w:val="20"/>
              </w:rPr>
              <w:t>Q09; Operations dashboard</w:t>
            </w:r>
          </w:p>
        </w:tc>
      </w:tr>
      <w:tr w:rsidR="00B875CF" w14:paraId="74468580" w14:textId="77777777">
        <w:trPr>
          <w:cantSplit/>
          <w:jc w:val="center"/>
        </w:trPr>
        <w:tc>
          <w:tcPr>
            <w:tcW w:w="771" w:type="dxa"/>
          </w:tcPr>
          <w:p w14:paraId="37F2637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BQ8</w:t>
            </w:r>
          </w:p>
        </w:tc>
        <w:tc>
          <w:tcPr>
            <w:tcW w:w="4113" w:type="dxa"/>
          </w:tcPr>
          <w:p w14:paraId="68DE9EE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Did relief reach provinces in proportion to impact? Which were under-served?</w:t>
            </w:r>
          </w:p>
        </w:tc>
        <w:tc>
          <w:tcPr>
            <w:tcW w:w="4142" w:type="dxa"/>
          </w:tcPr>
          <w:p w14:paraId="3F81DEA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Q10; Logistics dashboard</w:t>
            </w:r>
          </w:p>
        </w:tc>
      </w:tr>
      <w:tr w:rsidR="00B875CF" w14:paraId="4811D12D" w14:textId="77777777">
        <w:trPr>
          <w:cantSplit/>
          <w:jc w:val="center"/>
        </w:trPr>
        <w:tc>
          <w:tcPr>
            <w:tcW w:w="771" w:type="dxa"/>
          </w:tcPr>
          <w:p w14:paraId="507C767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BQ9</w:t>
            </w:r>
          </w:p>
        </w:tc>
        <w:tc>
          <w:tcPr>
            <w:tcW w:w="4113" w:type="dxa"/>
          </w:tcPr>
          <w:p w14:paraId="51DA5DF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Which organizations delivered which kinds of relief, and who paid for it (DSWD, LGUs, NGOs, international)?</w:t>
            </w:r>
          </w:p>
        </w:tc>
        <w:tc>
          <w:tcPr>
            <w:tcW w:w="4142" w:type="dxa"/>
          </w:tcPr>
          <w:p w14:paraId="4153D4A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Q11; Logistics dashboard</w:t>
            </w:r>
          </w:p>
        </w:tc>
      </w:tr>
      <w:tr w:rsidR="00B875CF" w14:paraId="7D09FD7F" w14:textId="77777777">
        <w:trPr>
          <w:cantSplit/>
          <w:jc w:val="center"/>
        </w:trPr>
        <w:tc>
          <w:tcPr>
            <w:tcW w:w="771" w:type="dxa"/>
          </w:tcPr>
          <w:p w14:paraId="6E92824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lastRenderedPageBreak/>
              <w:t>BQ10</w:t>
            </w:r>
          </w:p>
        </w:tc>
        <w:tc>
          <w:tcPr>
            <w:tcW w:w="4113" w:type="dxa"/>
          </w:tcPr>
          <w:p w14:paraId="059C392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How reliable is the data: what was rejected, and why?</w:t>
            </w:r>
          </w:p>
        </w:tc>
        <w:tc>
          <w:tcPr>
            <w:tcW w:w="4142" w:type="dxa"/>
          </w:tcPr>
          <w:p w14:paraId="55496DE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Q14; </w:t>
            </w:r>
            <w:r>
              <w:rPr>
                <w:rFonts w:ascii="Consolas" w:hAnsi="Consolas"/>
                <w:sz w:val="16"/>
              </w:rPr>
              <w:t>dq.dq_reconciliation</w:t>
            </w:r>
          </w:p>
        </w:tc>
      </w:tr>
      <w:tr w:rsidR="00B875CF" w14:paraId="32585622" w14:textId="77777777">
        <w:trPr>
          <w:cantSplit/>
          <w:jc w:val="center"/>
        </w:trPr>
        <w:tc>
          <w:tcPr>
            <w:tcW w:w="771" w:type="dxa"/>
          </w:tcPr>
          <w:p w14:paraId="034EF56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BQ11</w:t>
            </w:r>
          </w:p>
        </w:tc>
        <w:tc>
          <w:tcPr>
            <w:tcW w:w="4113" w:type="dxa"/>
          </w:tcPr>
          <w:p w14:paraId="0728A15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Which events hit hardest relative to the population (deaths and affected per 100,000, Sendai targets A and B)?</w:t>
            </w:r>
          </w:p>
        </w:tc>
        <w:tc>
          <w:tcPr>
            <w:tcW w:w="4142" w:type="dxa"/>
          </w:tcPr>
          <w:p w14:paraId="3CC37B2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mart_event_summary</w:t>
            </w:r>
            <w:r>
              <w:rPr>
                <w:sz w:val="20"/>
              </w:rPr>
              <w:t>; Executive dashboard</w:t>
            </w:r>
          </w:p>
        </w:tc>
      </w:tr>
      <w:tr w:rsidR="00B875CF" w14:paraId="0798B0D4" w14:textId="77777777">
        <w:trPr>
          <w:cantSplit/>
          <w:jc w:val="center"/>
        </w:trPr>
        <w:tc>
          <w:tcPr>
            <w:tcW w:w="771" w:type="dxa"/>
          </w:tcPr>
          <w:p w14:paraId="01ED322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BQ12</w:t>
            </w:r>
          </w:p>
        </w:tc>
        <w:tc>
          <w:tcPr>
            <w:tcW w:w="4113" w:type="dxa"/>
          </w:tcPr>
          <w:p w14:paraId="03A9561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How long were roads, bridges, power, water and communications down, and which take longest to restore?</w:t>
            </w:r>
          </w:p>
        </w:tc>
        <w:tc>
          <w:tcPr>
            <w:tcW w:w="4142" w:type="dxa"/>
          </w:tcPr>
          <w:p w14:paraId="1259518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mart_lifeline_restoration</w:t>
            </w:r>
            <w:r>
              <w:rPr>
                <w:sz w:val="20"/>
              </w:rPr>
              <w:t>; Operations dashboard</w:t>
            </w:r>
          </w:p>
        </w:tc>
      </w:tr>
    </w:tbl>
    <w:p w14:paraId="07C4599F" w14:textId="77777777" w:rsidR="00B875CF" w:rsidRDefault="00B875CF">
      <w:pPr>
        <w:spacing w:after="40"/>
      </w:pPr>
    </w:p>
    <w:p w14:paraId="12AEE51F" w14:textId="77777777" w:rsidR="00B875CF" w:rsidRDefault="00B14DAF">
      <w:pPr>
        <w:ind w:firstLine="720"/>
        <w:jc w:val="both"/>
      </w:pPr>
      <w:r>
        <w:t>The Q-numbers refer to Appendix A.</w:t>
      </w:r>
    </w:p>
    <w:p w14:paraId="5A988281" w14:textId="77777777" w:rsidR="00B875CF" w:rsidRDefault="00B14DAF">
      <w:pPr>
        <w:pStyle w:val="Heading2"/>
      </w:pPr>
      <w:bookmarkStart w:id="20" w:name="_Toc243793280"/>
      <w:r>
        <w:t>1.4 Functional requirements</w:t>
      </w:r>
      <w:bookmarkEnd w:id="20"/>
    </w:p>
    <w:p w14:paraId="27D385D0" w14:textId="77777777" w:rsidR="00B875CF" w:rsidRDefault="00B14DAF">
      <w:pPr>
        <w:keepNext/>
        <w:ind w:firstLine="720"/>
        <w:jc w:val="both"/>
      </w:pPr>
      <w:r>
        <w:t xml:space="preserve">Table 8 states what the </w:t>
      </w:r>
      <w:r>
        <w:t>system must do and how each requirement is met.</w:t>
      </w:r>
    </w:p>
    <w:p w14:paraId="78C150C7" w14:textId="1C0C79A8" w:rsidR="00B875CF" w:rsidRDefault="00B14DAF">
      <w:pPr>
        <w:pStyle w:val="Caption"/>
        <w:keepNext/>
        <w:spacing w:before="160" w:after="40"/>
      </w:pPr>
      <w:bookmarkStart w:id="21" w:name="_Toc24379337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: Functional requirements and how they are met</w:t>
      </w:r>
      <w:bookmarkEnd w:id="21"/>
    </w:p>
    <w:p w14:paraId="2B44E8CA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All twelve are met; the third column names the component that delivers each one.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1"/>
        <w:gridCol w:w="3262"/>
        <w:gridCol w:w="3949"/>
        <w:gridCol w:w="1043"/>
      </w:tblGrid>
      <w:tr w:rsidR="00B875CF" w14:paraId="7BF7B416" w14:textId="77777777">
        <w:trPr>
          <w:cantSplit/>
          <w:tblHeader/>
          <w:jc w:val="center"/>
        </w:trPr>
        <w:tc>
          <w:tcPr>
            <w:tcW w:w="771" w:type="dxa"/>
            <w:shd w:val="clear" w:color="auto" w:fill="E7E6E6"/>
          </w:tcPr>
          <w:p w14:paraId="0DA36906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3262" w:type="dxa"/>
            <w:shd w:val="clear" w:color="auto" w:fill="E7E6E6"/>
          </w:tcPr>
          <w:p w14:paraId="5100C446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Requirement</w:t>
            </w:r>
          </w:p>
        </w:tc>
        <w:tc>
          <w:tcPr>
            <w:tcW w:w="3949" w:type="dxa"/>
            <w:shd w:val="clear" w:color="auto" w:fill="E7E6E6"/>
          </w:tcPr>
          <w:p w14:paraId="25769B01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How it is met</w:t>
            </w:r>
          </w:p>
        </w:tc>
        <w:tc>
          <w:tcPr>
            <w:tcW w:w="1043" w:type="dxa"/>
            <w:shd w:val="clear" w:color="auto" w:fill="E7E6E6"/>
          </w:tcPr>
          <w:p w14:paraId="52254C94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Status</w:t>
            </w:r>
          </w:p>
        </w:tc>
      </w:tr>
      <w:tr w:rsidR="00B875CF" w14:paraId="4A985F53" w14:textId="77777777">
        <w:trPr>
          <w:cantSplit/>
          <w:jc w:val="center"/>
        </w:trPr>
        <w:tc>
          <w:tcPr>
            <w:tcW w:w="771" w:type="dxa"/>
          </w:tcPr>
          <w:p w14:paraId="68C4A68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FR1</w:t>
            </w:r>
          </w:p>
        </w:tc>
        <w:tc>
          <w:tcPr>
            <w:tcW w:w="3262" w:type="dxa"/>
          </w:tcPr>
          <w:p w14:paraId="5B3570A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Ingest data from the five agency systems in their native formats (CSV, Excel, JSON).</w:t>
            </w:r>
          </w:p>
        </w:tc>
        <w:tc>
          <w:tcPr>
            <w:tcW w:w="3949" w:type="dxa"/>
          </w:tcPr>
          <w:p w14:paraId="2C3031F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ingestion/load_raw.py</w:t>
            </w:r>
            <w:r>
              <w:rPr>
                <w:sz w:val="20"/>
              </w:rPr>
              <w:t xml:space="preserve"> lands every file in </w:t>
            </w:r>
            <w:r>
              <w:rPr>
                <w:rFonts w:ascii="Consolas" w:hAnsi="Consolas"/>
                <w:sz w:val="16"/>
              </w:rPr>
              <w:t>raw.*</w:t>
            </w:r>
            <w:r>
              <w:rPr>
                <w:sz w:val="20"/>
              </w:rPr>
              <w:t xml:space="preserve"> unchanged.</w:t>
            </w:r>
          </w:p>
        </w:tc>
        <w:tc>
          <w:tcPr>
            <w:tcW w:w="1043" w:type="dxa"/>
          </w:tcPr>
          <w:p w14:paraId="4FFA263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1763CF5C" w14:textId="77777777">
        <w:trPr>
          <w:cantSplit/>
          <w:jc w:val="center"/>
        </w:trPr>
        <w:tc>
          <w:tcPr>
            <w:tcW w:w="771" w:type="dxa"/>
          </w:tcPr>
          <w:p w14:paraId="528DC31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FR2</w:t>
            </w:r>
          </w:p>
        </w:tc>
        <w:tc>
          <w:tcPr>
            <w:tcW w:w="3262" w:type="dxa"/>
          </w:tcPr>
          <w:p w14:paraId="23828F0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Keep lineage from every warehouse row to its source file and row.</w:t>
            </w:r>
          </w:p>
        </w:tc>
        <w:tc>
          <w:tcPr>
            <w:tcW w:w="3949" w:type="dxa"/>
          </w:tcPr>
          <w:p w14:paraId="62B56CB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meta.load_batch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_batch_id/_source_file/_row_number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dim_source_system</w:t>
            </w:r>
            <w:r>
              <w:rPr>
                <w:sz w:val="20"/>
              </w:rPr>
              <w:t>.</w:t>
            </w:r>
          </w:p>
        </w:tc>
        <w:tc>
          <w:tcPr>
            <w:tcW w:w="1043" w:type="dxa"/>
          </w:tcPr>
          <w:p w14:paraId="651951C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3B6D37D6" w14:textId="77777777">
        <w:trPr>
          <w:cantSplit/>
          <w:jc w:val="center"/>
        </w:trPr>
        <w:tc>
          <w:tcPr>
            <w:tcW w:w="771" w:type="dxa"/>
          </w:tcPr>
          <w:p w14:paraId="6B16C48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FR3</w:t>
            </w:r>
          </w:p>
        </w:tc>
        <w:tc>
          <w:tcPr>
            <w:tcW w:w="3262" w:type="dxa"/>
          </w:tcPr>
          <w:p w14:paraId="637D58A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Conform place names to the official PSGC codes.</w:t>
            </w:r>
          </w:p>
        </w:tc>
        <w:tc>
          <w:tcPr>
            <w:tcW w:w="3949" w:type="dxa"/>
          </w:tcPr>
          <w:p w14:paraId="5ABF367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stg_location_resolution</w:t>
            </w:r>
            <w:r>
              <w:rPr>
                <w:sz w:val="20"/>
              </w:rPr>
              <w:t>: exact, normalized, fuzzy; 0 false matches on ground truth.</w:t>
            </w:r>
          </w:p>
        </w:tc>
        <w:tc>
          <w:tcPr>
            <w:tcW w:w="1043" w:type="dxa"/>
          </w:tcPr>
          <w:p w14:paraId="749962B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78D4D2E1" w14:textId="77777777">
        <w:trPr>
          <w:cantSplit/>
          <w:jc w:val="center"/>
        </w:trPr>
        <w:tc>
          <w:tcPr>
            <w:tcW w:w="771" w:type="dxa"/>
          </w:tcPr>
          <w:p w14:paraId="6803E47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FR4</w:t>
            </w:r>
          </w:p>
        </w:tc>
        <w:tc>
          <w:tcPr>
            <w:tcW w:w="3262" w:type="dxa"/>
          </w:tcPr>
          <w:p w14:paraId="7861376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Conform event names, organizations and relief units across </w:t>
            </w:r>
            <w:r>
              <w:rPr>
                <w:sz w:val="20"/>
              </w:rPr>
              <w:t>sources.</w:t>
            </w:r>
          </w:p>
        </w:tc>
        <w:tc>
          <w:tcPr>
            <w:tcW w:w="3949" w:type="dxa"/>
          </w:tcPr>
          <w:p w14:paraId="449803E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aliases with time windows; organization and item alias maps; unit conversion.</w:t>
            </w:r>
          </w:p>
        </w:tc>
        <w:tc>
          <w:tcPr>
            <w:tcW w:w="1043" w:type="dxa"/>
          </w:tcPr>
          <w:p w14:paraId="16DB5EE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606C1679" w14:textId="77777777">
        <w:trPr>
          <w:cantSplit/>
          <w:jc w:val="center"/>
        </w:trPr>
        <w:tc>
          <w:tcPr>
            <w:tcW w:w="771" w:type="dxa"/>
          </w:tcPr>
          <w:p w14:paraId="17AAF17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FR5</w:t>
            </w:r>
          </w:p>
        </w:tc>
        <w:tc>
          <w:tcPr>
            <w:tcW w:w="3262" w:type="dxa"/>
          </w:tcPr>
          <w:p w14:paraId="13FDE8C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Detect, correct, flag or quarantine data-quality defects, with reasons.</w:t>
            </w:r>
          </w:p>
        </w:tc>
        <w:tc>
          <w:tcPr>
            <w:tcW w:w="3949" w:type="dxa"/>
          </w:tcPr>
          <w:p w14:paraId="0ED6E00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45 rules in </w:t>
            </w:r>
            <w:r>
              <w:rPr>
                <w:rFonts w:ascii="Consolas" w:hAnsi="Consolas"/>
                <w:sz w:val="16"/>
              </w:rPr>
              <w:t>dq_rules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6"/>
              </w:rPr>
              <w:t>dq_quarantine</w:t>
            </w:r>
            <w:r>
              <w:rPr>
                <w:sz w:val="20"/>
              </w:rPr>
              <w:t>; 19/19 planted defect types reconciled.</w:t>
            </w:r>
          </w:p>
        </w:tc>
        <w:tc>
          <w:tcPr>
            <w:tcW w:w="1043" w:type="dxa"/>
          </w:tcPr>
          <w:p w14:paraId="645D0A9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405C6C6E" w14:textId="77777777">
        <w:trPr>
          <w:cantSplit/>
          <w:jc w:val="center"/>
        </w:trPr>
        <w:tc>
          <w:tcPr>
            <w:tcW w:w="771" w:type="dxa"/>
          </w:tcPr>
          <w:p w14:paraId="2DA7151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FR6</w:t>
            </w:r>
          </w:p>
        </w:tc>
        <w:tc>
          <w:tcPr>
            <w:tcW w:w="3262" w:type="dxa"/>
          </w:tcPr>
          <w:p w14:paraId="7DE029B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Store integrated data in a dimensional model with conformed dimensions.</w:t>
            </w:r>
          </w:p>
        </w:tc>
        <w:tc>
          <w:tcPr>
            <w:tcW w:w="3949" w:type="dxa"/>
          </w:tcPr>
          <w:p w14:paraId="1BACDA4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Star schema: 6 facts, 10 dimensions (Chapter 2).</w:t>
            </w:r>
          </w:p>
        </w:tc>
        <w:tc>
          <w:tcPr>
            <w:tcW w:w="1043" w:type="dxa"/>
          </w:tcPr>
          <w:p w14:paraId="513D867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1556EA7E" w14:textId="77777777">
        <w:trPr>
          <w:cantSplit/>
          <w:jc w:val="center"/>
        </w:trPr>
        <w:tc>
          <w:tcPr>
            <w:tcW w:w="771" w:type="dxa"/>
          </w:tcPr>
          <w:p w14:paraId="34B892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FR7</w:t>
            </w:r>
          </w:p>
        </w:tc>
        <w:tc>
          <w:tcPr>
            <w:tcW w:w="3262" w:type="dxa"/>
          </w:tcPr>
          <w:p w14:paraId="27E0B59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Preserve history when administrative boundaries change.</w:t>
            </w:r>
          </w:p>
        </w:tc>
        <w:tc>
          <w:tcPr>
            <w:tcW w:w="3949" w:type="dxa"/>
          </w:tcPr>
          <w:p w14:paraId="72A3568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SCD Type 2 </w:t>
            </w:r>
            <w:r>
              <w:rPr>
                <w:rFonts w:ascii="Consolas" w:hAnsi="Consolas"/>
                <w:sz w:val="16"/>
              </w:rPr>
              <w:t>dim_location</w:t>
            </w:r>
            <w:r>
              <w:rPr>
                <w:sz w:val="20"/>
              </w:rPr>
              <w:t xml:space="preserve"> (2022 Maguindanao split).</w:t>
            </w:r>
          </w:p>
        </w:tc>
        <w:tc>
          <w:tcPr>
            <w:tcW w:w="1043" w:type="dxa"/>
          </w:tcPr>
          <w:p w14:paraId="7F3AFF0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7A4CAAD8" w14:textId="77777777">
        <w:trPr>
          <w:cantSplit/>
          <w:jc w:val="center"/>
        </w:trPr>
        <w:tc>
          <w:tcPr>
            <w:tcW w:w="771" w:type="dxa"/>
          </w:tcPr>
          <w:p w14:paraId="426E9EB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FR8</w:t>
            </w:r>
          </w:p>
        </w:tc>
        <w:tc>
          <w:tcPr>
            <w:tcW w:w="3262" w:type="dxa"/>
          </w:tcPr>
          <w:p w14:paraId="28CCB6F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Support OLAP analysis: roll-up, drill-down, slice, dice, pivot.</w:t>
            </w:r>
          </w:p>
        </w:tc>
        <w:tc>
          <w:tcPr>
            <w:tcW w:w="3949" w:type="dxa"/>
          </w:tcPr>
          <w:p w14:paraId="5094EB3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 BY CUBE / ROLLUP / GROUPING SETS</w:t>
            </w:r>
            <w:r>
              <w:rPr>
                <w:sz w:val="20"/>
              </w:rPr>
              <w:t>, marts, sample queries Q01–Q14.</w:t>
            </w:r>
          </w:p>
        </w:tc>
        <w:tc>
          <w:tcPr>
            <w:tcW w:w="1043" w:type="dxa"/>
          </w:tcPr>
          <w:p w14:paraId="7C0F842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0375360B" w14:textId="77777777">
        <w:trPr>
          <w:cantSplit/>
          <w:jc w:val="center"/>
        </w:trPr>
        <w:tc>
          <w:tcPr>
            <w:tcW w:w="771" w:type="dxa"/>
          </w:tcPr>
          <w:p w14:paraId="6A431DF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FR9</w:t>
            </w:r>
          </w:p>
        </w:tc>
        <w:tc>
          <w:tcPr>
            <w:tcW w:w="3262" w:type="dxa"/>
          </w:tcPr>
          <w:p w14:paraId="2BE1BCE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Provide dashboards for executive, operational and logistics users.</w:t>
            </w:r>
          </w:p>
        </w:tc>
        <w:tc>
          <w:tcPr>
            <w:tcW w:w="3949" w:type="dxa"/>
          </w:tcPr>
          <w:p w14:paraId="0E182BB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Next.js dashboards on XAMPP: Executive, Operations, Logistics.</w:t>
            </w:r>
          </w:p>
        </w:tc>
        <w:tc>
          <w:tcPr>
            <w:tcW w:w="1043" w:type="dxa"/>
          </w:tcPr>
          <w:p w14:paraId="5052618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2E238D58" w14:textId="77777777">
        <w:trPr>
          <w:cantSplit/>
          <w:jc w:val="center"/>
        </w:trPr>
        <w:tc>
          <w:tcPr>
            <w:tcW w:w="771" w:type="dxa"/>
          </w:tcPr>
          <w:p w14:paraId="42A6F2F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FR10</w:t>
            </w:r>
          </w:p>
        </w:tc>
        <w:tc>
          <w:tcPr>
            <w:tcW w:w="3262" w:type="dxa"/>
          </w:tcPr>
          <w:p w14:paraId="19C4366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Let users filter by event, share views and export data.</w:t>
            </w:r>
          </w:p>
        </w:tc>
        <w:tc>
          <w:tcPr>
            <w:tcW w:w="3949" w:type="dxa"/>
          </w:tcPr>
          <w:p w14:paraId="17675E7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?event=</w:t>
            </w:r>
            <w:r>
              <w:rPr>
                <w:sz w:val="20"/>
              </w:rPr>
              <w:t xml:space="preserve"> links, CSV download on every chart table.</w:t>
            </w:r>
          </w:p>
        </w:tc>
        <w:tc>
          <w:tcPr>
            <w:tcW w:w="1043" w:type="dxa"/>
          </w:tcPr>
          <w:p w14:paraId="739ECCC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29A7CD79" w14:textId="77777777">
        <w:trPr>
          <w:cantSplit/>
          <w:jc w:val="center"/>
        </w:trPr>
        <w:tc>
          <w:tcPr>
            <w:tcW w:w="771" w:type="dxa"/>
          </w:tcPr>
          <w:p w14:paraId="24F23DB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FR11</w:t>
            </w:r>
          </w:p>
        </w:tc>
        <w:tc>
          <w:tcPr>
            <w:tcW w:w="3262" w:type="dxa"/>
          </w:tcPr>
          <w:p w14:paraId="7C3659A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Restrict data by role, including region-level restriction.</w:t>
            </w:r>
          </w:p>
        </w:tc>
        <w:tc>
          <w:tcPr>
            <w:tcW w:w="3949" w:type="dxa"/>
          </w:tcPr>
          <w:p w14:paraId="4C1AB3D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4 roles, row-level security, </w:t>
            </w:r>
            <w:r>
              <w:rPr>
                <w:rFonts w:ascii="Consolas" w:hAnsi="Consolas"/>
                <w:sz w:val="16"/>
              </w:rPr>
              <w:t>driw_web</w:t>
            </w:r>
            <w:r>
              <w:rPr>
                <w:sz w:val="20"/>
              </w:rPr>
              <w:t xml:space="preserve"> least-privilege login.</w:t>
            </w:r>
          </w:p>
        </w:tc>
        <w:tc>
          <w:tcPr>
            <w:tcW w:w="1043" w:type="dxa"/>
          </w:tcPr>
          <w:p w14:paraId="3771F3E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B875CF" w14:paraId="15EB4B94" w14:textId="77777777">
        <w:trPr>
          <w:cantSplit/>
          <w:jc w:val="center"/>
        </w:trPr>
        <w:tc>
          <w:tcPr>
            <w:tcW w:w="771" w:type="dxa"/>
          </w:tcPr>
          <w:p w14:paraId="258276E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FR12</w:t>
            </w:r>
          </w:p>
        </w:tc>
        <w:tc>
          <w:tcPr>
            <w:tcW w:w="3262" w:type="dxa"/>
          </w:tcPr>
          <w:p w14:paraId="1918042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Rebuild the warehouse end to end with one command.</w:t>
            </w:r>
          </w:p>
        </w:tc>
        <w:tc>
          <w:tcPr>
            <w:tcW w:w="3949" w:type="dxa"/>
          </w:tcPr>
          <w:p w14:paraId="496471F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python ingestion/pipeline.py</w:t>
            </w:r>
            <w:r>
              <w:rPr>
                <w:sz w:val="20"/>
              </w:rPr>
              <w:t>.</w:t>
            </w:r>
          </w:p>
        </w:tc>
        <w:tc>
          <w:tcPr>
            <w:tcW w:w="1043" w:type="dxa"/>
          </w:tcPr>
          <w:p w14:paraId="2D75A94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</w:tbl>
    <w:p w14:paraId="7EBF373E" w14:textId="77777777" w:rsidR="00B875CF" w:rsidRDefault="00B875CF">
      <w:pPr>
        <w:spacing w:after="40"/>
      </w:pPr>
    </w:p>
    <w:p w14:paraId="08B7347F" w14:textId="77777777" w:rsidR="00B875CF" w:rsidRDefault="00B14DAF">
      <w:pPr>
        <w:pStyle w:val="Heading2"/>
      </w:pPr>
      <w:bookmarkStart w:id="22" w:name="_Toc243793281"/>
      <w:r>
        <w:lastRenderedPageBreak/>
        <w:t>1.5 Non-functional requirements</w:t>
      </w:r>
      <w:bookmarkEnd w:id="22"/>
    </w:p>
    <w:p w14:paraId="7765A00F" w14:textId="77777777" w:rsidR="00B875CF" w:rsidRDefault="00B14DAF">
      <w:pPr>
        <w:keepNext/>
        <w:ind w:firstLine="720"/>
        <w:jc w:val="both"/>
      </w:pPr>
      <w:r>
        <w:t>Table 9 sets a measurable target for each quality attribute and gives the evidence that it was met.</w:t>
      </w:r>
    </w:p>
    <w:p w14:paraId="10BA5AEF" w14:textId="394FF863" w:rsidR="00B875CF" w:rsidRDefault="00B14DAF">
      <w:pPr>
        <w:pStyle w:val="Caption"/>
        <w:keepNext/>
        <w:spacing w:before="160" w:after="40"/>
      </w:pPr>
      <w:bookmarkStart w:id="23" w:name="_Toc24379337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: Non-functional requirements, targets and evidence</w:t>
      </w:r>
      <w:bookmarkEnd w:id="23"/>
    </w:p>
    <w:p w14:paraId="583F437C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quality attribute has a measurable target and the evidence that it was 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7"/>
        <w:gridCol w:w="2064"/>
        <w:gridCol w:w="2703"/>
        <w:gridCol w:w="2581"/>
        <w:gridCol w:w="962"/>
      </w:tblGrid>
      <w:tr w:rsidR="00B875CF" w14:paraId="566300F3" w14:textId="77777777">
        <w:trPr>
          <w:cantSplit/>
          <w:tblHeader/>
          <w:jc w:val="center"/>
        </w:trPr>
        <w:tc>
          <w:tcPr>
            <w:tcW w:w="717" w:type="dxa"/>
            <w:shd w:val="clear" w:color="auto" w:fill="E7E6E6"/>
          </w:tcPr>
          <w:p w14:paraId="0E0CE2E3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064" w:type="dxa"/>
            <w:shd w:val="clear" w:color="auto" w:fill="E7E6E6"/>
          </w:tcPr>
          <w:p w14:paraId="1F68D517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2703" w:type="dxa"/>
            <w:shd w:val="clear" w:color="auto" w:fill="E7E6E6"/>
          </w:tcPr>
          <w:p w14:paraId="13C396C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Target</w:t>
            </w:r>
          </w:p>
        </w:tc>
        <w:tc>
          <w:tcPr>
            <w:tcW w:w="2581" w:type="dxa"/>
            <w:shd w:val="clear" w:color="auto" w:fill="E7E6E6"/>
          </w:tcPr>
          <w:p w14:paraId="517CAF81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Evidence</w:t>
            </w:r>
          </w:p>
        </w:tc>
        <w:tc>
          <w:tcPr>
            <w:tcW w:w="962" w:type="dxa"/>
            <w:shd w:val="clear" w:color="auto" w:fill="E7E6E6"/>
          </w:tcPr>
          <w:p w14:paraId="3765C5D3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Status</w:t>
            </w:r>
          </w:p>
        </w:tc>
      </w:tr>
      <w:tr w:rsidR="00B875CF" w14:paraId="1A6DC3F2" w14:textId="77777777">
        <w:trPr>
          <w:cantSplit/>
          <w:jc w:val="center"/>
        </w:trPr>
        <w:tc>
          <w:tcPr>
            <w:tcW w:w="717" w:type="dxa"/>
          </w:tcPr>
          <w:p w14:paraId="2F28473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NFR1</w:t>
            </w:r>
          </w:p>
        </w:tc>
        <w:tc>
          <w:tcPr>
            <w:tcW w:w="2064" w:type="dxa"/>
          </w:tcPr>
          <w:p w14:paraId="373FDF4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Data accuracy</w:t>
            </w:r>
          </w:p>
        </w:tc>
        <w:tc>
          <w:tcPr>
            <w:tcW w:w="2703" w:type="dxa"/>
          </w:tcPr>
          <w:p w14:paraId="286523F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Every planted defect type </w:t>
            </w:r>
            <w:r>
              <w:rPr>
                <w:sz w:val="18"/>
              </w:rPr>
              <w:t>detected at the exact planted count</w:t>
            </w:r>
          </w:p>
        </w:tc>
        <w:tc>
          <w:tcPr>
            <w:tcW w:w="2581" w:type="dxa"/>
          </w:tcPr>
          <w:p w14:paraId="4B20D88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dq.dq_reconciliation</w:t>
            </w:r>
            <w:r>
              <w:rPr>
                <w:sz w:val="18"/>
              </w:rPr>
              <w:t>: 19/19 match</w:t>
            </w:r>
          </w:p>
        </w:tc>
        <w:tc>
          <w:tcPr>
            <w:tcW w:w="962" w:type="dxa"/>
          </w:tcPr>
          <w:p w14:paraId="461E7B5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00F90DC7" w14:textId="77777777">
        <w:trPr>
          <w:cantSplit/>
          <w:jc w:val="center"/>
        </w:trPr>
        <w:tc>
          <w:tcPr>
            <w:tcW w:w="717" w:type="dxa"/>
          </w:tcPr>
          <w:p w14:paraId="0002D58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NFR2</w:t>
            </w:r>
          </w:p>
        </w:tc>
        <w:tc>
          <w:tcPr>
            <w:tcW w:w="2064" w:type="dxa"/>
          </w:tcPr>
          <w:p w14:paraId="07C5B7B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Query performance</w:t>
            </w:r>
          </w:p>
        </w:tc>
        <w:tc>
          <w:tcPr>
            <w:tcW w:w="2703" w:type="dxa"/>
          </w:tcPr>
          <w:p w14:paraId="4725B90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Analytical queries under 1 second</w:t>
            </w:r>
          </w:p>
        </w:tc>
        <w:tc>
          <w:tcPr>
            <w:tcW w:w="2581" w:type="dxa"/>
          </w:tcPr>
          <w:p w14:paraId="0D3734A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Query Performance Test Report (Chapter 8): 14/14, slowest about 34 ms</w:t>
            </w:r>
          </w:p>
        </w:tc>
        <w:tc>
          <w:tcPr>
            <w:tcW w:w="962" w:type="dxa"/>
          </w:tcPr>
          <w:p w14:paraId="19EBAA8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0FE09543" w14:textId="77777777">
        <w:trPr>
          <w:cantSplit/>
          <w:jc w:val="center"/>
        </w:trPr>
        <w:tc>
          <w:tcPr>
            <w:tcW w:w="717" w:type="dxa"/>
          </w:tcPr>
          <w:p w14:paraId="6D9248E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NFR3</w:t>
            </w:r>
          </w:p>
        </w:tc>
        <w:tc>
          <w:tcPr>
            <w:tcW w:w="2064" w:type="dxa"/>
          </w:tcPr>
          <w:p w14:paraId="2002EBC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w="2703" w:type="dxa"/>
          </w:tcPr>
          <w:p w14:paraId="2B1C296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Least privilege; regional </w:t>
            </w:r>
            <w:r>
              <w:rPr>
                <w:sz w:val="18"/>
              </w:rPr>
              <w:t>row-level restriction; no credentials in code</w:t>
            </w:r>
          </w:p>
        </w:tc>
        <w:tc>
          <w:tcPr>
            <w:tcW w:w="2581" w:type="dxa"/>
          </w:tcPr>
          <w:p w14:paraId="726D34C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Chapter 6; 27 governance tests (access per role) and the web-role tests</w:t>
            </w:r>
          </w:p>
        </w:tc>
        <w:tc>
          <w:tcPr>
            <w:tcW w:w="962" w:type="dxa"/>
          </w:tcPr>
          <w:p w14:paraId="628E806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5955647F" w14:textId="77777777">
        <w:trPr>
          <w:cantSplit/>
          <w:jc w:val="center"/>
        </w:trPr>
        <w:tc>
          <w:tcPr>
            <w:tcW w:w="717" w:type="dxa"/>
          </w:tcPr>
          <w:p w14:paraId="35CAD46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NFR4</w:t>
            </w:r>
          </w:p>
        </w:tc>
        <w:tc>
          <w:tcPr>
            <w:tcW w:w="2064" w:type="dxa"/>
          </w:tcPr>
          <w:p w14:paraId="41433B9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Privacy</w:t>
            </w:r>
          </w:p>
        </w:tc>
        <w:tc>
          <w:tcPr>
            <w:tcW w:w="2703" w:type="dxa"/>
          </w:tcPr>
          <w:p w14:paraId="4B514D2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No personal data in the warehouse; casualty data aggregated</w:t>
            </w:r>
          </w:p>
        </w:tc>
        <w:tc>
          <w:tcPr>
            <w:tcW w:w="2581" w:type="dxa"/>
          </w:tcPr>
          <w:p w14:paraId="090A518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Chapter 6, Privacy section</w:t>
            </w:r>
          </w:p>
        </w:tc>
        <w:tc>
          <w:tcPr>
            <w:tcW w:w="962" w:type="dxa"/>
          </w:tcPr>
          <w:p w14:paraId="6BE55E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241A4042" w14:textId="77777777">
        <w:trPr>
          <w:cantSplit/>
          <w:jc w:val="center"/>
        </w:trPr>
        <w:tc>
          <w:tcPr>
            <w:tcW w:w="717" w:type="dxa"/>
          </w:tcPr>
          <w:p w14:paraId="3BFD454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NFR5</w:t>
            </w:r>
          </w:p>
        </w:tc>
        <w:tc>
          <w:tcPr>
            <w:tcW w:w="2064" w:type="dxa"/>
          </w:tcPr>
          <w:p w14:paraId="7E56EF1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Reliability</w:t>
            </w:r>
          </w:p>
        </w:tc>
        <w:tc>
          <w:tcPr>
            <w:tcW w:w="2703" w:type="dxa"/>
          </w:tcPr>
          <w:p w14:paraId="681FE1D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A failed source row never stops the load; rejected rows are kept with reasons</w:t>
            </w:r>
          </w:p>
        </w:tc>
        <w:tc>
          <w:tcPr>
            <w:tcW w:w="2581" w:type="dxa"/>
          </w:tcPr>
          <w:p w14:paraId="2A2882E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Quarantine design; staging keeps every row</w:t>
            </w:r>
          </w:p>
        </w:tc>
        <w:tc>
          <w:tcPr>
            <w:tcW w:w="962" w:type="dxa"/>
          </w:tcPr>
          <w:p w14:paraId="6F3374F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27DC83EA" w14:textId="77777777">
        <w:trPr>
          <w:cantSplit/>
          <w:jc w:val="center"/>
        </w:trPr>
        <w:tc>
          <w:tcPr>
            <w:tcW w:w="717" w:type="dxa"/>
          </w:tcPr>
          <w:p w14:paraId="1E1FDD7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NFR6</w:t>
            </w:r>
          </w:p>
        </w:tc>
        <w:tc>
          <w:tcPr>
            <w:tcW w:w="2064" w:type="dxa"/>
          </w:tcPr>
          <w:p w14:paraId="477F447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Reproducibility</w:t>
            </w:r>
          </w:p>
        </w:tc>
        <w:tc>
          <w:tcPr>
            <w:tcW w:w="2703" w:type="dxa"/>
          </w:tcPr>
          <w:p w14:paraId="7872723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Same inputs produce the same warehouse</w:t>
            </w:r>
          </w:p>
        </w:tc>
        <w:tc>
          <w:tcPr>
            <w:tcW w:w="2581" w:type="dxa"/>
          </w:tcPr>
          <w:p w14:paraId="5994211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Deterministic generator (seed 271); e2e test rebuilds from nothing</w:t>
            </w:r>
          </w:p>
        </w:tc>
        <w:tc>
          <w:tcPr>
            <w:tcW w:w="962" w:type="dxa"/>
          </w:tcPr>
          <w:p w14:paraId="22C62DE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4580BC7F" w14:textId="77777777">
        <w:trPr>
          <w:cantSplit/>
          <w:jc w:val="center"/>
        </w:trPr>
        <w:tc>
          <w:tcPr>
            <w:tcW w:w="717" w:type="dxa"/>
          </w:tcPr>
          <w:p w14:paraId="51BD5EE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NFR7</w:t>
            </w:r>
          </w:p>
        </w:tc>
        <w:tc>
          <w:tcPr>
            <w:tcW w:w="2064" w:type="dxa"/>
          </w:tcPr>
          <w:p w14:paraId="68EFAFC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Maintainability</w:t>
            </w:r>
          </w:p>
        </w:tc>
        <w:tc>
          <w:tcPr>
            <w:tcW w:w="2703" w:type="dxa"/>
          </w:tcPr>
          <w:p w14:paraId="4E36F43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Version-controlled, tested, documented</w:t>
            </w:r>
          </w:p>
        </w:tc>
        <w:tc>
          <w:tcPr>
            <w:tcW w:w="2581" w:type="dxa"/>
          </w:tcPr>
          <w:p w14:paraId="2D434E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GitHub repo, dbt tests, CI on every push, generated data dictionary</w:t>
            </w:r>
          </w:p>
        </w:tc>
        <w:tc>
          <w:tcPr>
            <w:tcW w:w="962" w:type="dxa"/>
          </w:tcPr>
          <w:p w14:paraId="0A2195E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428C3D46" w14:textId="77777777">
        <w:trPr>
          <w:cantSplit/>
          <w:jc w:val="center"/>
        </w:trPr>
        <w:tc>
          <w:tcPr>
            <w:tcW w:w="717" w:type="dxa"/>
          </w:tcPr>
          <w:p w14:paraId="76CC3E7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NFR8</w:t>
            </w:r>
          </w:p>
        </w:tc>
        <w:tc>
          <w:tcPr>
            <w:tcW w:w="2064" w:type="dxa"/>
          </w:tcPr>
          <w:p w14:paraId="1485050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Usability and accessibility</w:t>
            </w:r>
          </w:p>
        </w:tc>
        <w:tc>
          <w:tcPr>
            <w:tcW w:w="2703" w:type="dxa"/>
          </w:tcPr>
          <w:p w14:paraId="4E1F38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Readable on desktop and phone; color-blind-safe charts; table view for every chart</w:t>
            </w:r>
          </w:p>
        </w:tc>
        <w:tc>
          <w:tcPr>
            <w:tcW w:w="2581" w:type="dxa"/>
          </w:tcPr>
          <w:p w14:paraId="1EBE1DD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Validated palette, legends, "Show table", responsive layout</w:t>
            </w:r>
          </w:p>
        </w:tc>
        <w:tc>
          <w:tcPr>
            <w:tcW w:w="962" w:type="dxa"/>
          </w:tcPr>
          <w:p w14:paraId="7E8B56C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B875CF" w14:paraId="397BE14F" w14:textId="77777777">
        <w:trPr>
          <w:cantSplit/>
          <w:jc w:val="center"/>
        </w:trPr>
        <w:tc>
          <w:tcPr>
            <w:tcW w:w="717" w:type="dxa"/>
          </w:tcPr>
          <w:p w14:paraId="1917766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NFR9</w:t>
            </w:r>
          </w:p>
        </w:tc>
        <w:tc>
          <w:tcPr>
            <w:tcW w:w="2064" w:type="dxa"/>
          </w:tcPr>
          <w:p w14:paraId="342539C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Portability</w:t>
            </w:r>
          </w:p>
        </w:tc>
        <w:tc>
          <w:tcPr>
            <w:tcW w:w="2703" w:type="dxa"/>
          </w:tcPr>
          <w:p w14:paraId="13279A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Run on the agency's own infrastructure without cloud services</w:t>
            </w:r>
          </w:p>
        </w:tc>
        <w:tc>
          <w:tcPr>
            <w:tcW w:w="2581" w:type="dxa"/>
          </w:tcPr>
          <w:p w14:paraId="715E4A2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Local PostgreSQL 17 + XAMPP (Apache, PHP); migrations also run on Supabase</w:t>
            </w:r>
          </w:p>
        </w:tc>
        <w:tc>
          <w:tcPr>
            <w:tcW w:w="962" w:type="dxa"/>
          </w:tcPr>
          <w:p w14:paraId="4950BD5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</w:tbl>
    <w:p w14:paraId="607F6A77" w14:textId="77777777" w:rsidR="00B875CF" w:rsidRDefault="00B875CF">
      <w:pPr>
        <w:spacing w:after="40"/>
      </w:pPr>
    </w:p>
    <w:p w14:paraId="13243E1C" w14:textId="77777777" w:rsidR="00B875CF" w:rsidRDefault="00B14DAF">
      <w:pPr>
        <w:pStyle w:val="Heading2"/>
      </w:pPr>
      <w:bookmarkStart w:id="24" w:name="_Toc243793282"/>
      <w:r>
        <w:t>1.6 Assumptions and constraints</w:t>
      </w:r>
      <w:bookmarkEnd w:id="24"/>
    </w:p>
    <w:p w14:paraId="706F7AB5" w14:textId="77777777" w:rsidR="00B875CF" w:rsidRDefault="00B14DAF">
      <w:pPr>
        <w:pStyle w:val="ListBullet"/>
        <w:spacing w:after="60"/>
        <w:jc w:val="both"/>
      </w:pPr>
      <w:r>
        <w:t>Operational figures are synthetic; they are scaled to population and storm strength to be</w:t>
      </w:r>
      <w:r>
        <w:t xml:space="preserve"> </w:t>
      </w:r>
      <w:r>
        <w:t>plausible, not to match official NDRRMC totals.</w:t>
      </w:r>
    </w:p>
    <w:p w14:paraId="7FC356FA" w14:textId="77777777" w:rsidR="00B875CF" w:rsidRDefault="00B14DAF">
      <w:pPr>
        <w:pStyle w:val="ListBullet"/>
        <w:spacing w:after="60"/>
        <w:jc w:val="both"/>
      </w:pPr>
      <w:r>
        <w:t>City population is estimated from barangay counts, because the PSA workbook with census</w:t>
      </w:r>
      <w:r>
        <w:t xml:space="preserve"> </w:t>
      </w:r>
      <w:r>
        <w:t xml:space="preserve">population could not be </w:t>
      </w:r>
      <w:r>
        <w:t>downloaded automatically.</w:t>
      </w:r>
    </w:p>
    <w:p w14:paraId="03ECC450" w14:textId="77777777" w:rsidR="00B875CF" w:rsidRDefault="00B14DAF">
      <w:pPr>
        <w:pStyle w:val="ListBullet"/>
        <w:spacing w:after="60"/>
        <w:jc w:val="both"/>
      </w:pPr>
      <w:r>
        <w:t>Loads are batch (full reload), not real time; near-real-time feeds are future work.</w:t>
      </w:r>
    </w:p>
    <w:p w14:paraId="2D33DE8C" w14:textId="77777777" w:rsidR="00B875CF" w:rsidRDefault="00B14DAF">
      <w:pPr>
        <w:pStyle w:val="ListBullet"/>
        <w:spacing w:after="60"/>
        <w:jc w:val="both"/>
      </w:pPr>
      <w:r>
        <w:t>Standards followed: the Disaster-related Statistics Framework (ESCAP, 2018), the Sendai</w:t>
      </w:r>
      <w:r>
        <w:t xml:space="preserve"> </w:t>
      </w:r>
      <w:r>
        <w:t>Framework 2015–2030 and its monitoring guidance (UNDRR, 2015, 2017), the UNDRR Data Strategy and</w:t>
      </w:r>
      <w:r>
        <w:t xml:space="preserve"> </w:t>
      </w:r>
      <w:r>
        <w:t>Roadmap 2023–2027 (UNDRR, 2023), the PSGC (Philippine Statistics Authority, n.d.) and the Data</w:t>
      </w:r>
      <w:r>
        <w:t xml:space="preserve"> </w:t>
      </w:r>
      <w:r>
        <w:t>Privacy Act of 2012 (Republic Act No. 10173, 2012).</w:t>
      </w:r>
    </w:p>
    <w:p w14:paraId="39ED5E27" w14:textId="77777777" w:rsidR="00B875CF" w:rsidRDefault="00B14DAF">
      <w:pPr>
        <w:pStyle w:val="Heading1"/>
      </w:pPr>
      <w:bookmarkStart w:id="25" w:name="_Toc243793283"/>
      <w:r>
        <w:lastRenderedPageBreak/>
        <w:t>2. Data Warehouse Design</w:t>
      </w:r>
      <w:bookmarkEnd w:id="25"/>
    </w:p>
    <w:p w14:paraId="6241C7F8" w14:textId="77777777" w:rsidR="00B875CF" w:rsidRDefault="00B14DAF">
      <w:pPr>
        <w:ind w:firstLine="720"/>
        <w:jc w:val="both"/>
      </w:pPr>
      <w:r>
        <w:t>The design moves from business concepts to tables in three levels. The logical level is</w:t>
      </w:r>
      <w:r>
        <w:t xml:space="preserve"> </w:t>
      </w:r>
      <w:r>
        <w:t>detailed in the Dimensional Model section at the end of this chapter (grains, bus matrix, SCD</w:t>
      </w:r>
      <w:r>
        <w:t xml:space="preserve"> </w:t>
      </w:r>
      <w:r>
        <w:t>Type 2, design decisions); the full column list is in Chapter 3.</w:t>
      </w:r>
    </w:p>
    <w:p w14:paraId="10A17214" w14:textId="77777777" w:rsidR="00B875CF" w:rsidRDefault="00B14DAF">
      <w:pPr>
        <w:pStyle w:val="Heading2"/>
      </w:pPr>
      <w:bookmarkStart w:id="26" w:name="_Toc243793284"/>
      <w:r>
        <w:t>2.1 Conceptual model</w:t>
      </w:r>
      <w:bookmarkEnd w:id="26"/>
    </w:p>
    <w:p w14:paraId="1CA21BD8" w14:textId="77777777" w:rsidR="00B875CF" w:rsidRDefault="00B14DAF">
      <w:pPr>
        <w:ind w:firstLine="720"/>
        <w:jc w:val="both"/>
      </w:pPr>
      <w:r>
        <w:t xml:space="preserve">The DRIW answers questions about six </w:t>
      </w:r>
      <w:r>
        <w:rPr>
          <w:b/>
        </w:rPr>
        <w:t>business processes</w:t>
      </w:r>
      <w:r>
        <w:t xml:space="preserve">, each recorded by an 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>organizations involved and the source that reported it. These shared entities are what allow the</w:t>
      </w:r>
      <w:r>
        <w:t xml:space="preserve"> </w:t>
      </w:r>
      <w:r>
        <w:t>processes to be analyzed together.</w:t>
      </w:r>
    </w:p>
    <w:p w14:paraId="1212F840" w14:textId="77777777" w:rsidR="00B875CF" w:rsidRDefault="00B14DAF">
      <w:pPr>
        <w:keepNext/>
        <w:ind w:firstLine="720"/>
        <w:jc w:val="both"/>
      </w:pPr>
      <w:r>
        <w:t>Figure 1 shows the conceptual model: the business processes and the entities they share.</w:t>
      </w:r>
    </w:p>
    <w:p w14:paraId="7CCA6D5D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43392976" wp14:editId="02F86C36">
            <wp:extent cx="5731200" cy="35268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2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78E0" w14:textId="2E349B0B" w:rsidR="00B875CF" w:rsidRDefault="00B14DAF">
      <w:pPr>
        <w:pStyle w:val="Caption"/>
        <w:keepNext/>
        <w:spacing w:before="80" w:after="40"/>
        <w:jc w:val="center"/>
      </w:pPr>
      <w:bookmarkStart w:id="27" w:name="_Toc24379334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Conceptual model of DRIW</w:t>
      </w:r>
      <w:bookmarkEnd w:id="27"/>
    </w:p>
    <w:p w14:paraId="31741F63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The six business processes (dark boxes) become fact tables; the shared entities in the centre become conformed dimensions, which is what lets the processes be analyzed together.</w:t>
      </w:r>
    </w:p>
    <w:p w14:paraId="4EE4F61A" w14:textId="77777777" w:rsidR="00B875CF" w:rsidRDefault="00B14DAF">
      <w:pPr>
        <w:keepNext/>
        <w:ind w:firstLine="720"/>
        <w:jc w:val="both"/>
      </w:pPr>
      <w:r>
        <w:lastRenderedPageBreak/>
        <w:t>Table 10 lists each process with the agency that reports it and the question it answers.</w:t>
      </w:r>
    </w:p>
    <w:p w14:paraId="40C214D1" w14:textId="7CA697BE" w:rsidR="00B875CF" w:rsidRDefault="00B14DAF">
      <w:pPr>
        <w:pStyle w:val="Caption"/>
        <w:keepNext/>
        <w:spacing w:before="160" w:after="40"/>
      </w:pPr>
      <w:bookmarkStart w:id="28" w:name="_Toc24379337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: Business processes, the agency reporting each, and the entities involved</w:t>
      </w:r>
      <w:bookmarkEnd w:id="28"/>
    </w:p>
    <w:p w14:paraId="70A579CD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 entities of each process become the dimensions of its star.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60"/>
        <w:gridCol w:w="1451"/>
        <w:gridCol w:w="2785"/>
        <w:gridCol w:w="2929"/>
      </w:tblGrid>
      <w:tr w:rsidR="00B875CF" w14:paraId="455762EC" w14:textId="77777777">
        <w:trPr>
          <w:cantSplit/>
          <w:tblHeader/>
          <w:jc w:val="center"/>
        </w:trPr>
        <w:tc>
          <w:tcPr>
            <w:tcW w:w="1860" w:type="dxa"/>
            <w:shd w:val="clear" w:color="auto" w:fill="E7E6E6"/>
          </w:tcPr>
          <w:p w14:paraId="173EB28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Business process</w:t>
            </w:r>
          </w:p>
        </w:tc>
        <w:tc>
          <w:tcPr>
            <w:tcW w:w="1451" w:type="dxa"/>
            <w:shd w:val="clear" w:color="auto" w:fill="E7E6E6"/>
          </w:tcPr>
          <w:p w14:paraId="5B546F1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Reported by</w:t>
            </w:r>
          </w:p>
        </w:tc>
        <w:tc>
          <w:tcPr>
            <w:tcW w:w="2785" w:type="dxa"/>
            <w:shd w:val="clear" w:color="auto" w:fill="E7E6E6"/>
          </w:tcPr>
          <w:p w14:paraId="5137859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Key question it answers</w:t>
            </w:r>
          </w:p>
        </w:tc>
        <w:tc>
          <w:tcPr>
            <w:tcW w:w="2929" w:type="dxa"/>
            <w:shd w:val="clear" w:color="auto" w:fill="E7E6E6"/>
          </w:tcPr>
          <w:p w14:paraId="5A0D252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Entities involved</w:t>
            </w:r>
          </w:p>
        </w:tc>
      </w:tr>
      <w:tr w:rsidR="00B875CF" w14:paraId="16D5C50E" w14:textId="77777777">
        <w:trPr>
          <w:cantSplit/>
          <w:jc w:val="center"/>
        </w:trPr>
        <w:tc>
          <w:tcPr>
            <w:tcW w:w="1860" w:type="dxa"/>
          </w:tcPr>
          <w:p w14:paraId="447AC71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Damage assessment</w:t>
            </w:r>
          </w:p>
        </w:tc>
        <w:tc>
          <w:tcPr>
            <w:tcW w:w="1451" w:type="dxa"/>
          </w:tcPr>
          <w:p w14:paraId="3534582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NDRRMC</w:t>
            </w:r>
          </w:p>
        </w:tc>
        <w:tc>
          <w:tcPr>
            <w:tcW w:w="2785" w:type="dxa"/>
          </w:tcPr>
          <w:p w14:paraId="3427B79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How bad was it, and where?</w:t>
            </w:r>
          </w:p>
        </w:tc>
        <w:tc>
          <w:tcPr>
            <w:tcW w:w="2929" w:type="dxa"/>
          </w:tcPr>
          <w:p w14:paraId="72BB4F1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Event, Location, Date, Damage </w:t>
            </w:r>
            <w:r>
              <w:rPr>
                <w:sz w:val="20"/>
              </w:rPr>
              <w:t>category, Source</w:t>
            </w:r>
          </w:p>
        </w:tc>
      </w:tr>
      <w:tr w:rsidR="00B875CF" w14:paraId="5F83F643" w14:textId="77777777">
        <w:trPr>
          <w:cantSplit/>
          <w:jc w:val="center"/>
        </w:trPr>
        <w:tc>
          <w:tcPr>
            <w:tcW w:w="1860" w:type="dxa"/>
          </w:tcPr>
          <w:p w14:paraId="21F5574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Evacuation</w:t>
            </w:r>
          </w:p>
        </w:tc>
        <w:tc>
          <w:tcPr>
            <w:tcW w:w="1451" w:type="dxa"/>
          </w:tcPr>
          <w:p w14:paraId="5C21B9D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DSWD DROMIC</w:t>
            </w:r>
          </w:p>
        </w:tc>
        <w:tc>
          <w:tcPr>
            <w:tcW w:w="2785" w:type="dxa"/>
          </w:tcPr>
          <w:p w14:paraId="14E3942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How many were displaced, and were centers adequate?</w:t>
            </w:r>
          </w:p>
        </w:tc>
        <w:tc>
          <w:tcPr>
            <w:tcW w:w="2929" w:type="dxa"/>
          </w:tcPr>
          <w:p w14:paraId="79B63E6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Event, Location, Date, Organization, Evacuation center, Source</w:t>
            </w:r>
          </w:p>
        </w:tc>
      </w:tr>
      <w:tr w:rsidR="00B875CF" w14:paraId="762C436C" w14:textId="77777777">
        <w:trPr>
          <w:cantSplit/>
          <w:jc w:val="center"/>
        </w:trPr>
        <w:tc>
          <w:tcPr>
            <w:tcW w:w="1860" w:type="dxa"/>
          </w:tcPr>
          <w:p w14:paraId="648B5F4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Relief distribution</w:t>
            </w:r>
          </w:p>
        </w:tc>
        <w:tc>
          <w:tcPr>
            <w:tcW w:w="1451" w:type="dxa"/>
          </w:tcPr>
          <w:p w14:paraId="51D1FE3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NGOs, UN agencies, DSWD</w:t>
            </w:r>
          </w:p>
        </w:tc>
        <w:tc>
          <w:tcPr>
            <w:tcW w:w="2785" w:type="dxa"/>
          </w:tcPr>
          <w:p w14:paraId="0011F69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Did relief reach the people affected?</w:t>
            </w:r>
          </w:p>
        </w:tc>
        <w:tc>
          <w:tcPr>
            <w:tcW w:w="2929" w:type="dxa"/>
          </w:tcPr>
          <w:p w14:paraId="4C2D052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Event, </w:t>
            </w:r>
            <w:r>
              <w:rPr>
                <w:sz w:val="20"/>
              </w:rPr>
              <w:t>Location, Date, Organization, Relief resource, Source</w:t>
            </w:r>
          </w:p>
        </w:tc>
      </w:tr>
      <w:tr w:rsidR="00B875CF" w14:paraId="3D5DFAC1" w14:textId="77777777">
        <w:trPr>
          <w:cantSplit/>
          <w:jc w:val="center"/>
        </w:trPr>
        <w:tc>
          <w:tcPr>
            <w:tcW w:w="1860" w:type="dxa"/>
          </w:tcPr>
          <w:p w14:paraId="1B2376E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Response operations</w:t>
            </w:r>
          </w:p>
        </w:tc>
        <w:tc>
          <w:tcPr>
            <w:tcW w:w="1451" w:type="dxa"/>
          </w:tcPr>
          <w:p w14:paraId="3A96432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LGUs / MDRRMOs</w:t>
            </w:r>
          </w:p>
        </w:tc>
        <w:tc>
          <w:tcPr>
            <w:tcW w:w="2785" w:type="dxa"/>
          </w:tcPr>
          <w:p w14:paraId="319A2B7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How fast did help arrive?</w:t>
            </w:r>
          </w:p>
        </w:tc>
        <w:tc>
          <w:tcPr>
            <w:tcW w:w="2929" w:type="dxa"/>
          </w:tcPr>
          <w:p w14:paraId="028181D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Event, Location, Date, Organization, Response type, Source</w:t>
            </w:r>
          </w:p>
        </w:tc>
      </w:tr>
      <w:tr w:rsidR="00B875CF" w14:paraId="06E35135" w14:textId="77777777">
        <w:trPr>
          <w:cantSplit/>
          <w:jc w:val="center"/>
        </w:trPr>
        <w:tc>
          <w:tcPr>
            <w:tcW w:w="1860" w:type="dxa"/>
          </w:tcPr>
          <w:p w14:paraId="5969910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Displacement outside centers</w:t>
            </w:r>
          </w:p>
        </w:tc>
        <w:tc>
          <w:tcPr>
            <w:tcW w:w="1451" w:type="dxa"/>
          </w:tcPr>
          <w:p w14:paraId="41EEE03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DSWD DROMIC</w:t>
            </w:r>
          </w:p>
        </w:tc>
        <w:tc>
          <w:tcPr>
            <w:tcW w:w="2785" w:type="dxa"/>
          </w:tcPr>
          <w:p w14:paraId="041C69D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How many families stayed with relatives or friends instead of in a center?</w:t>
            </w:r>
          </w:p>
        </w:tc>
        <w:tc>
          <w:tcPr>
            <w:tcW w:w="2929" w:type="dxa"/>
          </w:tcPr>
          <w:p w14:paraId="5113FD2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Event, Location, Date, Organization, Source</w:t>
            </w:r>
          </w:p>
        </w:tc>
      </w:tr>
      <w:tr w:rsidR="00B875CF" w14:paraId="2FCC7F2A" w14:textId="77777777">
        <w:trPr>
          <w:cantSplit/>
          <w:jc w:val="center"/>
        </w:trPr>
        <w:tc>
          <w:tcPr>
            <w:tcW w:w="1860" w:type="dxa"/>
          </w:tcPr>
          <w:p w14:paraId="59AF0CC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Lifeline status</w:t>
            </w:r>
          </w:p>
        </w:tc>
        <w:tc>
          <w:tcPr>
            <w:tcW w:w="1451" w:type="dxa"/>
          </w:tcPr>
          <w:p w14:paraId="2B8A4D2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NDRRMC</w:t>
            </w:r>
          </w:p>
        </w:tc>
        <w:tc>
          <w:tcPr>
            <w:tcW w:w="2785" w:type="dxa"/>
          </w:tcPr>
          <w:p w14:paraId="73BE3AE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Which roads, bridges, power, water and communication lines went down, and for how long?</w:t>
            </w:r>
          </w:p>
        </w:tc>
        <w:tc>
          <w:tcPr>
            <w:tcW w:w="2929" w:type="dxa"/>
          </w:tcPr>
          <w:p w14:paraId="63E6FED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Event, Location, Date, Organization, Lifeline, Source</w:t>
            </w:r>
          </w:p>
        </w:tc>
      </w:tr>
    </w:tbl>
    <w:p w14:paraId="5337330B" w14:textId="77777777" w:rsidR="00B875CF" w:rsidRDefault="00B875CF">
      <w:pPr>
        <w:spacing w:after="40"/>
      </w:pPr>
    </w:p>
    <w:p w14:paraId="07ADFD19" w14:textId="77777777" w:rsidR="00B875CF" w:rsidRDefault="00B14DAF">
      <w:pPr>
        <w:ind w:firstLine="720"/>
        <w:jc w:val="both"/>
      </w:pPr>
      <w:r>
        <w:rPr>
          <w:b/>
        </w:rPr>
        <w:t xml:space="preserve">Why a </w:t>
      </w:r>
      <w:r>
        <w:rPr>
          <w:b/>
        </w:rPr>
        <w:t>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(Kimball &amp; Ross, 2013) makes those</w:t>
      </w:r>
      <w:r>
        <w:t xml:space="preserve"> </w:t>
      </w:r>
      <w:r>
        <w:t>questions simple to write and fast to run, and conformed dimensions let the six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38D3623A" w14:textId="77777777" w:rsidR="00B875CF" w:rsidRDefault="00B14DAF">
      <w:pPr>
        <w:pStyle w:val="Heading2"/>
      </w:pPr>
      <w:bookmarkStart w:id="29" w:name="_Toc243793285"/>
      <w:r>
        <w:t>2.2 Logical model</w:t>
      </w:r>
      <w:bookmarkEnd w:id="29"/>
    </w:p>
    <w:p w14:paraId="206C231D" w14:textId="77777777" w:rsidR="00B875CF" w:rsidRDefault="00B14DAF">
      <w:pPr>
        <w:ind w:firstLine="720"/>
        <w:jc w:val="both"/>
      </w:pPr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six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p w14:paraId="6F8BD36B" w14:textId="77777777" w:rsidR="00B875CF" w:rsidRDefault="00B14DAF">
      <w:pPr>
        <w:keepNext/>
        <w:ind w:firstLine="720"/>
        <w:jc w:val="both"/>
      </w:pPr>
      <w:r>
        <w:lastRenderedPageBreak/>
        <w:t>Table 11 lists the six fact tables with their type, grain and measures.</w:t>
      </w:r>
    </w:p>
    <w:p w14:paraId="623A9F70" w14:textId="52DD247A" w:rsidR="00B875CF" w:rsidRDefault="00B14DAF">
      <w:pPr>
        <w:pStyle w:val="Caption"/>
        <w:keepNext/>
        <w:spacing w:before="160" w:after="40"/>
      </w:pPr>
      <w:bookmarkStart w:id="30" w:name="_Toc24379337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: Fact tables of the logical model</w:t>
      </w:r>
      <w:bookmarkEnd w:id="30"/>
    </w:p>
    <w:p w14:paraId="7E03775B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fact is declared at one grain and typed by how it records the business: transactions, periodic snapshots or accumulating snapshots.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82"/>
        <w:gridCol w:w="1860"/>
        <w:gridCol w:w="2268"/>
        <w:gridCol w:w="2616"/>
      </w:tblGrid>
      <w:tr w:rsidR="00B875CF" w14:paraId="1CE44AB8" w14:textId="77777777">
        <w:trPr>
          <w:cantSplit/>
          <w:tblHeader/>
          <w:jc w:val="center"/>
        </w:trPr>
        <w:tc>
          <w:tcPr>
            <w:tcW w:w="2282" w:type="dxa"/>
            <w:shd w:val="clear" w:color="auto" w:fill="E7E6E6"/>
          </w:tcPr>
          <w:p w14:paraId="6606DEE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Fact table</w:t>
            </w:r>
          </w:p>
        </w:tc>
        <w:tc>
          <w:tcPr>
            <w:tcW w:w="1860" w:type="dxa"/>
            <w:shd w:val="clear" w:color="auto" w:fill="E7E6E6"/>
          </w:tcPr>
          <w:p w14:paraId="30A360D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06C73F8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Grain (one row per…)</w:t>
            </w:r>
          </w:p>
        </w:tc>
        <w:tc>
          <w:tcPr>
            <w:tcW w:w="2616" w:type="dxa"/>
            <w:shd w:val="clear" w:color="auto" w:fill="E7E6E6"/>
          </w:tcPr>
          <w:p w14:paraId="24DBBCB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Measures</w:t>
            </w:r>
          </w:p>
        </w:tc>
      </w:tr>
      <w:tr w:rsidR="00B875CF" w14:paraId="5CD8A773" w14:textId="77777777">
        <w:trPr>
          <w:cantSplit/>
          <w:jc w:val="center"/>
        </w:trPr>
        <w:tc>
          <w:tcPr>
            <w:tcW w:w="2282" w:type="dxa"/>
          </w:tcPr>
          <w:p w14:paraId="7D134730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fact_damage_assessment</w:t>
            </w:r>
          </w:p>
        </w:tc>
        <w:tc>
          <w:tcPr>
            <w:tcW w:w="1860" w:type="dxa"/>
          </w:tcPr>
          <w:p w14:paraId="679EEE2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Transaction</w:t>
            </w:r>
          </w:p>
        </w:tc>
        <w:tc>
          <w:tcPr>
            <w:tcW w:w="2268" w:type="dxa"/>
          </w:tcPr>
          <w:p w14:paraId="57242A5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event × city/municipality × damage category</w:t>
            </w:r>
          </w:p>
        </w:tc>
        <w:tc>
          <w:tcPr>
            <w:tcW w:w="2616" w:type="dxa"/>
          </w:tcPr>
          <w:p w14:paraId="2179E87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dead, </w:t>
            </w:r>
            <w:r>
              <w:rPr>
                <w:sz w:val="20"/>
              </w:rPr>
              <w:t>injured, missing, affected families/persons, houses damaged, cost (PHP)</w:t>
            </w:r>
          </w:p>
        </w:tc>
      </w:tr>
      <w:tr w:rsidR="00B875CF" w14:paraId="15928C53" w14:textId="77777777">
        <w:trPr>
          <w:cantSplit/>
          <w:jc w:val="center"/>
        </w:trPr>
        <w:tc>
          <w:tcPr>
            <w:tcW w:w="2282" w:type="dxa"/>
          </w:tcPr>
          <w:p w14:paraId="7E9CCEC6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fact_evacuation_snapshot</w:t>
            </w:r>
          </w:p>
        </w:tc>
        <w:tc>
          <w:tcPr>
            <w:tcW w:w="1860" w:type="dxa"/>
          </w:tcPr>
          <w:p w14:paraId="60B586A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Periodic snapshot</w:t>
            </w:r>
          </w:p>
        </w:tc>
        <w:tc>
          <w:tcPr>
            <w:tcW w:w="2268" w:type="dxa"/>
          </w:tcPr>
          <w:p w14:paraId="2EFA9C5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evacuation center × day × event</w:t>
            </w:r>
          </w:p>
        </w:tc>
        <w:tc>
          <w:tcPr>
            <w:tcW w:w="2616" w:type="dxa"/>
          </w:tcPr>
          <w:p w14:paraId="5F4C84E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families inside, persons inside, capacity, over-capacity flag</w:t>
            </w:r>
          </w:p>
        </w:tc>
      </w:tr>
      <w:tr w:rsidR="00B875CF" w14:paraId="42A5D4AD" w14:textId="77777777">
        <w:trPr>
          <w:cantSplit/>
          <w:jc w:val="center"/>
        </w:trPr>
        <w:tc>
          <w:tcPr>
            <w:tcW w:w="2282" w:type="dxa"/>
          </w:tcPr>
          <w:p w14:paraId="321E04CD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fact_resource_distribution</w:t>
            </w:r>
          </w:p>
        </w:tc>
        <w:tc>
          <w:tcPr>
            <w:tcW w:w="1860" w:type="dxa"/>
          </w:tcPr>
          <w:p w14:paraId="44AAEC3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Transaction</w:t>
            </w:r>
          </w:p>
        </w:tc>
        <w:tc>
          <w:tcPr>
            <w:tcW w:w="2268" w:type="dxa"/>
          </w:tcPr>
          <w:p w14:paraId="6C35A9B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relief item in one distribution</w:t>
            </w:r>
          </w:p>
        </w:tc>
        <w:tc>
          <w:tcPr>
            <w:tcW w:w="2616" w:type="dxa"/>
          </w:tcPr>
          <w:p w14:paraId="61BD9FB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quantity (standard unit), value (PHP), beneficiary families</w:t>
            </w:r>
          </w:p>
        </w:tc>
      </w:tr>
      <w:tr w:rsidR="00B875CF" w14:paraId="652187E3" w14:textId="77777777">
        <w:trPr>
          <w:cantSplit/>
          <w:jc w:val="center"/>
        </w:trPr>
        <w:tc>
          <w:tcPr>
            <w:tcW w:w="2282" w:type="dxa"/>
          </w:tcPr>
          <w:p w14:paraId="6EDCC178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fact_response_action</w:t>
            </w:r>
          </w:p>
        </w:tc>
        <w:tc>
          <w:tcPr>
            <w:tcW w:w="1860" w:type="dxa"/>
          </w:tcPr>
          <w:p w14:paraId="25F7038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Accumulating snapshot</w:t>
            </w:r>
          </w:p>
        </w:tc>
        <w:tc>
          <w:tcPr>
            <w:tcW w:w="2268" w:type="dxa"/>
          </w:tcPr>
          <w:p w14:paraId="104EC09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response request</w:t>
            </w:r>
          </w:p>
        </w:tc>
        <w:tc>
          <w:tcPr>
            <w:tcW w:w="2616" w:type="dxa"/>
          </w:tcPr>
          <w:p w14:paraId="383F07F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hours to dispatch / arrive / on site / complete, personnel, completed flag</w:t>
            </w:r>
          </w:p>
        </w:tc>
      </w:tr>
      <w:tr w:rsidR="00B875CF" w14:paraId="624A3B0F" w14:textId="77777777">
        <w:trPr>
          <w:cantSplit/>
          <w:jc w:val="center"/>
        </w:trPr>
        <w:tc>
          <w:tcPr>
            <w:tcW w:w="2282" w:type="dxa"/>
          </w:tcPr>
          <w:p w14:paraId="526704A7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fact_displacement_outside</w:t>
            </w:r>
          </w:p>
        </w:tc>
        <w:tc>
          <w:tcPr>
            <w:tcW w:w="1860" w:type="dxa"/>
          </w:tcPr>
          <w:p w14:paraId="552A57C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Periodic snapshot</w:t>
            </w:r>
          </w:p>
        </w:tc>
        <w:tc>
          <w:tcPr>
            <w:tcW w:w="2268" w:type="dxa"/>
          </w:tcPr>
          <w:p w14:paraId="54774B3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city/municipality × day × event</w:t>
            </w:r>
          </w:p>
        </w:tc>
        <w:tc>
          <w:tcPr>
            <w:tcW w:w="2616" w:type="dxa"/>
          </w:tcPr>
          <w:p w14:paraId="7F8D142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families and persons displaced outside evacuation centers</w:t>
            </w:r>
          </w:p>
        </w:tc>
      </w:tr>
      <w:tr w:rsidR="00B875CF" w14:paraId="0421194A" w14:textId="77777777">
        <w:trPr>
          <w:cantSplit/>
          <w:jc w:val="center"/>
        </w:trPr>
        <w:tc>
          <w:tcPr>
            <w:tcW w:w="2282" w:type="dxa"/>
          </w:tcPr>
          <w:p w14:paraId="54C89F1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fact_lifeline_disruption</w:t>
            </w:r>
          </w:p>
        </w:tc>
        <w:tc>
          <w:tcPr>
            <w:tcW w:w="1860" w:type="dxa"/>
          </w:tcPr>
          <w:p w14:paraId="2F8B293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Accumulating snapshot</w:t>
            </w:r>
          </w:p>
        </w:tc>
        <w:tc>
          <w:tcPr>
            <w:tcW w:w="2268" w:type="dxa"/>
          </w:tcPr>
          <w:p w14:paraId="08B9EFB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× city/municipality × lifeline</w:t>
            </w:r>
          </w:p>
        </w:tc>
        <w:tc>
          <w:tcPr>
            <w:tcW w:w="2616" w:type="dxa"/>
          </w:tcPr>
          <w:p w14:paraId="602EF2A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units affected, hours to restore, restored flag</w:t>
            </w:r>
          </w:p>
        </w:tc>
      </w:tr>
    </w:tbl>
    <w:p w14:paraId="04D3ED13" w14:textId="77777777" w:rsidR="00B875CF" w:rsidRDefault="00B875CF">
      <w:pPr>
        <w:spacing w:after="40"/>
      </w:pPr>
    </w:p>
    <w:p w14:paraId="513AA66D" w14:textId="77777777" w:rsidR="00B875CF" w:rsidRDefault="00B14DAF">
      <w:pPr>
        <w:keepNext/>
        <w:ind w:firstLine="720"/>
        <w:jc w:val="both"/>
      </w:pPr>
      <w:r>
        <w:t xml:space="preserve">Table 12 lists </w:t>
      </w:r>
      <w:r>
        <w:t>the ten dimensions with their keys, history handling and hierarchies.</w:t>
      </w:r>
    </w:p>
    <w:p w14:paraId="520F8A19" w14:textId="31F95184" w:rsidR="00B875CF" w:rsidRDefault="00B14DAF">
      <w:pPr>
        <w:pStyle w:val="Caption"/>
        <w:keepNext/>
        <w:spacing w:before="160" w:after="40"/>
      </w:pPr>
      <w:bookmarkStart w:id="31" w:name="_Toc24379337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: Dimensions of the logical model</w:t>
      </w:r>
      <w:bookmarkEnd w:id="31"/>
    </w:p>
    <w:p w14:paraId="3931CD81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History says how changes are handled (Type 0 never changes, Type 1 overwrites, Type 2 keeps versions); the last column gives the drill-down paths.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0"/>
        <w:gridCol w:w="1315"/>
        <w:gridCol w:w="1179"/>
        <w:gridCol w:w="3251"/>
      </w:tblGrid>
      <w:tr w:rsidR="00B875CF" w14:paraId="71242249" w14:textId="77777777">
        <w:trPr>
          <w:cantSplit/>
          <w:tblHeader/>
          <w:jc w:val="center"/>
        </w:trPr>
        <w:tc>
          <w:tcPr>
            <w:tcW w:w="3280" w:type="dxa"/>
            <w:shd w:val="clear" w:color="auto" w:fill="E7E6E6"/>
          </w:tcPr>
          <w:p w14:paraId="46A5A155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Dimension</w:t>
            </w:r>
          </w:p>
        </w:tc>
        <w:tc>
          <w:tcPr>
            <w:tcW w:w="1315" w:type="dxa"/>
            <w:shd w:val="clear" w:color="auto" w:fill="E7E6E6"/>
          </w:tcPr>
          <w:p w14:paraId="5B2B210E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Natural key</w:t>
            </w:r>
          </w:p>
        </w:tc>
        <w:tc>
          <w:tcPr>
            <w:tcW w:w="1179" w:type="dxa"/>
            <w:shd w:val="clear" w:color="auto" w:fill="E7E6E6"/>
          </w:tcPr>
          <w:p w14:paraId="209FF47F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History</w:t>
            </w:r>
          </w:p>
        </w:tc>
        <w:tc>
          <w:tcPr>
            <w:tcW w:w="3251" w:type="dxa"/>
            <w:shd w:val="clear" w:color="auto" w:fill="E7E6E6"/>
          </w:tcPr>
          <w:p w14:paraId="337380E2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Hierarchy / notable attributes</w:t>
            </w:r>
          </w:p>
        </w:tc>
      </w:tr>
      <w:tr w:rsidR="00B875CF" w14:paraId="33A1835C" w14:textId="77777777">
        <w:trPr>
          <w:cantSplit/>
          <w:jc w:val="center"/>
        </w:trPr>
        <w:tc>
          <w:tcPr>
            <w:tcW w:w="3280" w:type="dxa"/>
          </w:tcPr>
          <w:p w14:paraId="12442F9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dim_date</w:t>
            </w:r>
          </w:p>
        </w:tc>
        <w:tc>
          <w:tcPr>
            <w:tcW w:w="1315" w:type="dxa"/>
          </w:tcPr>
          <w:p w14:paraId="5CE2DBC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calendar date</w:t>
            </w:r>
          </w:p>
        </w:tc>
        <w:tc>
          <w:tcPr>
            <w:tcW w:w="1179" w:type="dxa"/>
          </w:tcPr>
          <w:p w14:paraId="0615F09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12BB39B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year → quarter → month → day; typhoon season; -1 "Not yet occurred"</w:t>
            </w:r>
          </w:p>
        </w:tc>
      </w:tr>
      <w:tr w:rsidR="00B875CF" w14:paraId="7B184A93" w14:textId="77777777">
        <w:trPr>
          <w:cantSplit/>
          <w:jc w:val="center"/>
        </w:trPr>
        <w:tc>
          <w:tcPr>
            <w:tcW w:w="3280" w:type="dxa"/>
          </w:tcPr>
          <w:p w14:paraId="5639398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dim_location</w:t>
            </w:r>
          </w:p>
        </w:tc>
        <w:tc>
          <w:tcPr>
            <w:tcW w:w="1315" w:type="dxa"/>
          </w:tcPr>
          <w:p w14:paraId="6C602F4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PSGC code</w:t>
            </w:r>
          </w:p>
        </w:tc>
        <w:tc>
          <w:tcPr>
            <w:tcW w:w="1179" w:type="dxa"/>
          </w:tcPr>
          <w:p w14:paraId="41039F93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Type 2</w:t>
            </w:r>
          </w:p>
        </w:tc>
        <w:tc>
          <w:tcPr>
            <w:tcW w:w="3251" w:type="dxa"/>
          </w:tcPr>
          <w:p w14:paraId="430D94F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region → province → </w:t>
            </w:r>
            <w:r>
              <w:rPr>
                <w:sz w:val="20"/>
              </w:rPr>
              <w:t>city/municipality; population (Type 1, denominator for per-100,000 rates)</w:t>
            </w:r>
          </w:p>
        </w:tc>
      </w:tr>
      <w:tr w:rsidR="00B875CF" w14:paraId="66DCECC1" w14:textId="77777777">
        <w:trPr>
          <w:cantSplit/>
          <w:jc w:val="center"/>
        </w:trPr>
        <w:tc>
          <w:tcPr>
            <w:tcW w:w="3280" w:type="dxa"/>
          </w:tcPr>
          <w:p w14:paraId="6DF1E5D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dim_event</w:t>
            </w:r>
          </w:p>
        </w:tc>
        <w:tc>
          <w:tcPr>
            <w:tcW w:w="1315" w:type="dxa"/>
          </w:tcPr>
          <w:p w14:paraId="740BF78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code</w:t>
            </w:r>
          </w:p>
        </w:tc>
        <w:tc>
          <w:tcPr>
            <w:tcW w:w="1179" w:type="dxa"/>
          </w:tcPr>
          <w:p w14:paraId="0A2397F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128A835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hazard type → category → event</w:t>
            </w:r>
          </w:p>
        </w:tc>
      </w:tr>
      <w:tr w:rsidR="00B875CF" w14:paraId="1E6DD077" w14:textId="77777777">
        <w:trPr>
          <w:cantSplit/>
          <w:jc w:val="center"/>
        </w:trPr>
        <w:tc>
          <w:tcPr>
            <w:tcW w:w="3280" w:type="dxa"/>
          </w:tcPr>
          <w:p w14:paraId="44738DA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dim_organization</w:t>
            </w:r>
          </w:p>
        </w:tc>
        <w:tc>
          <w:tcPr>
            <w:tcW w:w="1315" w:type="dxa"/>
          </w:tcPr>
          <w:p w14:paraId="200DAB2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org code</w:t>
            </w:r>
          </w:p>
        </w:tc>
        <w:tc>
          <w:tcPr>
            <w:tcW w:w="1179" w:type="dxa"/>
          </w:tcPr>
          <w:p w14:paraId="476B406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789244F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org type → organization</w:t>
            </w:r>
          </w:p>
        </w:tc>
      </w:tr>
      <w:tr w:rsidR="00B875CF" w14:paraId="4D47EE21" w14:textId="77777777">
        <w:trPr>
          <w:cantSplit/>
          <w:jc w:val="center"/>
        </w:trPr>
        <w:tc>
          <w:tcPr>
            <w:tcW w:w="3280" w:type="dxa"/>
          </w:tcPr>
          <w:p w14:paraId="75E3395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dim_resource</w:t>
            </w:r>
          </w:p>
        </w:tc>
        <w:tc>
          <w:tcPr>
            <w:tcW w:w="1315" w:type="dxa"/>
          </w:tcPr>
          <w:p w14:paraId="291CF10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item code</w:t>
            </w:r>
          </w:p>
        </w:tc>
        <w:tc>
          <w:tcPr>
            <w:tcW w:w="1179" w:type="dxa"/>
          </w:tcPr>
          <w:p w14:paraId="5657EC7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0617774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category → item</w:t>
            </w:r>
          </w:p>
        </w:tc>
      </w:tr>
      <w:tr w:rsidR="00B875CF" w14:paraId="21B135EC" w14:textId="77777777">
        <w:trPr>
          <w:cantSplit/>
          <w:jc w:val="center"/>
        </w:trPr>
        <w:tc>
          <w:tcPr>
            <w:tcW w:w="3280" w:type="dxa"/>
          </w:tcPr>
          <w:p w14:paraId="5B87542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dim_evacuation_center</w:t>
            </w:r>
          </w:p>
        </w:tc>
        <w:tc>
          <w:tcPr>
            <w:tcW w:w="1315" w:type="dxa"/>
          </w:tcPr>
          <w:p w14:paraId="71B5740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EC code</w:t>
            </w:r>
          </w:p>
        </w:tc>
        <w:tc>
          <w:tcPr>
            <w:tcW w:w="1179" w:type="dxa"/>
          </w:tcPr>
          <w:p w14:paraId="5930178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2503E69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type, barangay, capacity</w:t>
            </w:r>
          </w:p>
        </w:tc>
      </w:tr>
      <w:tr w:rsidR="00B875CF" w14:paraId="5CE269D8" w14:textId="77777777">
        <w:trPr>
          <w:cantSplit/>
          <w:jc w:val="center"/>
        </w:trPr>
        <w:tc>
          <w:tcPr>
            <w:tcW w:w="3280" w:type="dxa"/>
          </w:tcPr>
          <w:p w14:paraId="266E722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dim_damage_category</w:t>
            </w:r>
          </w:p>
        </w:tc>
        <w:tc>
          <w:tcPr>
            <w:tcW w:w="1315" w:type="dxa"/>
          </w:tcPr>
          <w:p w14:paraId="761D3C3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category</w:t>
            </w:r>
          </w:p>
        </w:tc>
        <w:tc>
          <w:tcPr>
            <w:tcW w:w="1179" w:type="dxa"/>
          </w:tcPr>
          <w:p w14:paraId="5A9B2CB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0E0E7D1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</w:tr>
      <w:tr w:rsidR="00B875CF" w14:paraId="50758BB9" w14:textId="77777777">
        <w:trPr>
          <w:cantSplit/>
          <w:jc w:val="center"/>
        </w:trPr>
        <w:tc>
          <w:tcPr>
            <w:tcW w:w="3280" w:type="dxa"/>
          </w:tcPr>
          <w:p w14:paraId="7503790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dim_response_type</w:t>
            </w:r>
          </w:p>
        </w:tc>
        <w:tc>
          <w:tcPr>
            <w:tcW w:w="1315" w:type="dxa"/>
          </w:tcPr>
          <w:p w14:paraId="2147018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code</w:t>
            </w:r>
          </w:p>
        </w:tc>
        <w:tc>
          <w:tcPr>
            <w:tcW w:w="1179" w:type="dxa"/>
          </w:tcPr>
          <w:p w14:paraId="3C122E7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208CB12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cluster → type</w:t>
            </w:r>
          </w:p>
        </w:tc>
      </w:tr>
      <w:tr w:rsidR="00B875CF" w14:paraId="387C5427" w14:textId="77777777">
        <w:trPr>
          <w:cantSplit/>
          <w:jc w:val="center"/>
        </w:trPr>
        <w:tc>
          <w:tcPr>
            <w:tcW w:w="3280" w:type="dxa"/>
          </w:tcPr>
          <w:p w14:paraId="487E0E8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dim_lifeline</w:t>
            </w:r>
          </w:p>
        </w:tc>
        <w:tc>
          <w:tcPr>
            <w:tcW w:w="1315" w:type="dxa"/>
          </w:tcPr>
          <w:p w14:paraId="27000E1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lifeline code</w:t>
            </w:r>
          </w:p>
        </w:tc>
        <w:tc>
          <w:tcPr>
            <w:tcW w:w="1179" w:type="dxa"/>
          </w:tcPr>
          <w:p w14:paraId="482A236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139E3C4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sector (transport, utilities) → lifeline; unit of measure</w:t>
            </w:r>
          </w:p>
        </w:tc>
      </w:tr>
      <w:tr w:rsidR="00B875CF" w14:paraId="548DBA31" w14:textId="77777777">
        <w:trPr>
          <w:cantSplit/>
          <w:jc w:val="center"/>
        </w:trPr>
        <w:tc>
          <w:tcPr>
            <w:tcW w:w="3280" w:type="dxa"/>
          </w:tcPr>
          <w:p w14:paraId="14B5318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dim_source_system</w:t>
            </w:r>
          </w:p>
        </w:tc>
        <w:tc>
          <w:tcPr>
            <w:tcW w:w="1315" w:type="dxa"/>
          </w:tcPr>
          <w:p w14:paraId="0639442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batch id</w:t>
            </w:r>
          </w:p>
        </w:tc>
        <w:tc>
          <w:tcPr>
            <w:tcW w:w="1179" w:type="dxa"/>
          </w:tcPr>
          <w:p w14:paraId="5DF89D0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3251" w:type="dxa"/>
          </w:tcPr>
          <w:p w14:paraId="25AC0D7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lineage: source system → file</w:t>
            </w:r>
          </w:p>
        </w:tc>
      </w:tr>
    </w:tbl>
    <w:p w14:paraId="5C2CBE78" w14:textId="77777777" w:rsidR="00B875CF" w:rsidRDefault="00B875CF">
      <w:pPr>
        <w:spacing w:after="40"/>
      </w:pPr>
    </w:p>
    <w:p w14:paraId="3B93E52D" w14:textId="77777777" w:rsidR="00B875CF" w:rsidRDefault="00B14DAF">
      <w:pPr>
        <w:ind w:firstLine="720"/>
        <w:jc w:val="both"/>
      </w:pPr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sz w:val="20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>but keeps every query to one join per dimension, which suits the BI users, and the 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sz w:val="20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33CBB22F" w14:textId="77777777" w:rsidR="00B875CF" w:rsidRDefault="00B14DAF">
      <w:pPr>
        <w:ind w:firstLine="720"/>
        <w:jc w:val="both"/>
      </w:pPr>
      <w:r>
        <w:lastRenderedPageBreak/>
        <w:t>The bus matrix, measure additivity rules and the SCD Type 2 treatment of the 2022 Maguindanao</w:t>
      </w:r>
      <w:r>
        <w:t xml:space="preserve"> </w:t>
      </w:r>
      <w:r>
        <w:t>split are in the Dimensional Model section at the end of this chapter.</w:t>
      </w:r>
    </w:p>
    <w:p w14:paraId="287F8FD0" w14:textId="77777777" w:rsidR="00B875CF" w:rsidRDefault="00B14DAF">
      <w:pPr>
        <w:pStyle w:val="Heading2"/>
      </w:pPr>
      <w:bookmarkStart w:id="32" w:name="_Toc243793286"/>
      <w:r>
        <w:t>2.3 Physical model</w:t>
      </w:r>
      <w:bookmarkEnd w:id="32"/>
    </w:p>
    <w:p w14:paraId="40BCF721" w14:textId="77777777" w:rsidR="00B875CF" w:rsidRDefault="00B14DAF">
      <w:pPr>
        <w:ind w:firstLine="720"/>
        <w:jc w:val="both"/>
      </w:pPr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2C617B4A" w14:textId="77777777" w:rsidR="00B875CF" w:rsidRDefault="00B14DAF">
      <w:pPr>
        <w:keepNext/>
        <w:ind w:firstLine="720"/>
        <w:jc w:val="both"/>
      </w:pPr>
      <w:r>
        <w:rPr>
          <w:b/>
        </w:rPr>
        <w:t>Design and technology choices.</w:t>
      </w:r>
      <w:r>
        <w:t xml:space="preserve"> Each major choice was made against the requirements in</w:t>
      </w:r>
      <w:r>
        <w:t xml:space="preserve"> </w:t>
      </w:r>
      <w:r>
        <w:t>Chapter 1, not for convenience. Table 13</w:t>
      </w:r>
      <w:r>
        <w:t xml:space="preserve"> </w:t>
      </w:r>
      <w:r>
        <w:t>lists the alternatives considered and the reason for each decision.</w:t>
      </w:r>
    </w:p>
    <w:p w14:paraId="32C3989B" w14:textId="75103BBB" w:rsidR="00B875CF" w:rsidRDefault="00B14DAF">
      <w:pPr>
        <w:pStyle w:val="Caption"/>
        <w:keepNext/>
        <w:spacing w:before="160" w:after="40"/>
      </w:pPr>
      <w:bookmarkStart w:id="33" w:name="_Toc24379338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>: Design and technology choices and the reasons for them</w:t>
      </w:r>
      <w:bookmarkEnd w:id="33"/>
    </w:p>
    <w:p w14:paraId="14C23A2B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decision traces to a requirement (FR or NFR, Chapter 1) or to the nature of the business questions.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40"/>
        <w:gridCol w:w="2702"/>
        <w:gridCol w:w="3684"/>
      </w:tblGrid>
      <w:tr w:rsidR="00B875CF" w14:paraId="3090BB09" w14:textId="77777777">
        <w:trPr>
          <w:cantSplit/>
          <w:tblHeader/>
          <w:jc w:val="center"/>
        </w:trPr>
        <w:tc>
          <w:tcPr>
            <w:tcW w:w="2640" w:type="dxa"/>
            <w:shd w:val="clear" w:color="auto" w:fill="E7E6E6"/>
          </w:tcPr>
          <w:p w14:paraId="7A3E3E83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Decision</w:t>
            </w:r>
          </w:p>
        </w:tc>
        <w:tc>
          <w:tcPr>
            <w:tcW w:w="2702" w:type="dxa"/>
            <w:shd w:val="clear" w:color="auto" w:fill="E7E6E6"/>
          </w:tcPr>
          <w:p w14:paraId="40F11EF3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Alternatives considered</w:t>
            </w:r>
          </w:p>
        </w:tc>
        <w:tc>
          <w:tcPr>
            <w:tcW w:w="3684" w:type="dxa"/>
            <w:shd w:val="clear" w:color="auto" w:fill="E7E6E6"/>
          </w:tcPr>
          <w:p w14:paraId="7D3D37C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Reason</w:t>
            </w:r>
          </w:p>
        </w:tc>
      </w:tr>
      <w:tr w:rsidR="00B875CF" w14:paraId="71018BBF" w14:textId="77777777">
        <w:trPr>
          <w:cantSplit/>
          <w:jc w:val="center"/>
        </w:trPr>
        <w:tc>
          <w:tcPr>
            <w:tcW w:w="2640" w:type="dxa"/>
          </w:tcPr>
          <w:p w14:paraId="3B640C8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Dimensional (Kimball) model</w:t>
            </w:r>
          </w:p>
        </w:tc>
        <w:tc>
          <w:tcPr>
            <w:tcW w:w="2702" w:type="dxa"/>
          </w:tcPr>
          <w:p w14:paraId="0841831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Normalized enterprise model (Inmon)</w:t>
            </w:r>
          </w:p>
        </w:tc>
        <w:tc>
          <w:tcPr>
            <w:tcW w:w="3684" w:type="dxa"/>
          </w:tcPr>
          <w:p w14:paraId="544EE05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The business questions are aggregate and multi-perspective ("damage by region by year"); a dimensional model answers them with simple, fast queries, and conformed dimensions still integrate the agencies (Kimball &amp; Ross, 2013).</w:t>
            </w:r>
          </w:p>
        </w:tc>
      </w:tr>
      <w:tr w:rsidR="00B875CF" w14:paraId="26517DBE" w14:textId="77777777">
        <w:trPr>
          <w:cantSplit/>
          <w:jc w:val="center"/>
        </w:trPr>
        <w:tc>
          <w:tcPr>
            <w:tcW w:w="2640" w:type="dxa"/>
          </w:tcPr>
          <w:p w14:paraId="635B214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Star schema</w:t>
            </w:r>
          </w:p>
        </w:tc>
        <w:tc>
          <w:tcPr>
            <w:tcW w:w="2702" w:type="dxa"/>
          </w:tcPr>
          <w:p w14:paraId="3A18D3F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Snowflake schema</w:t>
            </w:r>
          </w:p>
        </w:tc>
        <w:tc>
          <w:tcPr>
            <w:tcW w:w="3684" w:type="dxa"/>
          </w:tcPr>
          <w:p w14:paraId="6587D05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One join per </w:t>
            </w:r>
            <w:r>
              <w:rPr>
                <w:sz w:val="20"/>
              </w:rPr>
              <w:t>dimension keeps queries simple for analysts; hierarchies are small, so the extra storage is negligible.</w:t>
            </w:r>
          </w:p>
        </w:tc>
      </w:tr>
      <w:tr w:rsidR="00B875CF" w14:paraId="22A35A2E" w14:textId="77777777">
        <w:trPr>
          <w:cantSplit/>
          <w:jc w:val="center"/>
        </w:trPr>
        <w:tc>
          <w:tcPr>
            <w:tcW w:w="2640" w:type="dxa"/>
          </w:tcPr>
          <w:p w14:paraId="1F51A27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PostgreSQL 17</w:t>
            </w:r>
          </w:p>
        </w:tc>
        <w:tc>
          <w:tcPr>
            <w:tcW w:w="2702" w:type="dxa"/>
          </w:tcPr>
          <w:p w14:paraId="19D26AC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SQL Server, Oracle, MySQL, a cloud warehouse</w:t>
            </w:r>
          </w:p>
        </w:tc>
        <w:tc>
          <w:tcPr>
            <w:tcW w:w="3684" w:type="dxa"/>
          </w:tcPr>
          <w:p w14:paraId="3857FD7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Free and runs on an agency's own server (NFR9); supports </w:t>
            </w:r>
            <w:r>
              <w:rPr>
                <w:rFonts w:ascii="Consolas" w:hAnsi="Consolas"/>
                <w:sz w:val="16"/>
              </w:rPr>
              <w:t>CUBE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ROLLUP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GROUPING SETS</w:t>
            </w:r>
            <w:r>
              <w:rPr>
                <w:sz w:val="20"/>
              </w:rPr>
              <w:t>, materialized views and row-level security natively (FR8, FR11), which MySQL lacks; the same migrations run on a cloud database.</w:t>
            </w:r>
          </w:p>
        </w:tc>
      </w:tr>
      <w:tr w:rsidR="00B875CF" w14:paraId="125EAC7A" w14:textId="77777777">
        <w:trPr>
          <w:cantSplit/>
          <w:jc w:val="center"/>
        </w:trPr>
        <w:tc>
          <w:tcPr>
            <w:tcW w:w="2640" w:type="dxa"/>
          </w:tcPr>
          <w:p w14:paraId="6FC7670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ROLAP with materialized views</w:t>
            </w:r>
          </w:p>
        </w:tc>
        <w:tc>
          <w:tcPr>
            <w:tcW w:w="2702" w:type="dxa"/>
          </w:tcPr>
          <w:p w14:paraId="4FC8935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MOLAP cube server</w:t>
            </w:r>
          </w:p>
        </w:tc>
        <w:tc>
          <w:tcPr>
            <w:tcW w:w="3684" w:type="dxa"/>
          </w:tcPr>
          <w:p w14:paraId="5CC87C8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No second server or copy of the data to manage; marts give dashboard speed (NFR2) while the facts keep full detail.</w:t>
            </w:r>
          </w:p>
        </w:tc>
      </w:tr>
      <w:tr w:rsidR="00B875CF" w14:paraId="782765A4" w14:textId="77777777">
        <w:trPr>
          <w:cantSplit/>
          <w:jc w:val="center"/>
        </w:trPr>
        <w:tc>
          <w:tcPr>
            <w:tcW w:w="2640" w:type="dxa"/>
          </w:tcPr>
          <w:p w14:paraId="550B7ED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Python and dbt for ETL</w:t>
            </w:r>
          </w:p>
        </w:tc>
        <w:tc>
          <w:tcPr>
            <w:tcW w:w="2702" w:type="dxa"/>
          </w:tcPr>
          <w:p w14:paraId="350DD2A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Graphical ETL tools (SSIS, Talend)</w:t>
            </w:r>
          </w:p>
        </w:tc>
        <w:tc>
          <w:tcPr>
            <w:tcW w:w="3684" w:type="dxa"/>
          </w:tcPr>
          <w:p w14:paraId="6E5619C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Python reads CSV, Excel and JSON natively; dbt keeps every transformation as version-controlled SQL with built-in tests and documentation (NFR7); both are free.</w:t>
            </w:r>
          </w:p>
        </w:tc>
      </w:tr>
      <w:tr w:rsidR="00B875CF" w14:paraId="74797E35" w14:textId="77777777">
        <w:trPr>
          <w:cantSplit/>
          <w:jc w:val="center"/>
        </w:trPr>
        <w:tc>
          <w:tcPr>
            <w:tcW w:w="2640" w:type="dxa"/>
          </w:tcPr>
          <w:p w14:paraId="1A73451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Full reload each run</w:t>
            </w:r>
          </w:p>
        </w:tc>
        <w:tc>
          <w:tcPr>
            <w:tcW w:w="2702" w:type="dxa"/>
          </w:tcPr>
          <w:p w14:paraId="532DFDE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Incremental loads</w:t>
            </w:r>
          </w:p>
        </w:tc>
        <w:tc>
          <w:tcPr>
            <w:tcW w:w="3684" w:type="dxa"/>
          </w:tcPr>
          <w:p w14:paraId="2671BD5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At this volume a full reload takes about a minute and makes every run reproducible (NFR6); incremental loads are future work.</w:t>
            </w:r>
          </w:p>
        </w:tc>
      </w:tr>
      <w:tr w:rsidR="00B875CF" w14:paraId="2AF4DD88" w14:textId="77777777">
        <w:trPr>
          <w:cantSplit/>
          <w:jc w:val="center"/>
        </w:trPr>
        <w:tc>
          <w:tcPr>
            <w:tcW w:w="2640" w:type="dxa"/>
          </w:tcPr>
          <w:p w14:paraId="73EB9BA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Web dashboards on XAMPP with a PHP back-end</w:t>
            </w:r>
          </w:p>
        </w:tc>
        <w:tc>
          <w:tcPr>
            <w:tcW w:w="2702" w:type="dxa"/>
          </w:tcPr>
          <w:p w14:paraId="30BF652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Power BI, Tableau</w:t>
            </w:r>
          </w:p>
        </w:tc>
        <w:tc>
          <w:tcPr>
            <w:tcW w:w="3684" w:type="dxa"/>
          </w:tcPr>
          <w:p w14:paraId="3998836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No licences; runs on the </w:t>
            </w:r>
            <w:r>
              <w:rPr>
                <w:sz w:val="20"/>
              </w:rPr>
              <w:t>course's XAMPP stack; reads through a read-only login (NFR3). Power BI or Excel can still connect to the same marts.</w:t>
            </w:r>
          </w:p>
        </w:tc>
      </w:tr>
    </w:tbl>
    <w:p w14:paraId="0EE37437" w14:textId="77777777" w:rsidR="00B875CF" w:rsidRDefault="00B875CF">
      <w:pPr>
        <w:spacing w:after="40"/>
      </w:pPr>
    </w:p>
    <w:p w14:paraId="46EE123C" w14:textId="77777777" w:rsidR="00B875CF" w:rsidRDefault="00B14DAF">
      <w:pPr>
        <w:ind w:firstLine="720"/>
        <w:jc w:val="both"/>
      </w:pPr>
      <w:r>
        <w:rPr>
          <w:b/>
        </w:rPr>
        <w:t>Schemas as layers.</w:t>
      </w:r>
    </w:p>
    <w:p w14:paraId="363E60BD" w14:textId="77777777" w:rsidR="00B875CF" w:rsidRDefault="00B14DAF">
      <w:pPr>
        <w:keepNext/>
        <w:ind w:firstLine="720"/>
        <w:jc w:val="both"/>
      </w:pPr>
      <w:r>
        <w:lastRenderedPageBreak/>
        <w:t>Table 14 shows how the layers of the architecture map to PostgreSQL schemas.</w:t>
      </w:r>
    </w:p>
    <w:p w14:paraId="1211FD71" w14:textId="3BBC2615" w:rsidR="00B875CF" w:rsidRDefault="00B14DAF">
      <w:pPr>
        <w:pStyle w:val="Caption"/>
        <w:keepNext/>
        <w:spacing w:before="160" w:after="40"/>
      </w:pPr>
      <w:bookmarkStart w:id="34" w:name="_Toc24379338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: </w:t>
      </w:r>
      <w:r>
        <w:t>Physical layers as PostgreSQL schemas</w:t>
      </w:r>
      <w:bookmarkEnd w:id="34"/>
    </w:p>
    <w:p w14:paraId="5734962A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Data moves down through the layers; business users only read the last ones.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32"/>
        <w:gridCol w:w="2718"/>
        <w:gridCol w:w="1451"/>
        <w:gridCol w:w="2725"/>
      </w:tblGrid>
      <w:tr w:rsidR="00B875CF" w14:paraId="74F36D29" w14:textId="77777777">
        <w:trPr>
          <w:cantSplit/>
          <w:tblHeader/>
          <w:jc w:val="center"/>
        </w:trPr>
        <w:tc>
          <w:tcPr>
            <w:tcW w:w="2132" w:type="dxa"/>
            <w:shd w:val="clear" w:color="auto" w:fill="E7E6E6"/>
          </w:tcPr>
          <w:p w14:paraId="1771B95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Schema</w:t>
            </w:r>
          </w:p>
        </w:tc>
        <w:tc>
          <w:tcPr>
            <w:tcW w:w="2718" w:type="dxa"/>
            <w:shd w:val="clear" w:color="auto" w:fill="E7E6E6"/>
          </w:tcPr>
          <w:p w14:paraId="00E0815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Contents</w:t>
            </w:r>
          </w:p>
        </w:tc>
        <w:tc>
          <w:tcPr>
            <w:tcW w:w="1451" w:type="dxa"/>
            <w:shd w:val="clear" w:color="auto" w:fill="E7E6E6"/>
          </w:tcPr>
          <w:p w14:paraId="3FCEEA0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Built by</w:t>
            </w:r>
          </w:p>
        </w:tc>
        <w:tc>
          <w:tcPr>
            <w:tcW w:w="2725" w:type="dxa"/>
            <w:shd w:val="clear" w:color="auto" w:fill="E7E6E6"/>
          </w:tcPr>
          <w:p w14:paraId="7FF4FF4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Materialization</w:t>
            </w:r>
          </w:p>
        </w:tc>
      </w:tr>
      <w:tr w:rsidR="00B875CF" w14:paraId="68502D56" w14:textId="77777777">
        <w:trPr>
          <w:cantSplit/>
          <w:jc w:val="center"/>
        </w:trPr>
        <w:tc>
          <w:tcPr>
            <w:tcW w:w="2132" w:type="dxa"/>
          </w:tcPr>
          <w:p w14:paraId="39AFBAA7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w="2718" w:type="dxa"/>
          </w:tcPr>
          <w:p w14:paraId="25985CC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source data as received (text)</w:t>
            </w:r>
          </w:p>
        </w:tc>
        <w:tc>
          <w:tcPr>
            <w:tcW w:w="1451" w:type="dxa"/>
          </w:tcPr>
          <w:p w14:paraId="612C1C6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Python</w:t>
            </w:r>
          </w:p>
        </w:tc>
        <w:tc>
          <w:tcPr>
            <w:tcW w:w="2725" w:type="dxa"/>
          </w:tcPr>
          <w:p w14:paraId="744A7AA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tables, truncated and reloaded</w:t>
            </w:r>
          </w:p>
        </w:tc>
      </w:tr>
      <w:tr w:rsidR="00B875CF" w14:paraId="34C2B56C" w14:textId="77777777">
        <w:trPr>
          <w:cantSplit/>
          <w:jc w:val="center"/>
        </w:trPr>
        <w:tc>
          <w:tcPr>
            <w:tcW w:w="2132" w:type="dxa"/>
          </w:tcPr>
          <w:p w14:paraId="66E81FF8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ref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meta</w:t>
            </w:r>
          </w:p>
        </w:tc>
        <w:tc>
          <w:tcPr>
            <w:tcW w:w="2718" w:type="dxa"/>
          </w:tcPr>
          <w:p w14:paraId="721F643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master </w:t>
            </w:r>
            <w:r>
              <w:rPr>
                <w:sz w:val="20"/>
              </w:rPr>
              <w:t>data, lineage, defect manifest</w:t>
            </w:r>
          </w:p>
        </w:tc>
        <w:tc>
          <w:tcPr>
            <w:tcW w:w="1451" w:type="dxa"/>
          </w:tcPr>
          <w:p w14:paraId="3954FDE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Python, dbt seeds</w:t>
            </w:r>
          </w:p>
        </w:tc>
        <w:tc>
          <w:tcPr>
            <w:tcW w:w="2725" w:type="dxa"/>
          </w:tcPr>
          <w:p w14:paraId="0C9E6CD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tables</w:t>
            </w:r>
          </w:p>
        </w:tc>
      </w:tr>
      <w:tr w:rsidR="00B875CF" w14:paraId="62A1A3B5" w14:textId="77777777">
        <w:trPr>
          <w:cantSplit/>
          <w:jc w:val="center"/>
        </w:trPr>
        <w:tc>
          <w:tcPr>
            <w:tcW w:w="2132" w:type="dxa"/>
          </w:tcPr>
          <w:p w14:paraId="2CB6BBFD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</w:t>
            </w:r>
          </w:p>
        </w:tc>
        <w:tc>
          <w:tcPr>
            <w:tcW w:w="2718" w:type="dxa"/>
          </w:tcPr>
          <w:p w14:paraId="7956A4E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typed, conformed, quality-tagged data</w:t>
            </w:r>
          </w:p>
        </w:tc>
        <w:tc>
          <w:tcPr>
            <w:tcW w:w="1451" w:type="dxa"/>
          </w:tcPr>
          <w:p w14:paraId="0C00795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093C1FE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tables</w:t>
            </w:r>
          </w:p>
        </w:tc>
      </w:tr>
      <w:tr w:rsidR="00B875CF" w14:paraId="05A2B284" w14:textId="77777777">
        <w:trPr>
          <w:cantSplit/>
          <w:jc w:val="center"/>
        </w:trPr>
        <w:tc>
          <w:tcPr>
            <w:tcW w:w="2132" w:type="dxa"/>
          </w:tcPr>
          <w:p w14:paraId="6E124412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dq</w:t>
            </w:r>
          </w:p>
        </w:tc>
        <w:tc>
          <w:tcPr>
            <w:tcW w:w="2718" w:type="dxa"/>
          </w:tcPr>
          <w:p w14:paraId="4DCA674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rules, issue log, scorecard, quarantine, reconciliation</w:t>
            </w:r>
          </w:p>
        </w:tc>
        <w:tc>
          <w:tcPr>
            <w:tcW w:w="1451" w:type="dxa"/>
          </w:tcPr>
          <w:p w14:paraId="68E877F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394E230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tables</w:t>
            </w:r>
          </w:p>
        </w:tc>
      </w:tr>
      <w:tr w:rsidR="00B875CF" w14:paraId="1BBD546D" w14:textId="77777777">
        <w:trPr>
          <w:cantSplit/>
          <w:jc w:val="center"/>
        </w:trPr>
        <w:tc>
          <w:tcPr>
            <w:tcW w:w="2132" w:type="dxa"/>
          </w:tcPr>
          <w:p w14:paraId="4DA725CE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</w:t>
            </w:r>
          </w:p>
        </w:tc>
        <w:tc>
          <w:tcPr>
            <w:tcW w:w="2718" w:type="dxa"/>
          </w:tcPr>
          <w:p w14:paraId="20621DF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dimensions and facts</w:t>
            </w:r>
          </w:p>
        </w:tc>
        <w:tc>
          <w:tcPr>
            <w:tcW w:w="1451" w:type="dxa"/>
          </w:tcPr>
          <w:p w14:paraId="6F2537B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01D677C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tables with PK/FK constraints and </w:t>
            </w:r>
            <w:r>
              <w:rPr>
                <w:sz w:val="20"/>
              </w:rPr>
              <w:t>row-level security</w:t>
            </w:r>
          </w:p>
        </w:tc>
      </w:tr>
      <w:tr w:rsidR="00B875CF" w14:paraId="73673ACA" w14:textId="77777777">
        <w:trPr>
          <w:cantSplit/>
          <w:jc w:val="center"/>
        </w:trPr>
        <w:tc>
          <w:tcPr>
            <w:tcW w:w="2132" w:type="dxa"/>
          </w:tcPr>
          <w:p w14:paraId="495C923F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</w:t>
            </w:r>
          </w:p>
        </w:tc>
        <w:tc>
          <w:tcPr>
            <w:tcW w:w="2718" w:type="dxa"/>
          </w:tcPr>
          <w:p w14:paraId="7F6351A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dashboard aggregates, CUBE, GROUPING SETS</w:t>
            </w:r>
          </w:p>
        </w:tc>
        <w:tc>
          <w:tcPr>
            <w:tcW w:w="1451" w:type="dxa"/>
          </w:tcPr>
          <w:p w14:paraId="20405A8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5FDE6F7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materialized views</w:t>
            </w:r>
          </w:p>
        </w:tc>
      </w:tr>
      <w:tr w:rsidR="00B875CF" w14:paraId="6D2FFFC9" w14:textId="77777777">
        <w:trPr>
          <w:cantSplit/>
          <w:jc w:val="center"/>
        </w:trPr>
        <w:tc>
          <w:tcPr>
            <w:tcW w:w="2132" w:type="dxa"/>
          </w:tcPr>
          <w:p w14:paraId="5A473C4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governance</w:t>
            </w:r>
          </w:p>
        </w:tc>
        <w:tc>
          <w:tcPr>
            <w:tcW w:w="2718" w:type="dxa"/>
          </w:tcPr>
          <w:p w14:paraId="79E1964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region-scoped views, role mapping</w:t>
            </w:r>
          </w:p>
        </w:tc>
        <w:tc>
          <w:tcPr>
            <w:tcW w:w="1451" w:type="dxa"/>
          </w:tcPr>
          <w:p w14:paraId="5E505F5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dbt, migration</w:t>
            </w:r>
          </w:p>
        </w:tc>
        <w:tc>
          <w:tcPr>
            <w:tcW w:w="2725" w:type="dxa"/>
          </w:tcPr>
          <w:p w14:paraId="4C6581C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views</w:t>
            </w:r>
          </w:p>
        </w:tc>
      </w:tr>
    </w:tbl>
    <w:p w14:paraId="6574BC13" w14:textId="77777777" w:rsidR="00B875CF" w:rsidRDefault="00B875CF">
      <w:pPr>
        <w:spacing w:after="40"/>
      </w:pPr>
    </w:p>
    <w:p w14:paraId="4A60210F" w14:textId="77777777" w:rsidR="00B875CF" w:rsidRDefault="00B14DAF">
      <w:pPr>
        <w:ind w:firstLine="720"/>
        <w:jc w:val="both"/>
      </w:pPr>
      <w:r>
        <w:rPr>
          <w:b/>
        </w:rPr>
        <w:t>Keys and data types.</w:t>
      </w:r>
    </w:p>
    <w:p w14:paraId="64E11576" w14:textId="77777777" w:rsidR="00B875CF" w:rsidRDefault="00B14DAF">
      <w:pPr>
        <w:pStyle w:val="ListBullet"/>
        <w:spacing w:after="60"/>
        <w:jc w:val="both"/>
      </w:pPr>
      <w:r>
        <w:t xml:space="preserve">Surrogate keys are </w:t>
      </w:r>
      <w:r>
        <w:rPr>
          <w:rFonts w:ascii="Consolas" w:hAnsi="Consolas"/>
          <w:sz w:val="20"/>
        </w:rPr>
        <w:t>integer</w:t>
      </w:r>
      <w:r>
        <w:t>s generated in dbt (</w:t>
      </w:r>
      <w:r>
        <w:rPr>
          <w:rFonts w:ascii="Consolas" w:hAnsi="Consolas"/>
          <w:sz w:val="20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sz w:val="20"/>
        </w:rPr>
        <w:t>dim_date</w:t>
      </w:r>
      <w:r>
        <w:t xml:space="preserve"> uses a smart key, </w:t>
      </w:r>
      <w:r>
        <w:rPr>
          <w:rFonts w:ascii="Consolas" w:hAnsi="Consolas"/>
          <w:sz w:val="20"/>
        </w:rPr>
        <w:t>YYYYMMDD</w:t>
      </w:r>
      <w:r>
        <w:t>.</w:t>
      </w:r>
    </w:p>
    <w:p w14:paraId="2A0147FB" w14:textId="77777777" w:rsidR="00B875CF" w:rsidRDefault="00B14DAF">
      <w:pPr>
        <w:pStyle w:val="ListBullet"/>
        <w:spacing w:after="60"/>
        <w:jc w:val="both"/>
      </w:pPr>
      <w:r>
        <w:t>Natural keys are kept as attributes (</w:t>
      </w:r>
      <w:r>
        <w:rPr>
          <w:rFonts w:ascii="Consolas" w:hAnsi="Consolas"/>
          <w:sz w:val="20"/>
        </w:rPr>
        <w:t>psgc_code</w:t>
      </w:r>
      <w:r>
        <w:t xml:space="preserve">, </w:t>
      </w:r>
      <w:r>
        <w:rPr>
          <w:rFonts w:ascii="Consolas" w:hAnsi="Consolas"/>
          <w:sz w:val="20"/>
        </w:rPr>
        <w:t>event_code</w:t>
      </w:r>
      <w:r>
        <w:t xml:space="preserve">, </w:t>
      </w:r>
      <w:r>
        <w:rPr>
          <w:rFonts w:ascii="Consolas" w:hAnsi="Consolas"/>
          <w:sz w:val="20"/>
        </w:rPr>
        <w:t>ec_code</w:t>
      </w:r>
      <w:r>
        <w:t xml:space="preserve">, </w:t>
      </w:r>
      <w:r>
        <w:rPr>
          <w:rFonts w:ascii="Consolas" w:hAnsi="Consolas"/>
          <w:sz w:val="20"/>
        </w:rPr>
        <w:t>org_code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item_code</w:t>
      </w:r>
      <w:r>
        <w:t>) for traceability.</w:t>
      </w:r>
    </w:p>
    <w:p w14:paraId="0E33222E" w14:textId="77777777" w:rsidR="00B875CF" w:rsidRDefault="00B14DAF">
      <w:pPr>
        <w:pStyle w:val="ListBullet"/>
        <w:spacing w:after="60"/>
        <w:jc w:val="both"/>
      </w:pPr>
      <w:r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(38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5AB308D0" w14:textId="77777777" w:rsidR="00B875CF" w:rsidRDefault="00B14DAF">
      <w:pPr>
        <w:pStyle w:val="ListBullet"/>
        <w:spacing w:after="60"/>
        <w:jc w:val="both"/>
      </w:pPr>
      <w:r>
        <w:t xml:space="preserve">Measures use </w:t>
      </w:r>
      <w:r>
        <w:rPr>
          <w:rFonts w:ascii="Consolas" w:hAnsi="Consolas"/>
          <w:sz w:val="20"/>
        </w:rPr>
        <w:t>numeric</w:t>
      </w:r>
      <w:r>
        <w:t xml:space="preserve"> (exact money and counts) or </w:t>
      </w:r>
      <w:r>
        <w:rPr>
          <w:rFonts w:ascii="Consolas" w:hAnsi="Consolas"/>
          <w:sz w:val="20"/>
        </w:rPr>
        <w:t>integer</w:t>
      </w:r>
      <w:r>
        <w:t xml:space="preserve">; elapsed times are </w:t>
      </w:r>
      <w:r>
        <w:rPr>
          <w:rFonts w:ascii="Consolas" w:hAnsi="Consolas"/>
          <w:sz w:val="20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sz w:val="20"/>
        </w:rPr>
        <w:t>boolean</w:t>
      </w:r>
      <w:r>
        <w:t>.</w:t>
      </w:r>
    </w:p>
    <w:p w14:paraId="2166060E" w14:textId="77777777" w:rsidR="00B875CF" w:rsidRDefault="00B14DAF">
      <w:pPr>
        <w:pStyle w:val="ListBullet"/>
        <w:spacing w:after="60"/>
        <w:jc w:val="both"/>
      </w:pPr>
      <w:r>
        <w:t>Degenerate dimensions stay on the fact (</w:t>
      </w:r>
      <w:r>
        <w:rPr>
          <w:rFonts w:ascii="Consolas" w:hAnsi="Consolas"/>
          <w:sz w:val="20"/>
        </w:rPr>
        <w:t>sitrep_no</w:t>
      </w:r>
      <w:r>
        <w:t xml:space="preserve">, </w:t>
      </w:r>
      <w:r>
        <w:rPr>
          <w:rFonts w:ascii="Consolas" w:hAnsi="Consolas"/>
          <w:sz w:val="20"/>
        </w:rPr>
        <w:t>distribution_id</w:t>
      </w:r>
      <w:r>
        <w:t xml:space="preserve"> + </w:t>
      </w:r>
      <w:r>
        <w:rPr>
          <w:rFonts w:ascii="Consolas" w:hAnsi="Consolas"/>
          <w:sz w:val="20"/>
        </w:rPr>
        <w:t>line_no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request_id</w:t>
      </w:r>
      <w:r>
        <w:t xml:space="preserve">, </w:t>
      </w:r>
      <w:r>
        <w:rPr>
          <w:rFonts w:ascii="Consolas" w:hAnsi="Consolas"/>
          <w:sz w:val="20"/>
        </w:rPr>
        <w:t>priority</w:t>
      </w:r>
      <w:r>
        <w:t>).</w:t>
      </w:r>
    </w:p>
    <w:p w14:paraId="62030F8A" w14:textId="77777777" w:rsidR="00B875CF" w:rsidRDefault="00B14DAF">
      <w:pPr>
        <w:ind w:firstLine="720"/>
        <w:jc w:val="both"/>
      </w:pPr>
      <w:r>
        <w:rPr>
          <w:b/>
        </w:rPr>
        <w:t>Performance.</w:t>
      </w:r>
      <w:r>
        <w:t xml:space="preserve"> Dashboards read the marts (materialized views), not the facts: about 60–80× faster</w:t>
      </w:r>
      <w:r>
        <w:t xml:space="preserve"> </w:t>
      </w:r>
      <w:r>
        <w:t>for the event summary. At the current volume every analytical query runs in well under 50 ms</w:t>
      </w:r>
      <w:r>
        <w:t xml:space="preserve"> </w:t>
      </w:r>
      <w:r>
        <w:t>with sequential scans (see the Query Performance Test Report (Chapter 8)). The scale-up path is</w:t>
      </w:r>
      <w:r>
        <w:t xml:space="preserve"> </w:t>
      </w:r>
      <w:r>
        <w:t>B-tree indexes on the most-filtered fact foreign keys and partitioning facts by event year.</w:t>
      </w:r>
    </w:p>
    <w:p w14:paraId="2A7813C6" w14:textId="77777777" w:rsidR="00B875CF" w:rsidRDefault="00B14DAF">
      <w:pPr>
        <w:ind w:firstLine="720"/>
        <w:jc w:val="both"/>
      </w:pPr>
      <w:r>
        <w:rPr>
          <w:b/>
        </w:rPr>
        <w:t>Security objects.</w:t>
      </w:r>
      <w:r>
        <w:t xml:space="preserve"> Row-level security policies on all six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sz w:val="20"/>
        </w:rPr>
        <w:t>governance.my_regions</w:t>
      </w:r>
      <w:r>
        <w:t xml:space="preserve"> view (see Chapter 6).</w:t>
      </w:r>
    </w:p>
    <w:p w14:paraId="5B9B6952" w14:textId="77777777" w:rsidR="00B875CF" w:rsidRDefault="00B14DAF">
      <w:pPr>
        <w:pStyle w:val="Heading3"/>
      </w:pPr>
      <w:r>
        <w:lastRenderedPageBreak/>
        <w:t>ER diagrams</w:t>
      </w:r>
    </w:p>
    <w:p w14:paraId="7424592F" w14:textId="77777777" w:rsidR="00B875CF" w:rsidRDefault="00B14DAF">
      <w:pPr>
        <w:ind w:firstLine="720"/>
        <w:jc w:val="both"/>
      </w:pPr>
      <w:r>
        <w:t xml:space="preserve">Generated from the database catalog by </w:t>
      </w:r>
      <w:r>
        <w:rPr>
          <w:rFonts w:ascii="Consolas" w:hAnsi="Consolas"/>
          <w:sz w:val="20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317E5D95" w14:textId="77777777" w:rsidR="00B875CF" w:rsidRDefault="00B14DAF">
      <w:pPr>
        <w:keepNext/>
        <w:ind w:firstLine="720"/>
        <w:jc w:val="both"/>
      </w:pPr>
      <w:r>
        <w:t>The six stars follow one by one, starting with Figure 2, the damage assessment star.</w:t>
      </w:r>
    </w:p>
    <w:p w14:paraId="57D8DA32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0F5C0D04" wp14:editId="596C0B2D">
            <wp:extent cx="5731200" cy="37473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8B6D" w14:textId="2B14FD3C" w:rsidR="00B875CF" w:rsidRDefault="00B14DAF">
      <w:pPr>
        <w:pStyle w:val="Caption"/>
        <w:keepNext/>
        <w:spacing w:before="80" w:after="40"/>
        <w:jc w:val="center"/>
      </w:pPr>
      <w:bookmarkStart w:id="35" w:name="_Toc24379334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ER diagram of the damage assessment star</w:t>
      </w:r>
      <w:bookmarkEnd w:id="35"/>
    </w:p>
    <w:p w14:paraId="2EECB794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The transaction fact in the centre holds casualties, houses damaged and </w:t>
      </w:r>
      <w:r>
        <w:rPr>
          <w:i/>
          <w:color w:val="404040"/>
          <w:sz w:val="20"/>
        </w:rPr>
        <w:t>cost per event, city/municipality and damage category; each line is a foreign key to a dimension.</w:t>
      </w:r>
    </w:p>
    <w:p w14:paraId="4A4B8095" w14:textId="77777777" w:rsidR="00B875CF" w:rsidRDefault="00B14DAF">
      <w:pPr>
        <w:keepNext/>
        <w:ind w:firstLine="720"/>
        <w:jc w:val="both"/>
      </w:pPr>
      <w:r>
        <w:lastRenderedPageBreak/>
        <w:t>Figure 3 is the evacuation snapshot star.</w:t>
      </w:r>
    </w:p>
    <w:p w14:paraId="4D90A979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20F59B16" wp14:editId="094B5763">
            <wp:extent cx="5731200" cy="37473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25C86" w14:textId="55920925" w:rsidR="00B875CF" w:rsidRDefault="00B14DAF">
      <w:pPr>
        <w:pStyle w:val="Caption"/>
        <w:keepNext/>
        <w:spacing w:before="80" w:after="40"/>
        <w:jc w:val="center"/>
      </w:pPr>
      <w:bookmarkStart w:id="36" w:name="_Toc24379334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ER diagram of the evacuation snapshot star</w:t>
      </w:r>
      <w:bookmarkEnd w:id="36"/>
    </w:p>
    <w:p w14:paraId="58646B27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One row per evacuation center per day per event; its measures add up across centers but not across days.</w:t>
      </w:r>
    </w:p>
    <w:p w14:paraId="1F6F9548" w14:textId="77777777" w:rsidR="00B875CF" w:rsidRDefault="00B14DAF">
      <w:pPr>
        <w:keepNext/>
        <w:ind w:firstLine="720"/>
        <w:jc w:val="both"/>
      </w:pPr>
      <w:r>
        <w:lastRenderedPageBreak/>
        <w:t>Figure 4 is the resource distribution star.</w:t>
      </w:r>
    </w:p>
    <w:p w14:paraId="16BEA408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2A6433E1" wp14:editId="6126FA14">
            <wp:extent cx="5731200" cy="37473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7537" w14:textId="1757F365" w:rsidR="00B875CF" w:rsidRDefault="00B14DAF">
      <w:pPr>
        <w:pStyle w:val="Caption"/>
        <w:keepNext/>
        <w:spacing w:before="80" w:after="40"/>
        <w:jc w:val="center"/>
      </w:pPr>
      <w:bookmarkStart w:id="37" w:name="_Toc24379334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ER diagram of the resource distribution star</w:t>
      </w:r>
      <w:bookmarkEnd w:id="37"/>
    </w:p>
    <w:p w14:paraId="75487C32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One row per relief item line; the organization and resource dimensions let relief be analyzed by provider and category.</w:t>
      </w:r>
    </w:p>
    <w:p w14:paraId="78D1735C" w14:textId="77777777" w:rsidR="00B875CF" w:rsidRDefault="00B14DAF">
      <w:pPr>
        <w:keepNext/>
        <w:ind w:firstLine="720"/>
        <w:jc w:val="both"/>
      </w:pPr>
      <w:r>
        <w:lastRenderedPageBreak/>
        <w:t>Figure 5 is the response action star.</w:t>
      </w:r>
    </w:p>
    <w:p w14:paraId="16439187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2F54CC13" wp14:editId="6325C393">
            <wp:extent cx="5731200" cy="37473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29A52" w14:textId="77C5220B" w:rsidR="00B875CF" w:rsidRDefault="00B14DAF">
      <w:pPr>
        <w:pStyle w:val="Caption"/>
        <w:keepNext/>
        <w:spacing w:before="80" w:after="40"/>
        <w:jc w:val="center"/>
      </w:pPr>
      <w:bookmarkStart w:id="38" w:name="_Toc24379334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ER diagram of the response action star</w:t>
      </w:r>
      <w:bookmarkEnd w:id="38"/>
    </w:p>
    <w:p w14:paraId="6557110E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An accumulating snapshot: its four date keys (request, dispatch, arrival, completion) each play the role of the date dimension.</w:t>
      </w:r>
    </w:p>
    <w:p w14:paraId="58363B0C" w14:textId="77777777" w:rsidR="00B875CF" w:rsidRDefault="00B14DAF">
      <w:pPr>
        <w:keepNext/>
        <w:ind w:firstLine="720"/>
        <w:jc w:val="both"/>
      </w:pPr>
      <w:r>
        <w:lastRenderedPageBreak/>
        <w:t>Figure 6 is the star for families displaced outside evacuation centers.</w:t>
      </w:r>
    </w:p>
    <w:p w14:paraId="338429F4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3ACCD3F7" wp14:editId="5EEC8458">
            <wp:extent cx="5731200" cy="374732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isplacement_out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5360" w14:textId="089D37D3" w:rsidR="00B875CF" w:rsidRDefault="00B14DAF">
      <w:pPr>
        <w:pStyle w:val="Caption"/>
        <w:keepNext/>
        <w:spacing w:before="80" w:after="40"/>
        <w:jc w:val="center"/>
      </w:pPr>
      <w:bookmarkStart w:id="39" w:name="_Toc24379334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ER diagram of the displacement outside evacuation centers star</w:t>
      </w:r>
      <w:bookmarkEnd w:id="39"/>
    </w:p>
    <w:p w14:paraId="6E6D6CA1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Families staying with relatives or friends, per city/municipality and day; added to the evacuation snapshot for the same day it gives total displacement.</w:t>
      </w:r>
    </w:p>
    <w:p w14:paraId="76ED45E9" w14:textId="77777777" w:rsidR="00B875CF" w:rsidRDefault="00B14DAF">
      <w:pPr>
        <w:keepNext/>
        <w:ind w:firstLine="720"/>
        <w:jc w:val="both"/>
      </w:pPr>
      <w:r>
        <w:lastRenderedPageBreak/>
        <w:t>Figure 7 is the lifeline disruption star.</w:t>
      </w:r>
    </w:p>
    <w:p w14:paraId="079FEB5E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329E071A" wp14:editId="73832FD5">
            <wp:extent cx="5731200" cy="374732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lifeline_disrup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52208" w14:textId="441D2ACD" w:rsidR="00B875CF" w:rsidRDefault="00B14DAF">
      <w:pPr>
        <w:pStyle w:val="Caption"/>
        <w:keepNext/>
        <w:spacing w:before="80" w:after="40"/>
        <w:jc w:val="center"/>
      </w:pPr>
      <w:bookmarkStart w:id="40" w:name="_Toc24379335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: ER diagram of the lifeline disruption star</w:t>
      </w:r>
      <w:bookmarkEnd w:id="40"/>
    </w:p>
    <w:p w14:paraId="4EC75F2D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One row per lifeline that went down in a city/municipality during an event; the interrupted and restored dates both play the role of the date dimension.</w:t>
      </w:r>
    </w:p>
    <w:p w14:paraId="519B2C1F" w14:textId="77777777" w:rsidR="00B875CF" w:rsidRDefault="00B14DAF">
      <w:pPr>
        <w:pStyle w:val="Heading2"/>
      </w:pPr>
      <w:bookmarkStart w:id="41" w:name="_Toc243793287"/>
      <w:r>
        <w:t>2.4 DRIW Dimensional Model</w:t>
      </w:r>
      <w:bookmarkEnd w:id="41"/>
    </w:p>
    <w:p w14:paraId="48F874E2" w14:textId="77777777" w:rsidR="00B875CF" w:rsidRDefault="00B14DAF">
      <w:pPr>
        <w:ind w:firstLine="720"/>
        <w:jc w:val="both"/>
      </w:pPr>
      <w:r>
        <w:t xml:space="preserve">Star schema in the </w:t>
      </w:r>
      <w:r>
        <w:rPr>
          <w:rFonts w:ascii="Consolas" w:hAnsi="Consolas"/>
          <w:sz w:val="20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sz w:val="20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analyzed side by side for the same</w:t>
      </w:r>
      <w:r>
        <w:t xml:space="preserve"> </w:t>
      </w:r>
      <w:r>
        <w:t>event and place.</w:t>
      </w:r>
    </w:p>
    <w:p w14:paraId="7EA8D0D9" w14:textId="77777777" w:rsidR="00B875CF" w:rsidRDefault="00B14DAF">
      <w:pPr>
        <w:pStyle w:val="Heading3"/>
      </w:pPr>
      <w:r>
        <w:lastRenderedPageBreak/>
        <w:t>Fact tables</w:t>
      </w:r>
    </w:p>
    <w:p w14:paraId="2D61115D" w14:textId="77777777" w:rsidR="00B875CF" w:rsidRDefault="00B14DAF">
      <w:pPr>
        <w:keepNext/>
        <w:ind w:firstLine="720"/>
        <w:jc w:val="both"/>
      </w:pPr>
      <w:r>
        <w:t>Table 15 gives the grain and current row count of each fact table.</w:t>
      </w:r>
    </w:p>
    <w:p w14:paraId="7FE3F26D" w14:textId="00A0D4BE" w:rsidR="00B875CF" w:rsidRDefault="00B14DAF">
      <w:pPr>
        <w:pStyle w:val="Caption"/>
        <w:keepNext/>
        <w:spacing w:before="160" w:after="40"/>
      </w:pPr>
      <w:bookmarkStart w:id="42" w:name="_Toc24379338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: Fact tables with grain and row counts</w:t>
      </w:r>
      <w:bookmarkEnd w:id="42"/>
    </w:p>
    <w:p w14:paraId="66D83109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 row counts are the volume each star holds after data-quality filtering (seed 271).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74"/>
        <w:gridCol w:w="1696"/>
        <w:gridCol w:w="1926"/>
        <w:gridCol w:w="962"/>
        <w:gridCol w:w="2268"/>
      </w:tblGrid>
      <w:tr w:rsidR="00B875CF" w14:paraId="3463E48B" w14:textId="77777777">
        <w:trPr>
          <w:cantSplit/>
          <w:tblHeader/>
          <w:jc w:val="center"/>
        </w:trPr>
        <w:tc>
          <w:tcPr>
            <w:tcW w:w="2174" w:type="dxa"/>
            <w:shd w:val="clear" w:color="auto" w:fill="E7E6E6"/>
          </w:tcPr>
          <w:p w14:paraId="0EDE26C6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Fact</w:t>
            </w:r>
          </w:p>
        </w:tc>
        <w:tc>
          <w:tcPr>
            <w:tcW w:w="1696" w:type="dxa"/>
            <w:shd w:val="clear" w:color="auto" w:fill="E7E6E6"/>
          </w:tcPr>
          <w:p w14:paraId="7B82411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1926" w:type="dxa"/>
            <w:shd w:val="clear" w:color="auto" w:fill="E7E6E6"/>
          </w:tcPr>
          <w:p w14:paraId="4F08BE7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962" w:type="dxa"/>
            <w:shd w:val="clear" w:color="auto" w:fill="E7E6E6"/>
          </w:tcPr>
          <w:p w14:paraId="1D7EC4D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Rows*</w:t>
            </w:r>
          </w:p>
        </w:tc>
        <w:tc>
          <w:tcPr>
            <w:tcW w:w="2268" w:type="dxa"/>
            <w:shd w:val="clear" w:color="auto" w:fill="E7E6E6"/>
          </w:tcPr>
          <w:p w14:paraId="2352A3D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Measures</w:t>
            </w:r>
          </w:p>
        </w:tc>
      </w:tr>
      <w:tr w:rsidR="00B875CF" w14:paraId="3391B300" w14:textId="77777777">
        <w:trPr>
          <w:cantSplit/>
          <w:jc w:val="center"/>
        </w:trPr>
        <w:tc>
          <w:tcPr>
            <w:tcW w:w="2174" w:type="dxa"/>
          </w:tcPr>
          <w:p w14:paraId="77436AE1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fact_damage_assessment</w:t>
            </w:r>
          </w:p>
        </w:tc>
        <w:tc>
          <w:tcPr>
            <w:tcW w:w="1696" w:type="dxa"/>
          </w:tcPr>
          <w:p w14:paraId="7068376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Transaction</w:t>
            </w:r>
          </w:p>
        </w:tc>
        <w:tc>
          <w:tcPr>
            <w:tcW w:w="1926" w:type="dxa"/>
          </w:tcPr>
          <w:p w14:paraId="6921E8B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event × </w:t>
            </w:r>
            <w:r>
              <w:rPr>
                <w:sz w:val="18"/>
              </w:rPr>
              <w:t>city/municipality × damage category</w:t>
            </w:r>
          </w:p>
        </w:tc>
        <w:tc>
          <w:tcPr>
            <w:tcW w:w="962" w:type="dxa"/>
          </w:tcPr>
          <w:p w14:paraId="54E8C7C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8,806</w:t>
            </w:r>
          </w:p>
        </w:tc>
        <w:tc>
          <w:tcPr>
            <w:tcW w:w="2268" w:type="dxa"/>
          </w:tcPr>
          <w:p w14:paraId="0144482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dead, injured, missing, affected families/persons, houses partially/totally damaged, cost (PHP)</w:t>
            </w:r>
          </w:p>
        </w:tc>
      </w:tr>
      <w:tr w:rsidR="00B875CF" w14:paraId="488BB716" w14:textId="77777777">
        <w:trPr>
          <w:cantSplit/>
          <w:jc w:val="center"/>
        </w:trPr>
        <w:tc>
          <w:tcPr>
            <w:tcW w:w="2174" w:type="dxa"/>
          </w:tcPr>
          <w:p w14:paraId="778CD9DE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fact_evacuation_snapshot</w:t>
            </w:r>
          </w:p>
        </w:tc>
        <w:tc>
          <w:tcPr>
            <w:tcW w:w="1696" w:type="dxa"/>
          </w:tcPr>
          <w:p w14:paraId="718F214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Periodic snapshot</w:t>
            </w:r>
          </w:p>
        </w:tc>
        <w:tc>
          <w:tcPr>
            <w:tcW w:w="1926" w:type="dxa"/>
          </w:tcPr>
          <w:p w14:paraId="1AFD951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evacuation center × day × event</w:t>
            </w:r>
          </w:p>
        </w:tc>
        <w:tc>
          <w:tcPr>
            <w:tcW w:w="962" w:type="dxa"/>
          </w:tcPr>
          <w:p w14:paraId="0D4E430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31,110</w:t>
            </w:r>
          </w:p>
        </w:tc>
        <w:tc>
          <w:tcPr>
            <w:tcW w:w="2268" w:type="dxa"/>
          </w:tcPr>
          <w:p w14:paraId="0E6EB7B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families inside, persons </w:t>
            </w:r>
            <w:r>
              <w:rPr>
                <w:sz w:val="18"/>
              </w:rPr>
              <w:t>inside, capacity, over-capacity flag</w:t>
            </w:r>
          </w:p>
        </w:tc>
      </w:tr>
      <w:tr w:rsidR="00B875CF" w14:paraId="3FEA83DF" w14:textId="77777777">
        <w:trPr>
          <w:cantSplit/>
          <w:jc w:val="center"/>
        </w:trPr>
        <w:tc>
          <w:tcPr>
            <w:tcW w:w="2174" w:type="dxa"/>
          </w:tcPr>
          <w:p w14:paraId="32FB9046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fact_resource_distribution</w:t>
            </w:r>
          </w:p>
        </w:tc>
        <w:tc>
          <w:tcPr>
            <w:tcW w:w="1696" w:type="dxa"/>
          </w:tcPr>
          <w:p w14:paraId="77DA99A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Transaction</w:t>
            </w:r>
          </w:p>
        </w:tc>
        <w:tc>
          <w:tcPr>
            <w:tcW w:w="1926" w:type="dxa"/>
          </w:tcPr>
          <w:p w14:paraId="1844AB4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distribution line item</w:t>
            </w:r>
          </w:p>
        </w:tc>
        <w:tc>
          <w:tcPr>
            <w:tcW w:w="962" w:type="dxa"/>
          </w:tcPr>
          <w:p w14:paraId="1D6B8AF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14,927</w:t>
            </w:r>
          </w:p>
        </w:tc>
        <w:tc>
          <w:tcPr>
            <w:tcW w:w="2268" w:type="dxa"/>
          </w:tcPr>
          <w:p w14:paraId="41BE630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quantity (standard unit), value (PHP), beneficiary families</w:t>
            </w:r>
          </w:p>
        </w:tc>
      </w:tr>
      <w:tr w:rsidR="00B875CF" w14:paraId="5791FDF7" w14:textId="77777777">
        <w:trPr>
          <w:cantSplit/>
          <w:jc w:val="center"/>
        </w:trPr>
        <w:tc>
          <w:tcPr>
            <w:tcW w:w="2174" w:type="dxa"/>
          </w:tcPr>
          <w:p w14:paraId="22D1EAEA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fact_response_action</w:t>
            </w:r>
          </w:p>
        </w:tc>
        <w:tc>
          <w:tcPr>
            <w:tcW w:w="1696" w:type="dxa"/>
          </w:tcPr>
          <w:p w14:paraId="6A2DD1D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1926" w:type="dxa"/>
          </w:tcPr>
          <w:p w14:paraId="7AD9410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response request</w:t>
            </w:r>
          </w:p>
        </w:tc>
        <w:tc>
          <w:tcPr>
            <w:tcW w:w="962" w:type="dxa"/>
          </w:tcPr>
          <w:p w14:paraId="7BA1CF9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32,347</w:t>
            </w:r>
          </w:p>
        </w:tc>
        <w:tc>
          <w:tcPr>
            <w:tcW w:w="2268" w:type="dxa"/>
          </w:tcPr>
          <w:p w14:paraId="09A69AE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hours to dispatch / arrive / on site / complete, personnel, completed flag</w:t>
            </w:r>
          </w:p>
        </w:tc>
      </w:tr>
      <w:tr w:rsidR="00B875CF" w14:paraId="6712ADB4" w14:textId="77777777">
        <w:trPr>
          <w:cantSplit/>
          <w:jc w:val="center"/>
        </w:trPr>
        <w:tc>
          <w:tcPr>
            <w:tcW w:w="2174" w:type="dxa"/>
          </w:tcPr>
          <w:p w14:paraId="16C8C958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fact_displacement_outside</w:t>
            </w:r>
          </w:p>
        </w:tc>
        <w:tc>
          <w:tcPr>
            <w:tcW w:w="1696" w:type="dxa"/>
          </w:tcPr>
          <w:p w14:paraId="2FE0FBE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Periodic snapshot</w:t>
            </w:r>
          </w:p>
        </w:tc>
        <w:tc>
          <w:tcPr>
            <w:tcW w:w="1926" w:type="dxa"/>
          </w:tcPr>
          <w:p w14:paraId="652D8D76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city/municipality × day × event</w:t>
            </w:r>
          </w:p>
        </w:tc>
        <w:tc>
          <w:tcPr>
            <w:tcW w:w="962" w:type="dxa"/>
          </w:tcPr>
          <w:p w14:paraId="1F98C3F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21,896</w:t>
            </w:r>
          </w:p>
        </w:tc>
        <w:tc>
          <w:tcPr>
            <w:tcW w:w="2268" w:type="dxa"/>
          </w:tcPr>
          <w:p w14:paraId="42A24A8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families and persons displaced outside evacuation centers (with relatives or friends)</w:t>
            </w:r>
          </w:p>
        </w:tc>
      </w:tr>
      <w:tr w:rsidR="00B875CF" w14:paraId="4E5D3D31" w14:textId="77777777">
        <w:trPr>
          <w:cantSplit/>
          <w:jc w:val="center"/>
        </w:trPr>
        <w:tc>
          <w:tcPr>
            <w:tcW w:w="2174" w:type="dxa"/>
          </w:tcPr>
          <w:p w14:paraId="529ED23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fact_lifeline_disruption</w:t>
            </w:r>
          </w:p>
        </w:tc>
        <w:tc>
          <w:tcPr>
            <w:tcW w:w="1696" w:type="dxa"/>
          </w:tcPr>
          <w:p w14:paraId="31F3838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1926" w:type="dxa"/>
          </w:tcPr>
          <w:p w14:paraId="660A0CC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× city/municipality × lifeline</w:t>
            </w:r>
          </w:p>
        </w:tc>
        <w:tc>
          <w:tcPr>
            <w:tcW w:w="962" w:type="dxa"/>
          </w:tcPr>
          <w:p w14:paraId="2A98878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2,677</w:t>
            </w:r>
          </w:p>
        </w:tc>
        <w:tc>
          <w:tcPr>
            <w:tcW w:w="2268" w:type="dxa"/>
          </w:tcPr>
          <w:p w14:paraId="38952FF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units affected, hours to restore, restored flag</w:t>
            </w:r>
          </w:p>
        </w:tc>
      </w:tr>
    </w:tbl>
    <w:p w14:paraId="6A015851" w14:textId="77777777" w:rsidR="00B875CF" w:rsidRDefault="00B875CF">
      <w:pPr>
        <w:spacing w:after="40"/>
      </w:pPr>
    </w:p>
    <w:p w14:paraId="50A5FB42" w14:textId="77777777" w:rsidR="00B875CF" w:rsidRDefault="00B14DAF">
      <w:pPr>
        <w:ind w:firstLine="720"/>
        <w:jc w:val="both"/>
      </w:pPr>
      <w:r>
        <w:t>* Seed 271.</w:t>
      </w:r>
    </w:p>
    <w:p w14:paraId="0AA4F908" w14:textId="77777777" w:rsidR="00B875CF" w:rsidRDefault="00B14DAF">
      <w:pPr>
        <w:pStyle w:val="Heading4"/>
      </w:pPr>
      <w:r>
        <w:t>Design decisions</w:t>
      </w:r>
    </w:p>
    <w:p w14:paraId="75F26A84" w14:textId="77777777" w:rsidR="00B875CF" w:rsidRDefault="00B14DAF">
      <w:pPr>
        <w:pStyle w:val="ListBullet"/>
        <w:spacing w:after="60"/>
        <w:jc w:val="both"/>
      </w:pPr>
      <w:r>
        <w:rPr>
          <w:b/>
        </w:rPr>
        <w:t>Damage uses the 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6FED3626" w14:textId="77777777" w:rsidR="00B875CF" w:rsidRDefault="00B14DAF">
      <w:pPr>
        <w:pStyle w:val="ListBullet"/>
        <w:spacing w:after="60"/>
        <w:jc w:val="both"/>
      </w:pPr>
      <w:r>
        <w:rPr>
          <w:b/>
        </w:rPr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7A4334BB" w14:textId="77777777" w:rsidR="00B875CF" w:rsidRDefault="00B14DAF">
      <w:pPr>
        <w:pStyle w:val="ListBullet"/>
        <w:spacing w:after="60"/>
        <w:jc w:val="both"/>
      </w:pPr>
      <w:r>
        <w:rPr>
          <w:b/>
        </w:rPr>
        <w:t xml:space="preserve">Evacuation </w:t>
      </w:r>
      <w:r>
        <w:rPr>
          <w:b/>
        </w:rPr>
        <w:t>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 The same holds for</w:t>
      </w:r>
      <w:r>
        <w:t xml:space="preserve"> </w:t>
      </w:r>
      <w:r>
        <w:t>displacement outside centers; total displacement = inside + outside on the same day.</w:t>
      </w:r>
    </w:p>
    <w:p w14:paraId="7F4ADD8B" w14:textId="77777777" w:rsidR="00B875CF" w:rsidRDefault="00B14DAF">
      <w:pPr>
        <w:pStyle w:val="ListBullet"/>
        <w:spacing w:after="60"/>
        <w:jc w:val="both"/>
      </w:pPr>
      <w:r>
        <w:rPr>
          <w:b/>
        </w:rPr>
        <w:t>Displacement outside centers is its own fact.</w:t>
      </w:r>
      <w:r>
        <w:t xml:space="preserve"> DSWD DROMIC reports families staying with</w:t>
      </w:r>
      <w:r>
        <w:t xml:space="preserve"> </w:t>
      </w:r>
      <w:r>
        <w:t>relatives or friends per city/municipality, not per center, so it cannot share the</w:t>
      </w:r>
      <w:r>
        <w:t xml:space="preserve"> </w:t>
      </w:r>
      <w:r>
        <w:t>evacuation-center grain. Usually more people are displaced outside centers than inside.</w:t>
      </w:r>
    </w:p>
    <w:p w14:paraId="7622282F" w14:textId="77777777" w:rsidR="00B875CF" w:rsidRDefault="00B14DAF">
      <w:pPr>
        <w:pStyle w:val="ListBullet"/>
        <w:spacing w:after="60"/>
        <w:jc w:val="both"/>
      </w:pPr>
      <w:r>
        <w:rPr>
          <w:b/>
        </w:rPr>
        <w:t>Lifelines are an accumulating snapshot.</w:t>
      </w:r>
      <w:r>
        <w:t xml:space="preserve"> A disruption opens when a road, bridge, power,</w:t>
      </w:r>
      <w:r>
        <w:t xml:space="preserve"> </w:t>
      </w:r>
      <w:r>
        <w:t>water or communication line goes down and closes when service is restored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restored_date_key = -1</w:t>
      </w:r>
      <w:r>
        <w:t xml:space="preserve"> while still down).</w:t>
      </w:r>
    </w:p>
    <w:p w14:paraId="176C9BAC" w14:textId="77777777" w:rsidR="00B875CF" w:rsidRDefault="00B14DAF">
      <w:pPr>
        <w:pStyle w:val="ListBullet"/>
        <w:spacing w:after="60"/>
        <w:jc w:val="both"/>
      </w:pPr>
      <w:r>
        <w:rPr>
          <w:b/>
        </w:rPr>
        <w:lastRenderedPageBreak/>
        <w:t>Rates per 100,000 (Sendai Framework targets A and B).</w:t>
      </w:r>
      <w:r>
        <w:t xml:space="preserve"> </w:t>
      </w:r>
      <w:r>
        <w:rPr>
          <w:rFonts w:ascii="Consolas" w:hAnsi="Consolas"/>
          <w:sz w:val="20"/>
        </w:rPr>
        <w:t>dim_location.population</w:t>
      </w:r>
      <w:r>
        <w:t xml:space="preserve"> is the</w:t>
      </w:r>
      <w:r>
        <w:t xml:space="preserve"> </w:t>
      </w:r>
      <w:r>
        <w:t>denominator. The PSGC API has no census figures, so it is an estimate (barangay count × 2,600,</w:t>
      </w:r>
      <w:r>
        <w:t xml:space="preserve"> </w:t>
      </w:r>
      <w:r>
        <w:t xml:space="preserve">labelled in </w:t>
      </w:r>
      <w:r>
        <w:rPr>
          <w:rFonts w:ascii="Consolas" w:hAnsi="Consolas"/>
          <w:sz w:val="20"/>
        </w:rPr>
        <w:t>population_source</w:t>
      </w:r>
      <w:r>
        <w:t>); rates compare events with each other rather than give</w:t>
      </w:r>
      <w:r>
        <w:t xml:space="preserve"> </w:t>
      </w:r>
      <w:r>
        <w:t>official figures. Loading the PSA workbook (</w:t>
      </w:r>
      <w:r>
        <w:rPr>
          <w:rFonts w:ascii="Consolas" w:hAnsi="Consolas"/>
          <w:sz w:val="20"/>
        </w:rPr>
        <w:t>load_psgc.py</w:t>
      </w:r>
      <w:r>
        <w:t>) swaps in census population.</w:t>
      </w:r>
    </w:p>
    <w:p w14:paraId="3C9CCE0E" w14:textId="77777777" w:rsidR="00B875CF" w:rsidRDefault="00B14DAF">
      <w:pPr>
        <w:pStyle w:val="ListBullet"/>
        <w:spacing w:after="60"/>
        <w:jc w:val="both"/>
      </w:pPr>
      <w:r>
        <w:rPr>
          <w:b/>
        </w:rPr>
        <w:t>Cost of assistance by provider.</w:t>
      </w:r>
      <w:r>
        <w:t xml:space="preserve"> LGU relief (MDRRMO/CDRRMO/PDRRMO) arrives through the same</w:t>
      </w:r>
      <w:r>
        <w:t xml:space="preserve"> </w:t>
      </w:r>
      <w:r>
        <w:t xml:space="preserve">distribution feed, so relief splits by </w:t>
      </w:r>
      <w:r>
        <w:rPr>
          <w:rFonts w:ascii="Consolas" w:hAnsi="Consolas"/>
          <w:sz w:val="20"/>
        </w:rPr>
        <w:t>dim_organization.org_type</w:t>
      </w:r>
      <w:r>
        <w:t>: national government (DSWD),</w:t>
      </w:r>
      <w:r>
        <w:t xml:space="preserve"> </w:t>
      </w:r>
      <w:r>
        <w:t>LGU, NGO and international, as DROMIC reports it.</w:t>
      </w:r>
    </w:p>
    <w:p w14:paraId="6699CE3E" w14:textId="77777777" w:rsidR="00B875CF" w:rsidRDefault="00B14DAF">
      <w:pPr>
        <w:pStyle w:val="ListBullet"/>
        <w:spacing w:after="60"/>
        <w:jc w:val="both"/>
      </w:pPr>
      <w:r>
        <w:rPr>
          <w:b/>
        </w:rPr>
        <w:t>Header measures stay additive.</w:t>
      </w:r>
      <w:r>
        <w:t xml:space="preserve"> </w:t>
      </w:r>
      <w:r>
        <w:rPr>
          <w:rFonts w:ascii="Consolas" w:hAnsi="Consolas"/>
          <w:sz w:val="20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358A1497" w14:textId="77777777" w:rsidR="00B875CF" w:rsidRDefault="00B14DAF">
      <w:pPr>
        <w:pStyle w:val="ListBullet"/>
        <w:spacing w:after="60"/>
        <w:jc w:val="both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sz w:val="20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0D44A632" w14:textId="77777777" w:rsidR="00B875CF" w:rsidRDefault="00B14DAF">
      <w:pPr>
        <w:pStyle w:val="ListBullet"/>
        <w:spacing w:after="60"/>
        <w:jc w:val="both"/>
      </w:pPr>
      <w:r>
        <w:rPr>
          <w:b/>
        </w:rPr>
        <w:t>Degenerate dimensions:</w:t>
      </w:r>
      <w:r>
        <w:t xml:space="preserve"> </w:t>
      </w:r>
      <w:r>
        <w:rPr>
          <w:rFonts w:ascii="Consolas" w:hAnsi="Consolas"/>
          <w:sz w:val="20"/>
        </w:rPr>
        <w:t>sitrep_no</w:t>
      </w:r>
      <w:r>
        <w:t xml:space="preserve">, </w:t>
      </w:r>
      <w:r>
        <w:rPr>
          <w:rFonts w:ascii="Consolas" w:hAnsi="Consolas"/>
          <w:sz w:val="20"/>
        </w:rPr>
        <w:t>distribution_id</w:t>
      </w:r>
      <w:r>
        <w:t xml:space="preserve"> + </w:t>
      </w:r>
      <w:r>
        <w:rPr>
          <w:rFonts w:ascii="Consolas" w:hAnsi="Consolas"/>
          <w:sz w:val="20"/>
        </w:rPr>
        <w:t>line_no</w:t>
      </w:r>
      <w:r>
        <w:t xml:space="preserve">, </w:t>
      </w:r>
      <w:r>
        <w:rPr>
          <w:rFonts w:ascii="Consolas" w:hAnsi="Consolas"/>
          <w:sz w:val="20"/>
        </w:rPr>
        <w:t>request_id</w:t>
      </w:r>
      <w:r>
        <w:t xml:space="preserve">, </w:t>
      </w:r>
      <w:r>
        <w:rPr>
          <w:rFonts w:ascii="Consolas" w:hAnsi="Consolas"/>
          <w:sz w:val="20"/>
        </w:rPr>
        <w:t>priority</w:t>
      </w:r>
      <w:r>
        <w:t>.</w:t>
      </w:r>
    </w:p>
    <w:p w14:paraId="1DA88EA1" w14:textId="77777777" w:rsidR="00B875CF" w:rsidRDefault="00B14DAF">
      <w:pPr>
        <w:pStyle w:val="Heading3"/>
      </w:pPr>
      <w:r>
        <w:t>Dimensions</w:t>
      </w:r>
    </w:p>
    <w:p w14:paraId="66746E62" w14:textId="77777777" w:rsidR="00B875CF" w:rsidRDefault="00B14DAF">
      <w:pPr>
        <w:keepNext/>
        <w:ind w:firstLine="720"/>
        <w:jc w:val="both"/>
      </w:pPr>
      <w:r>
        <w:t>Table 16 describes each dimension and its size.</w:t>
      </w:r>
    </w:p>
    <w:p w14:paraId="1BBB92C6" w14:textId="70A9F76E" w:rsidR="00B875CF" w:rsidRDefault="00B14DAF">
      <w:pPr>
        <w:pStyle w:val="Caption"/>
        <w:keepNext/>
        <w:spacing w:before="160" w:after="40"/>
      </w:pPr>
      <w:bookmarkStart w:id="43" w:name="_Toc24379338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: </w:t>
      </w:r>
      <w:r>
        <w:t>Dimension tables with natural keys and row counts</w:t>
      </w:r>
      <w:bookmarkEnd w:id="43"/>
    </w:p>
    <w:p w14:paraId="05FA825C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Location is the only Type 2 dimension; the date dimension includes the member −1 for milestones not yet 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10"/>
        <w:gridCol w:w="2268"/>
        <w:gridCol w:w="907"/>
        <w:gridCol w:w="2941"/>
      </w:tblGrid>
      <w:tr w:rsidR="00B875CF" w14:paraId="61D9C5E9" w14:textId="77777777">
        <w:trPr>
          <w:cantSplit/>
          <w:tblHeader/>
          <w:jc w:val="center"/>
        </w:trPr>
        <w:tc>
          <w:tcPr>
            <w:tcW w:w="2910" w:type="dxa"/>
            <w:shd w:val="clear" w:color="auto" w:fill="E7E6E6"/>
          </w:tcPr>
          <w:p w14:paraId="7667C162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Dimension</w:t>
            </w:r>
          </w:p>
        </w:tc>
        <w:tc>
          <w:tcPr>
            <w:tcW w:w="2268" w:type="dxa"/>
            <w:shd w:val="clear" w:color="auto" w:fill="E7E6E6"/>
          </w:tcPr>
          <w:p w14:paraId="0572D520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Natural key</w:t>
            </w:r>
          </w:p>
        </w:tc>
        <w:tc>
          <w:tcPr>
            <w:tcW w:w="907" w:type="dxa"/>
            <w:shd w:val="clear" w:color="auto" w:fill="E7E6E6"/>
          </w:tcPr>
          <w:p w14:paraId="2166DE4E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Rows</w:t>
            </w:r>
          </w:p>
        </w:tc>
        <w:tc>
          <w:tcPr>
            <w:tcW w:w="2941" w:type="dxa"/>
            <w:shd w:val="clear" w:color="auto" w:fill="E7E6E6"/>
          </w:tcPr>
          <w:p w14:paraId="026B1A3A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Notes</w:t>
            </w:r>
          </w:p>
        </w:tc>
      </w:tr>
      <w:tr w:rsidR="00B875CF" w14:paraId="55216190" w14:textId="77777777">
        <w:trPr>
          <w:cantSplit/>
          <w:jc w:val="center"/>
        </w:trPr>
        <w:tc>
          <w:tcPr>
            <w:tcW w:w="2910" w:type="dxa"/>
          </w:tcPr>
          <w:p w14:paraId="7A8A673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dim_date</w:t>
            </w:r>
          </w:p>
        </w:tc>
        <w:tc>
          <w:tcPr>
            <w:tcW w:w="2268" w:type="dxa"/>
          </w:tcPr>
          <w:p w14:paraId="2AA7A01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calendar date</w:t>
            </w:r>
          </w:p>
        </w:tc>
        <w:tc>
          <w:tcPr>
            <w:tcW w:w="907" w:type="dxa"/>
          </w:tcPr>
          <w:p w14:paraId="7BB4B7C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2,923</w:t>
            </w:r>
          </w:p>
        </w:tc>
        <w:tc>
          <w:tcPr>
            <w:tcW w:w="2941" w:type="dxa"/>
          </w:tcPr>
          <w:p w14:paraId="5EFAC34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sz w:val="16"/>
              </w:rPr>
              <w:t>fact_response_action</w:t>
            </w:r>
            <w:r>
              <w:rPr>
                <w:sz w:val="20"/>
              </w:rPr>
              <w:t>.</w:t>
            </w:r>
          </w:p>
        </w:tc>
      </w:tr>
      <w:tr w:rsidR="00B875CF" w14:paraId="0AD8BC41" w14:textId="77777777">
        <w:trPr>
          <w:cantSplit/>
          <w:jc w:val="center"/>
        </w:trPr>
        <w:tc>
          <w:tcPr>
            <w:tcW w:w="2910" w:type="dxa"/>
          </w:tcPr>
          <w:p w14:paraId="7CA8C00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dim_location</w:t>
            </w:r>
          </w:p>
        </w:tc>
        <w:tc>
          <w:tcPr>
            <w:tcW w:w="2268" w:type="dxa"/>
          </w:tcPr>
          <w:p w14:paraId="70DCC4C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PSGC code</w:t>
            </w:r>
          </w:p>
        </w:tc>
        <w:tc>
          <w:tcPr>
            <w:tcW w:w="907" w:type="dxa"/>
          </w:tcPr>
          <w:p w14:paraId="6075211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1,671</w:t>
            </w:r>
          </w:p>
        </w:tc>
        <w:tc>
          <w:tcPr>
            <w:tcW w:w="2941" w:type="dxa"/>
          </w:tcPr>
          <w:p w14:paraId="088253E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Region → province → city/municipality, population (type 1). </w:t>
            </w:r>
            <w:r>
              <w:rPr>
                <w:b/>
                <w:sz w:val="20"/>
              </w:rPr>
              <w:t>SCD Type 2</w:t>
            </w:r>
            <w:r>
              <w:rPr>
                <w:sz w:val="20"/>
              </w:rPr>
              <w:t xml:space="preserve"> (see the next subsection).</w:t>
            </w:r>
          </w:p>
        </w:tc>
      </w:tr>
      <w:tr w:rsidR="00B875CF" w14:paraId="73B6546F" w14:textId="77777777">
        <w:trPr>
          <w:cantSplit/>
          <w:jc w:val="center"/>
        </w:trPr>
        <w:tc>
          <w:tcPr>
            <w:tcW w:w="2910" w:type="dxa"/>
          </w:tcPr>
          <w:p w14:paraId="37BAB11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dim_event</w:t>
            </w:r>
          </w:p>
        </w:tc>
        <w:tc>
          <w:tcPr>
            <w:tcW w:w="2268" w:type="dxa"/>
          </w:tcPr>
          <w:p w14:paraId="102901B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code (</w:t>
            </w:r>
            <w:r>
              <w:rPr>
                <w:rFonts w:ascii="Consolas" w:hAnsi="Consolas"/>
                <w:sz w:val="16"/>
              </w:rPr>
              <w:t>TC2024-KRISTINE</w:t>
            </w:r>
            <w:r>
              <w:rPr>
                <w:sz w:val="20"/>
              </w:rPr>
              <w:t>)</w:t>
            </w:r>
          </w:p>
        </w:tc>
        <w:tc>
          <w:tcPr>
            <w:tcW w:w="907" w:type="dxa"/>
          </w:tcPr>
          <w:p w14:paraId="1033D06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31</w:t>
            </w:r>
          </w:p>
        </w:tc>
        <w:tc>
          <w:tcPr>
            <w:tcW w:w="2941" w:type="dxa"/>
          </w:tcPr>
          <w:p w14:paraId="2ECFC49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Local + international name, hazard type, category and rank, max wind, max signal, dates, duration.</w:t>
            </w:r>
          </w:p>
        </w:tc>
      </w:tr>
      <w:tr w:rsidR="00B875CF" w14:paraId="720DE4FC" w14:textId="77777777">
        <w:trPr>
          <w:cantSplit/>
          <w:jc w:val="center"/>
        </w:trPr>
        <w:tc>
          <w:tcPr>
            <w:tcW w:w="2910" w:type="dxa"/>
          </w:tcPr>
          <w:p w14:paraId="34D2164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dim_organization</w:t>
            </w:r>
          </w:p>
        </w:tc>
        <w:tc>
          <w:tcPr>
            <w:tcW w:w="2268" w:type="dxa"/>
          </w:tcPr>
          <w:p w14:paraId="7AAD16E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org code</w:t>
            </w:r>
          </w:p>
        </w:tc>
        <w:tc>
          <w:tcPr>
            <w:tcW w:w="907" w:type="dxa"/>
          </w:tcPr>
          <w:p w14:paraId="5D55755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2941" w:type="dxa"/>
          </w:tcPr>
          <w:p w14:paraId="32834C2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Government, NGO, international, LGU; source name variants resolved via aliases.</w:t>
            </w:r>
          </w:p>
        </w:tc>
      </w:tr>
      <w:tr w:rsidR="00B875CF" w14:paraId="2087958A" w14:textId="77777777">
        <w:trPr>
          <w:cantSplit/>
          <w:jc w:val="center"/>
        </w:trPr>
        <w:tc>
          <w:tcPr>
            <w:tcW w:w="2910" w:type="dxa"/>
          </w:tcPr>
          <w:p w14:paraId="1A168FC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dim_resource</w:t>
            </w:r>
          </w:p>
        </w:tc>
        <w:tc>
          <w:tcPr>
            <w:tcW w:w="2268" w:type="dxa"/>
          </w:tcPr>
          <w:p w14:paraId="6E97C03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item code</w:t>
            </w:r>
          </w:p>
        </w:tc>
        <w:tc>
          <w:tcPr>
            <w:tcW w:w="907" w:type="dxa"/>
          </w:tcPr>
          <w:p w14:paraId="4EB57A1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2941" w:type="dxa"/>
          </w:tcPr>
          <w:p w14:paraId="231966C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Category (Food, Water, Non-Food, Medical, Shelter), standard unit, unit cost.</w:t>
            </w:r>
          </w:p>
        </w:tc>
      </w:tr>
      <w:tr w:rsidR="00B875CF" w14:paraId="29DAA8FB" w14:textId="77777777">
        <w:trPr>
          <w:cantSplit/>
          <w:jc w:val="center"/>
        </w:trPr>
        <w:tc>
          <w:tcPr>
            <w:tcW w:w="2910" w:type="dxa"/>
          </w:tcPr>
          <w:p w14:paraId="0C80950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dim_evacuation_center</w:t>
            </w:r>
          </w:p>
        </w:tc>
        <w:tc>
          <w:tcPr>
            <w:tcW w:w="2268" w:type="dxa"/>
          </w:tcPr>
          <w:p w14:paraId="3BE28C8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EC code</w:t>
            </w:r>
          </w:p>
        </w:tc>
        <w:tc>
          <w:tcPr>
            <w:tcW w:w="907" w:type="dxa"/>
          </w:tcPr>
          <w:p w14:paraId="7D36067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1,751</w:t>
            </w:r>
          </w:p>
        </w:tc>
        <w:tc>
          <w:tcPr>
            <w:tcW w:w="2941" w:type="dxa"/>
          </w:tcPr>
          <w:p w14:paraId="1CA2BA8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Type, barangay, capacity, PSGC of its city/municipality. SCD Type 1.</w:t>
            </w:r>
          </w:p>
        </w:tc>
      </w:tr>
      <w:tr w:rsidR="00B875CF" w14:paraId="6A21BDAF" w14:textId="77777777">
        <w:trPr>
          <w:cantSplit/>
          <w:jc w:val="center"/>
        </w:trPr>
        <w:tc>
          <w:tcPr>
            <w:tcW w:w="2910" w:type="dxa"/>
          </w:tcPr>
          <w:p w14:paraId="44917A2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dim_damage_category</w:t>
            </w:r>
          </w:p>
        </w:tc>
        <w:tc>
          <w:tcPr>
            <w:tcW w:w="2268" w:type="dxa"/>
          </w:tcPr>
          <w:p w14:paraId="1C08034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category</w:t>
            </w:r>
          </w:p>
        </w:tc>
        <w:tc>
          <w:tcPr>
            <w:tcW w:w="907" w:type="dxa"/>
          </w:tcPr>
          <w:p w14:paraId="7A71D3B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2941" w:type="dxa"/>
          </w:tcPr>
          <w:p w14:paraId="7BD3098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Population, </w:t>
            </w:r>
            <w:r>
              <w:rPr>
                <w:sz w:val="20"/>
              </w:rPr>
              <w:t>Housing, Infrastructure, Agriculture.</w:t>
            </w:r>
          </w:p>
        </w:tc>
      </w:tr>
      <w:tr w:rsidR="00B875CF" w14:paraId="508F19FB" w14:textId="77777777">
        <w:trPr>
          <w:cantSplit/>
          <w:jc w:val="center"/>
        </w:trPr>
        <w:tc>
          <w:tcPr>
            <w:tcW w:w="2910" w:type="dxa"/>
          </w:tcPr>
          <w:p w14:paraId="2B76D89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dim_response_type</w:t>
            </w:r>
          </w:p>
        </w:tc>
        <w:tc>
          <w:tcPr>
            <w:tcW w:w="2268" w:type="dxa"/>
          </w:tcPr>
          <w:p w14:paraId="095FCF8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type code</w:t>
            </w:r>
          </w:p>
        </w:tc>
        <w:tc>
          <w:tcPr>
            <w:tcW w:w="907" w:type="dxa"/>
          </w:tcPr>
          <w:p w14:paraId="3BAA44F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941" w:type="dxa"/>
          </w:tcPr>
          <w:p w14:paraId="0E2585E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Response type and cluster (life-saving, logistics, access).</w:t>
            </w:r>
          </w:p>
        </w:tc>
      </w:tr>
      <w:tr w:rsidR="00B875CF" w14:paraId="13D99744" w14:textId="77777777">
        <w:trPr>
          <w:cantSplit/>
          <w:jc w:val="center"/>
        </w:trPr>
        <w:tc>
          <w:tcPr>
            <w:tcW w:w="2910" w:type="dxa"/>
          </w:tcPr>
          <w:p w14:paraId="1CE47FF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dim_lifeline</w:t>
            </w:r>
          </w:p>
        </w:tc>
        <w:tc>
          <w:tcPr>
            <w:tcW w:w="2268" w:type="dxa"/>
          </w:tcPr>
          <w:p w14:paraId="050DC8A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lifeline code</w:t>
            </w:r>
          </w:p>
        </w:tc>
        <w:tc>
          <w:tcPr>
            <w:tcW w:w="907" w:type="dxa"/>
          </w:tcPr>
          <w:p w14:paraId="7CD8532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941" w:type="dxa"/>
          </w:tcPr>
          <w:p w14:paraId="11FC371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Roads, bridges, power, water, communications; sector and unit of measure.</w:t>
            </w:r>
          </w:p>
        </w:tc>
      </w:tr>
      <w:tr w:rsidR="00B875CF" w14:paraId="16C6EDF9" w14:textId="77777777">
        <w:trPr>
          <w:cantSplit/>
          <w:jc w:val="center"/>
        </w:trPr>
        <w:tc>
          <w:tcPr>
            <w:tcW w:w="2910" w:type="dxa"/>
          </w:tcPr>
          <w:p w14:paraId="1D8CCA7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dim_source_system</w:t>
            </w:r>
          </w:p>
        </w:tc>
        <w:tc>
          <w:tcPr>
            <w:tcW w:w="2268" w:type="dxa"/>
          </w:tcPr>
          <w:p w14:paraId="3D4125D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batch id</w:t>
            </w:r>
          </w:p>
        </w:tc>
        <w:tc>
          <w:tcPr>
            <w:tcW w:w="907" w:type="dxa"/>
          </w:tcPr>
          <w:p w14:paraId="0756137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per load</w:t>
            </w:r>
          </w:p>
        </w:tc>
        <w:tc>
          <w:tcPr>
            <w:tcW w:w="2941" w:type="dxa"/>
          </w:tcPr>
          <w:p w14:paraId="0C36361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Lineage: source system and file each fact row came from.</w:t>
            </w:r>
          </w:p>
        </w:tc>
      </w:tr>
    </w:tbl>
    <w:p w14:paraId="68A43176" w14:textId="77777777" w:rsidR="00B875CF" w:rsidRDefault="00B875CF">
      <w:pPr>
        <w:spacing w:after="40"/>
      </w:pPr>
    </w:p>
    <w:p w14:paraId="7E0A6B0F" w14:textId="77777777" w:rsidR="00B875CF" w:rsidRDefault="00B14DAF">
      <w:pPr>
        <w:pStyle w:val="Heading4"/>
      </w:pPr>
      <w:r>
        <w:t>SCD Type 2: dim_location</w:t>
      </w:r>
    </w:p>
    <w:p w14:paraId="70BA0D91" w14:textId="77777777" w:rsidR="00B875CF" w:rsidRDefault="00B14DAF">
      <w:pPr>
        <w:ind w:firstLine="720"/>
        <w:jc w:val="both"/>
      </w:pPr>
      <w:r>
        <w:t xml:space="preserve">Provinces change. On 17 September 2022 a plebiscite ratified </w:t>
      </w:r>
      <w:r>
        <w:rPr>
          <w:b/>
        </w:rPr>
        <w:t>RA 11550</w:t>
      </w:r>
      <w:r>
        <w:t xml:space="preserve"> (Republic Act No. 11550, 2021),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sz w:val="20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sz w:val="20"/>
        </w:rPr>
        <w:t>dim_location</w:t>
      </w:r>
      <w:r>
        <w:t xml:space="preserve"> </w:t>
      </w:r>
      <w:r>
        <w:t>turns it into versions.</w:t>
      </w:r>
    </w:p>
    <w:p w14:paraId="2CA75BE7" w14:textId="77777777" w:rsidR="00B875CF" w:rsidRDefault="00B14DAF">
      <w:pPr>
        <w:keepNext/>
        <w:ind w:firstLine="720"/>
        <w:jc w:val="both"/>
      </w:pPr>
      <w:r>
        <w:t>Table 17 shows the two versions of one affected town.</w:t>
      </w:r>
    </w:p>
    <w:p w14:paraId="2B7D79DF" w14:textId="4777BE0B" w:rsidR="00B875CF" w:rsidRDefault="00B14DAF">
      <w:pPr>
        <w:pStyle w:val="Caption"/>
        <w:keepNext/>
        <w:spacing w:before="160" w:after="40"/>
      </w:pPr>
      <w:bookmarkStart w:id="44" w:name="_Toc24379338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>: SCD Type 2 versions of Parang, Maguindanao</w:t>
      </w:r>
      <w:bookmarkEnd w:id="44"/>
    </w:p>
    <w:p w14:paraId="07B92865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 same PSGC code has two versions; a fact joins to the one valid on its own date, so history is reported under the provinces of the time.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1"/>
        <w:gridCol w:w="1587"/>
        <w:gridCol w:w="1633"/>
        <w:gridCol w:w="1451"/>
        <w:gridCol w:w="1451"/>
        <w:gridCol w:w="1451"/>
      </w:tblGrid>
      <w:tr w:rsidR="00B875CF" w14:paraId="2AB7CF35" w14:textId="77777777">
        <w:trPr>
          <w:cantSplit/>
          <w:tblHeader/>
          <w:jc w:val="center"/>
        </w:trPr>
        <w:tc>
          <w:tcPr>
            <w:tcW w:w="1451" w:type="dxa"/>
            <w:shd w:val="clear" w:color="auto" w:fill="E7E6E6"/>
          </w:tcPr>
          <w:p w14:paraId="654F700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psgc_code</w:t>
            </w:r>
          </w:p>
        </w:tc>
        <w:tc>
          <w:tcPr>
            <w:tcW w:w="1587" w:type="dxa"/>
            <w:shd w:val="clear" w:color="auto" w:fill="E7E6E6"/>
          </w:tcPr>
          <w:p w14:paraId="33888A8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city_muni_name</w:t>
            </w:r>
          </w:p>
        </w:tc>
        <w:tc>
          <w:tcPr>
            <w:tcW w:w="1633" w:type="dxa"/>
            <w:shd w:val="clear" w:color="auto" w:fill="E7E6E6"/>
          </w:tcPr>
          <w:p w14:paraId="1836AD9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province_name</w:t>
            </w:r>
          </w:p>
        </w:tc>
        <w:tc>
          <w:tcPr>
            <w:tcW w:w="1451" w:type="dxa"/>
            <w:shd w:val="clear" w:color="auto" w:fill="E7E6E6"/>
          </w:tcPr>
          <w:p w14:paraId="04AF3AB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valid_from</w:t>
            </w:r>
          </w:p>
        </w:tc>
        <w:tc>
          <w:tcPr>
            <w:tcW w:w="1451" w:type="dxa"/>
            <w:shd w:val="clear" w:color="auto" w:fill="E7E6E6"/>
          </w:tcPr>
          <w:p w14:paraId="516BB6A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valid_to</w:t>
            </w:r>
          </w:p>
        </w:tc>
        <w:tc>
          <w:tcPr>
            <w:tcW w:w="1451" w:type="dxa"/>
            <w:shd w:val="clear" w:color="auto" w:fill="E7E6E6"/>
          </w:tcPr>
          <w:p w14:paraId="2C49EA8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is_current</w:t>
            </w:r>
          </w:p>
        </w:tc>
      </w:tr>
      <w:tr w:rsidR="00B875CF" w14:paraId="48A67AC7" w14:textId="77777777">
        <w:trPr>
          <w:cantSplit/>
          <w:jc w:val="center"/>
        </w:trPr>
        <w:tc>
          <w:tcPr>
            <w:tcW w:w="1451" w:type="dxa"/>
          </w:tcPr>
          <w:p w14:paraId="6894EFA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1903811000</w:t>
            </w:r>
          </w:p>
        </w:tc>
        <w:tc>
          <w:tcPr>
            <w:tcW w:w="1587" w:type="dxa"/>
          </w:tcPr>
          <w:p w14:paraId="34B9E95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Parang</w:t>
            </w:r>
          </w:p>
        </w:tc>
        <w:tc>
          <w:tcPr>
            <w:tcW w:w="1633" w:type="dxa"/>
          </w:tcPr>
          <w:p w14:paraId="5B39F0D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Maguindanao</w:t>
            </w:r>
          </w:p>
        </w:tc>
        <w:tc>
          <w:tcPr>
            <w:tcW w:w="1451" w:type="dxa"/>
          </w:tcPr>
          <w:p w14:paraId="58D87AE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1900-01-01</w:t>
            </w:r>
          </w:p>
        </w:tc>
        <w:tc>
          <w:tcPr>
            <w:tcW w:w="1451" w:type="dxa"/>
          </w:tcPr>
          <w:p w14:paraId="03F10A1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2022-09-17</w:t>
            </w:r>
          </w:p>
        </w:tc>
        <w:tc>
          <w:tcPr>
            <w:tcW w:w="1451" w:type="dxa"/>
          </w:tcPr>
          <w:p w14:paraId="511C604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false</w:t>
            </w:r>
          </w:p>
        </w:tc>
      </w:tr>
      <w:tr w:rsidR="00B875CF" w14:paraId="7BBF1513" w14:textId="77777777">
        <w:trPr>
          <w:cantSplit/>
          <w:jc w:val="center"/>
        </w:trPr>
        <w:tc>
          <w:tcPr>
            <w:tcW w:w="1451" w:type="dxa"/>
          </w:tcPr>
          <w:p w14:paraId="35C10F3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1903811000</w:t>
            </w:r>
          </w:p>
        </w:tc>
        <w:tc>
          <w:tcPr>
            <w:tcW w:w="1587" w:type="dxa"/>
          </w:tcPr>
          <w:p w14:paraId="4A71928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Parang</w:t>
            </w:r>
          </w:p>
        </w:tc>
        <w:tc>
          <w:tcPr>
            <w:tcW w:w="1633" w:type="dxa"/>
          </w:tcPr>
          <w:p w14:paraId="020F7EA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Maguindanao del Norte</w:t>
            </w:r>
          </w:p>
        </w:tc>
        <w:tc>
          <w:tcPr>
            <w:tcW w:w="1451" w:type="dxa"/>
          </w:tcPr>
          <w:p w14:paraId="277A307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2022-09-18</w:t>
            </w:r>
          </w:p>
        </w:tc>
        <w:tc>
          <w:tcPr>
            <w:tcW w:w="1451" w:type="dxa"/>
          </w:tcPr>
          <w:p w14:paraId="15A3469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9999-12-31</w:t>
            </w:r>
          </w:p>
        </w:tc>
        <w:tc>
          <w:tcPr>
            <w:tcW w:w="1451" w:type="dxa"/>
          </w:tcPr>
          <w:p w14:paraId="33D7E02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true</w:t>
            </w:r>
          </w:p>
        </w:tc>
      </w:tr>
    </w:tbl>
    <w:p w14:paraId="6C988318" w14:textId="77777777" w:rsidR="00B875CF" w:rsidRDefault="00B875CF">
      <w:pPr>
        <w:spacing w:after="40"/>
      </w:pPr>
    </w:p>
    <w:p w14:paraId="31EA200A" w14:textId="77777777" w:rsidR="00B875CF" w:rsidRDefault="00B14DAF">
      <w:pPr>
        <w:ind w:firstLine="720"/>
        <w:jc w:val="both"/>
      </w:pPr>
      <w:r>
        <w:t xml:space="preserve">Facts join to the version </w:t>
      </w:r>
      <w:r>
        <w:rPr>
          <w:b/>
        </w:rPr>
        <w:t>valid on the fact's own date</w:t>
      </w:r>
      <w:r>
        <w:t xml:space="preserve">, so Typhoon Paeng (Oct </w:t>
      </w:r>
      <w:r>
        <w:t>2022)</w:t>
      </w:r>
      <w:r>
        <w:t xml:space="preserve"> </w:t>
      </w:r>
      <w:r>
        <w:t>reports under the new provinces, while any earlier event would still roll up to</w:t>
      </w:r>
      <w:r>
        <w:t xml:space="preserve"> </w:t>
      </w:r>
      <w:r>
        <w:t>"Maguindanao". New PSGC releases are handled by appending rows to the change log.</w:t>
      </w:r>
    </w:p>
    <w:p w14:paraId="7DDBDDE5" w14:textId="77777777" w:rsidR="00B875CF" w:rsidRDefault="00B14DAF">
      <w:pPr>
        <w:pStyle w:val="Heading3"/>
      </w:pPr>
      <w:r>
        <w:lastRenderedPageBreak/>
        <w:t>Bus matrix</w:t>
      </w:r>
    </w:p>
    <w:p w14:paraId="76DC9838" w14:textId="77777777" w:rsidR="00B875CF" w:rsidRDefault="00B14DAF">
      <w:pPr>
        <w:keepNext/>
        <w:ind w:firstLine="720"/>
        <w:jc w:val="both"/>
      </w:pPr>
      <w:r>
        <w:t>Table 18 is the bus matrix: which dimensions each fact uses.</w:t>
      </w:r>
    </w:p>
    <w:p w14:paraId="07C88A44" w14:textId="37AFE2DF" w:rsidR="00B875CF" w:rsidRDefault="00B14DAF">
      <w:pPr>
        <w:pStyle w:val="Caption"/>
        <w:keepNext/>
        <w:spacing w:before="160" w:after="40"/>
      </w:pPr>
      <w:bookmarkStart w:id="45" w:name="_Toc24379338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: Bus matrix of facts and conformed dimensions</w:t>
      </w:r>
      <w:bookmarkEnd w:id="45"/>
    </w:p>
    <w:p w14:paraId="336D182A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A tick means the fact uses the dimension. Dimensions ticked for several facts (date, location, event, organization, source) are the conformed dimensions that integrate the stars.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9"/>
        <w:gridCol w:w="717"/>
        <w:gridCol w:w="860"/>
        <w:gridCol w:w="839"/>
        <w:gridCol w:w="692"/>
        <w:gridCol w:w="860"/>
        <w:gridCol w:w="688"/>
        <w:gridCol w:w="962"/>
        <w:gridCol w:w="860"/>
        <w:gridCol w:w="860"/>
        <w:gridCol w:w="962"/>
      </w:tblGrid>
      <w:tr w:rsidR="00B875CF" w14:paraId="75E6EDDD" w14:textId="77777777">
        <w:trPr>
          <w:cantSplit/>
          <w:tblHeader/>
          <w:jc w:val="center"/>
        </w:trPr>
        <w:tc>
          <w:tcPr>
            <w:tcW w:w="729" w:type="dxa"/>
            <w:shd w:val="clear" w:color="auto" w:fill="E7E6E6"/>
          </w:tcPr>
          <w:p w14:paraId="7B44C55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Fact \ Dimension</w:t>
            </w:r>
          </w:p>
        </w:tc>
        <w:tc>
          <w:tcPr>
            <w:tcW w:w="717" w:type="dxa"/>
            <w:shd w:val="clear" w:color="auto" w:fill="E7E6E6"/>
          </w:tcPr>
          <w:p w14:paraId="1853A2C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860" w:type="dxa"/>
            <w:shd w:val="clear" w:color="auto" w:fill="E7E6E6"/>
          </w:tcPr>
          <w:p w14:paraId="5B977B3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Location</w:t>
            </w:r>
          </w:p>
        </w:tc>
        <w:tc>
          <w:tcPr>
            <w:tcW w:w="839" w:type="dxa"/>
            <w:shd w:val="clear" w:color="auto" w:fill="E7E6E6"/>
          </w:tcPr>
          <w:p w14:paraId="5D5FA4A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Event</w:t>
            </w:r>
          </w:p>
        </w:tc>
        <w:tc>
          <w:tcPr>
            <w:tcW w:w="692" w:type="dxa"/>
            <w:shd w:val="clear" w:color="auto" w:fill="E7E6E6"/>
          </w:tcPr>
          <w:p w14:paraId="393D990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860" w:type="dxa"/>
            <w:shd w:val="clear" w:color="auto" w:fill="E7E6E6"/>
          </w:tcPr>
          <w:p w14:paraId="0B24780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Resource</w:t>
            </w:r>
          </w:p>
        </w:tc>
        <w:tc>
          <w:tcPr>
            <w:tcW w:w="688" w:type="dxa"/>
            <w:shd w:val="clear" w:color="auto" w:fill="E7E6E6"/>
          </w:tcPr>
          <w:p w14:paraId="111CD61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Evac Center</w:t>
            </w:r>
          </w:p>
        </w:tc>
        <w:tc>
          <w:tcPr>
            <w:tcW w:w="962" w:type="dxa"/>
            <w:shd w:val="clear" w:color="auto" w:fill="E7E6E6"/>
          </w:tcPr>
          <w:p w14:paraId="1A4E29B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Damage Cat</w:t>
            </w:r>
          </w:p>
        </w:tc>
        <w:tc>
          <w:tcPr>
            <w:tcW w:w="860" w:type="dxa"/>
            <w:shd w:val="clear" w:color="auto" w:fill="E7E6E6"/>
          </w:tcPr>
          <w:p w14:paraId="43A41B6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Response Type</w:t>
            </w:r>
          </w:p>
        </w:tc>
        <w:tc>
          <w:tcPr>
            <w:tcW w:w="860" w:type="dxa"/>
            <w:shd w:val="clear" w:color="auto" w:fill="E7E6E6"/>
          </w:tcPr>
          <w:p w14:paraId="09BB9C1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Lifeline</w:t>
            </w:r>
          </w:p>
        </w:tc>
        <w:tc>
          <w:tcPr>
            <w:tcW w:w="962" w:type="dxa"/>
            <w:shd w:val="clear" w:color="auto" w:fill="E7E6E6"/>
          </w:tcPr>
          <w:p w14:paraId="7D6063F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Source</w:t>
            </w:r>
          </w:p>
        </w:tc>
      </w:tr>
      <w:tr w:rsidR="00B875CF" w14:paraId="4FE4C1B0" w14:textId="77777777">
        <w:trPr>
          <w:cantSplit/>
          <w:jc w:val="center"/>
        </w:trPr>
        <w:tc>
          <w:tcPr>
            <w:tcW w:w="729" w:type="dxa"/>
          </w:tcPr>
          <w:p w14:paraId="374024E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Damage Assessment</w:t>
            </w:r>
          </w:p>
        </w:tc>
        <w:tc>
          <w:tcPr>
            <w:tcW w:w="717" w:type="dxa"/>
          </w:tcPr>
          <w:p w14:paraId="32D4A83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2346B20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6A27B0A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0FB09372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0415264E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3A6B200E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3AB988E3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7AC53119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79F9749B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71FB472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B875CF" w14:paraId="3445BCBB" w14:textId="77777777">
        <w:trPr>
          <w:cantSplit/>
          <w:jc w:val="center"/>
        </w:trPr>
        <w:tc>
          <w:tcPr>
            <w:tcW w:w="729" w:type="dxa"/>
          </w:tcPr>
          <w:p w14:paraId="15E74AC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Evacuation Snapshot</w:t>
            </w:r>
          </w:p>
        </w:tc>
        <w:tc>
          <w:tcPr>
            <w:tcW w:w="717" w:type="dxa"/>
          </w:tcPr>
          <w:p w14:paraId="652CF6A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08FF6B9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49D0450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55F59D1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4A999E34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025718F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962" w:type="dxa"/>
          </w:tcPr>
          <w:p w14:paraId="6265A108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6FDF9FEC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710726C7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3A679ED9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B875CF" w14:paraId="06083B07" w14:textId="77777777">
        <w:trPr>
          <w:cantSplit/>
          <w:jc w:val="center"/>
        </w:trPr>
        <w:tc>
          <w:tcPr>
            <w:tcW w:w="729" w:type="dxa"/>
          </w:tcPr>
          <w:p w14:paraId="726619D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Displacement Outside</w:t>
            </w:r>
          </w:p>
        </w:tc>
        <w:tc>
          <w:tcPr>
            <w:tcW w:w="717" w:type="dxa"/>
          </w:tcPr>
          <w:p w14:paraId="51FB1B8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295B3D8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2C54C5E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4B380E0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407FBCE0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7F7DA108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1197B0F0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036B9293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50E2CB65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27A1D229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B875CF" w14:paraId="302A8248" w14:textId="77777777">
        <w:trPr>
          <w:cantSplit/>
          <w:jc w:val="center"/>
        </w:trPr>
        <w:tc>
          <w:tcPr>
            <w:tcW w:w="729" w:type="dxa"/>
          </w:tcPr>
          <w:p w14:paraId="04CD1DA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Resource Distribution</w:t>
            </w:r>
          </w:p>
        </w:tc>
        <w:tc>
          <w:tcPr>
            <w:tcW w:w="717" w:type="dxa"/>
          </w:tcPr>
          <w:p w14:paraId="4BF6C27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5490322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3AE15FA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731F872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1B91865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88" w:type="dxa"/>
          </w:tcPr>
          <w:p w14:paraId="38DB8C0D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59989D65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4EDB2141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4797943A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1D1E583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B875CF" w14:paraId="6D9EC32D" w14:textId="77777777">
        <w:trPr>
          <w:cantSplit/>
          <w:jc w:val="center"/>
        </w:trPr>
        <w:tc>
          <w:tcPr>
            <w:tcW w:w="729" w:type="dxa"/>
          </w:tcPr>
          <w:p w14:paraId="69D4D14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Response Action</w:t>
            </w:r>
          </w:p>
        </w:tc>
        <w:tc>
          <w:tcPr>
            <w:tcW w:w="717" w:type="dxa"/>
          </w:tcPr>
          <w:p w14:paraId="246CA74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 ×4</w:t>
            </w:r>
          </w:p>
        </w:tc>
        <w:tc>
          <w:tcPr>
            <w:tcW w:w="860" w:type="dxa"/>
          </w:tcPr>
          <w:p w14:paraId="775ACBA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7144871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6D00204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38E40FCD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203EFF9F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2BE12991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780458F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59D706C0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292AE4F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B875CF" w14:paraId="7118B0C9" w14:textId="77777777">
        <w:trPr>
          <w:cantSplit/>
          <w:jc w:val="center"/>
        </w:trPr>
        <w:tc>
          <w:tcPr>
            <w:tcW w:w="729" w:type="dxa"/>
          </w:tcPr>
          <w:p w14:paraId="7EB2815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Lifeline Disruption</w:t>
            </w:r>
          </w:p>
        </w:tc>
        <w:tc>
          <w:tcPr>
            <w:tcW w:w="717" w:type="dxa"/>
          </w:tcPr>
          <w:p w14:paraId="2117F6E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✓ ×2</w:t>
            </w:r>
          </w:p>
        </w:tc>
        <w:tc>
          <w:tcPr>
            <w:tcW w:w="860" w:type="dxa"/>
          </w:tcPr>
          <w:p w14:paraId="2F67430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2784025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0E5BB64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6F6C8B5F" w14:textId="77777777" w:rsidR="00B875CF" w:rsidRDefault="00B875CF">
            <w:pPr>
              <w:spacing w:after="0" w:line="240" w:lineRule="auto"/>
            </w:pPr>
          </w:p>
        </w:tc>
        <w:tc>
          <w:tcPr>
            <w:tcW w:w="688" w:type="dxa"/>
          </w:tcPr>
          <w:p w14:paraId="322BA397" w14:textId="77777777" w:rsidR="00B875CF" w:rsidRDefault="00B875CF">
            <w:pPr>
              <w:spacing w:after="0" w:line="240" w:lineRule="auto"/>
            </w:pPr>
          </w:p>
        </w:tc>
        <w:tc>
          <w:tcPr>
            <w:tcW w:w="962" w:type="dxa"/>
          </w:tcPr>
          <w:p w14:paraId="4F2F96DF" w14:textId="77777777" w:rsidR="00B875CF" w:rsidRDefault="00B875CF">
            <w:pPr>
              <w:spacing w:after="0" w:line="240" w:lineRule="auto"/>
            </w:pPr>
          </w:p>
        </w:tc>
        <w:tc>
          <w:tcPr>
            <w:tcW w:w="860" w:type="dxa"/>
          </w:tcPr>
          <w:p w14:paraId="6FBBB9A2" w14:textId="77777777" w:rsidR="00B875CF" w:rsidRDefault="00B875CF">
            <w:pPr>
              <w:spacing w:after="0" w:line="240" w:lineRule="auto"/>
            </w:pPr>
          </w:p>
        </w:tc>
        <w:tc>
          <w:tcPr>
            <w:tcW w:w="860" w:type="dxa"/>
          </w:tcPr>
          <w:p w14:paraId="0FCD66C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962" w:type="dxa"/>
          </w:tcPr>
          <w:p w14:paraId="55EC9B8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</w:tbl>
    <w:p w14:paraId="5B43082D" w14:textId="77777777" w:rsidR="00B875CF" w:rsidRDefault="00B875CF">
      <w:pPr>
        <w:spacing w:after="40"/>
      </w:pPr>
    </w:p>
    <w:p w14:paraId="359D9B9D" w14:textId="77777777" w:rsidR="00B875CF" w:rsidRDefault="00B14DAF">
      <w:pPr>
        <w:pStyle w:val="Heading3"/>
      </w:pPr>
      <w:r>
        <w:t>Physical design and tests</w:t>
      </w:r>
    </w:p>
    <w:p w14:paraId="7A6793C6" w14:textId="77777777" w:rsidR="00B875CF" w:rsidRDefault="00B14DAF">
      <w:pPr>
        <w:ind w:firstLine="720"/>
        <w:jc w:val="both"/>
      </w:pPr>
      <w:r>
        <w:t>Every dimension has a primary key and every fact has foreign keys to its dimensions</w:t>
      </w:r>
      <w:r>
        <w:t xml:space="preserve"> </w:t>
      </w:r>
      <w:r>
        <w:t xml:space="preserve">(38 in total), so ERD tools such as pgAdmin or DBeaver draw the </w:t>
      </w:r>
      <w:r>
        <w:t>star directly. dbt tests</w:t>
      </w:r>
      <w:r>
        <w:t xml:space="preserve"> </w:t>
      </w:r>
      <w:r>
        <w:t>check that:</w:t>
      </w:r>
    </w:p>
    <w:p w14:paraId="729D068B" w14:textId="77777777" w:rsidR="00B875CF" w:rsidRDefault="00B14DAF">
      <w:pPr>
        <w:pStyle w:val="ListBullet"/>
        <w:spacing w:after="60"/>
        <w:jc w:val="both"/>
      </w:pPr>
      <w:r>
        <w:t>keys are unique and not null, and each fact has one row per declared grain;</w:t>
      </w:r>
    </w:p>
    <w:p w14:paraId="0D10E6D4" w14:textId="77777777" w:rsidR="00B875CF" w:rsidRDefault="00B14DAF">
      <w:pPr>
        <w:pStyle w:val="ListBullet"/>
        <w:spacing w:after="60"/>
        <w:jc w:val="both"/>
      </w:pPr>
      <w:r>
        <w:t>every row that passed data quality reaches its fact, so inner joins drop nothing silently;</w:t>
      </w:r>
    </w:p>
    <w:p w14:paraId="5C740EE2" w14:textId="77777777" w:rsidR="00B875CF" w:rsidRDefault="00B14DAF">
      <w:pPr>
        <w:pStyle w:val="ListBullet"/>
        <w:spacing w:after="60"/>
        <w:jc w:val="both"/>
      </w:pPr>
      <w:r>
        <w:t xml:space="preserve">SCD2 versions never overlap or leave gaps, and </w:t>
      </w:r>
      <w:r>
        <w:t>exactly one version per place is current;</w:t>
      </w:r>
    </w:p>
    <w:p w14:paraId="6B6BD2F5" w14:textId="77777777" w:rsidR="00B875CF" w:rsidRDefault="00B14DAF">
      <w:pPr>
        <w:pStyle w:val="ListBullet"/>
        <w:spacing w:after="60"/>
        <w:jc w:val="both"/>
      </w:pPr>
      <w:r>
        <w:t>Paeng's damage in the former Maguindanao rolls up to the new provinces.</w:t>
      </w:r>
    </w:p>
    <w:p w14:paraId="2288FF8F" w14:textId="77777777" w:rsidR="00B875CF" w:rsidRDefault="00B14DAF">
      <w:pPr>
        <w:pStyle w:val="Heading3"/>
      </w:pPr>
      <w:r>
        <w:t>Data marts (mart schema)</w:t>
      </w:r>
    </w:p>
    <w:p w14:paraId="7CC0E2D8" w14:textId="77777777" w:rsidR="00B875CF" w:rsidRDefault="00B14DAF">
      <w:pPr>
        <w:ind w:firstLine="720"/>
        <w:jc w:val="both"/>
      </w:pPr>
      <w:r>
        <w:t xml:space="preserve">Materialized views refreshed by every </w:t>
      </w:r>
      <w:r>
        <w:rPr>
          <w:rFonts w:ascii="Consolas" w:hAnsi="Consolas"/>
          <w:sz w:val="20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p w14:paraId="0ECB66C4" w14:textId="77777777" w:rsidR="00B875CF" w:rsidRDefault="00B14DAF">
      <w:pPr>
        <w:keepNext/>
        <w:ind w:firstLine="720"/>
        <w:jc w:val="both"/>
      </w:pPr>
      <w:r>
        <w:lastRenderedPageBreak/>
        <w:t>Table 19 lists the eight marts, their grain and the dashboards they serve.</w:t>
      </w:r>
    </w:p>
    <w:p w14:paraId="2C322F11" w14:textId="44B8C219" w:rsidR="00B875CF" w:rsidRDefault="00B14DAF">
      <w:pPr>
        <w:pStyle w:val="Caption"/>
        <w:keepNext/>
        <w:spacing w:before="160" w:after="40"/>
      </w:pPr>
      <w:bookmarkStart w:id="46" w:name="_Toc24379338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>: Data marts and the dashboards they feed</w:t>
      </w:r>
      <w:bookmarkEnd w:id="46"/>
    </w:p>
    <w:p w14:paraId="1C446C0E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Each materialized view pre-aggregates one view of the facts, so the </w:t>
      </w:r>
      <w:r>
        <w:rPr>
          <w:i/>
          <w:color w:val="404040"/>
          <w:sz w:val="20"/>
        </w:rPr>
        <w:t>dashboards never scan the facts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3"/>
        <w:gridCol w:w="2906"/>
        <w:gridCol w:w="2906"/>
      </w:tblGrid>
      <w:tr w:rsidR="00B875CF" w14:paraId="48BA2C34" w14:textId="77777777">
        <w:trPr>
          <w:cantSplit/>
          <w:tblHeader/>
          <w:jc w:val="center"/>
        </w:trPr>
        <w:tc>
          <w:tcPr>
            <w:tcW w:w="3213" w:type="dxa"/>
            <w:shd w:val="clear" w:color="auto" w:fill="E7E6E6"/>
          </w:tcPr>
          <w:p w14:paraId="07F21681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Mart</w:t>
            </w:r>
          </w:p>
        </w:tc>
        <w:tc>
          <w:tcPr>
            <w:tcW w:w="2906" w:type="dxa"/>
            <w:shd w:val="clear" w:color="auto" w:fill="E7E6E6"/>
          </w:tcPr>
          <w:p w14:paraId="6D55F5ED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Grain</w:t>
            </w:r>
          </w:p>
        </w:tc>
        <w:tc>
          <w:tcPr>
            <w:tcW w:w="2906" w:type="dxa"/>
            <w:shd w:val="clear" w:color="auto" w:fill="E7E6E6"/>
          </w:tcPr>
          <w:p w14:paraId="15C8859A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Used by</w:t>
            </w:r>
          </w:p>
        </w:tc>
      </w:tr>
      <w:tr w:rsidR="00B875CF" w14:paraId="1973CC4A" w14:textId="77777777">
        <w:trPr>
          <w:cantSplit/>
          <w:jc w:val="center"/>
        </w:trPr>
        <w:tc>
          <w:tcPr>
            <w:tcW w:w="3213" w:type="dxa"/>
          </w:tcPr>
          <w:p w14:paraId="293E96C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mart_event_summary</w:t>
            </w:r>
          </w:p>
        </w:tc>
        <w:tc>
          <w:tcPr>
            <w:tcW w:w="2906" w:type="dxa"/>
          </w:tcPr>
          <w:p w14:paraId="612AA8C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</w:t>
            </w:r>
          </w:p>
        </w:tc>
        <w:tc>
          <w:tcPr>
            <w:tcW w:w="2906" w:type="dxa"/>
          </w:tcPr>
          <w:p w14:paraId="3C9ACB3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Executive: headline figures from every fact, deaths and affected per 100,000, peak displaced, relief by provider type, lifeline restoration</w:t>
            </w:r>
          </w:p>
        </w:tc>
      </w:tr>
      <w:tr w:rsidR="00B875CF" w14:paraId="61083AF9" w14:textId="77777777">
        <w:trPr>
          <w:cantSplit/>
          <w:jc w:val="center"/>
        </w:trPr>
        <w:tc>
          <w:tcPr>
            <w:tcW w:w="3213" w:type="dxa"/>
          </w:tcPr>
          <w:p w14:paraId="0A70E04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mart_impact_cube</w:t>
            </w:r>
          </w:p>
        </w:tc>
        <w:tc>
          <w:tcPr>
            <w:tcW w:w="2906" w:type="dxa"/>
          </w:tcPr>
          <w:p w14:paraId="2759539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 BY CUBE (year, region, hazard)</w:t>
            </w:r>
            <w:r>
              <w:rPr>
                <w:sz w:val="20"/>
              </w:rPr>
              <w:t xml:space="preserve">: every subtotal, labelled by </w:t>
            </w:r>
            <w:r>
              <w:rPr>
                <w:rFonts w:ascii="Consolas" w:hAnsi="Consolas"/>
                <w:sz w:val="16"/>
              </w:rPr>
              <w:t>grouping_level</w:t>
            </w:r>
          </w:p>
        </w:tc>
        <w:tc>
          <w:tcPr>
            <w:tcW w:w="2906" w:type="dxa"/>
          </w:tcPr>
          <w:p w14:paraId="28E7D5F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Executive: region totals</w:t>
            </w:r>
          </w:p>
        </w:tc>
      </w:tr>
      <w:tr w:rsidR="00B875CF" w14:paraId="3653C02F" w14:textId="77777777">
        <w:trPr>
          <w:cantSplit/>
          <w:jc w:val="center"/>
        </w:trPr>
        <w:tc>
          <w:tcPr>
            <w:tcW w:w="3213" w:type="dxa"/>
          </w:tcPr>
          <w:p w14:paraId="13CB3EE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mart_province_event_impact</w:t>
            </w:r>
          </w:p>
        </w:tc>
        <w:tc>
          <w:tcPr>
            <w:tcW w:w="2906" w:type="dxa"/>
          </w:tcPr>
          <w:p w14:paraId="77399CC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× province (SCD2 province at the time)</w:t>
            </w:r>
          </w:p>
        </w:tc>
        <w:tc>
          <w:tcPr>
            <w:tcW w:w="2906" w:type="dxa"/>
          </w:tcPr>
          <w:p w14:paraId="783F7AB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Logistics: relief vs impact; deaths and affected per 100,000 of the province</w:t>
            </w:r>
          </w:p>
        </w:tc>
      </w:tr>
      <w:tr w:rsidR="00B875CF" w14:paraId="49A88827" w14:textId="77777777">
        <w:trPr>
          <w:cantSplit/>
          <w:jc w:val="center"/>
        </w:trPr>
        <w:tc>
          <w:tcPr>
            <w:tcW w:w="3213" w:type="dxa"/>
          </w:tcPr>
          <w:p w14:paraId="46008EB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mart_evacuation_daily</w:t>
            </w:r>
          </w:p>
        </w:tc>
        <w:tc>
          <w:tcPr>
            <w:tcW w:w="2906" w:type="dxa"/>
          </w:tcPr>
          <w:p w14:paraId="1E709CF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× day (sum across centers only)</w:t>
            </w:r>
          </w:p>
        </w:tc>
        <w:tc>
          <w:tcPr>
            <w:tcW w:w="2906" w:type="dxa"/>
          </w:tcPr>
          <w:p w14:paraId="61425AF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  <w:tr w:rsidR="00B875CF" w14:paraId="6FC1F96F" w14:textId="77777777">
        <w:trPr>
          <w:cantSplit/>
          <w:jc w:val="center"/>
        </w:trPr>
        <w:tc>
          <w:tcPr>
            <w:tcW w:w="3213" w:type="dxa"/>
          </w:tcPr>
          <w:p w14:paraId="617C128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mart_response_performance</w:t>
            </w:r>
          </w:p>
        </w:tc>
        <w:tc>
          <w:tcPr>
            <w:tcW w:w="2906" w:type="dxa"/>
          </w:tcPr>
          <w:p w14:paraId="6FDF1D5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GROUPING SETS</w:t>
            </w:r>
            <w:r>
              <w:rPr>
                <w:sz w:val="20"/>
              </w:rPr>
              <w:t xml:space="preserve"> over event, response type, priority (</w:t>
            </w:r>
            <w:r>
              <w:rPr>
                <w:rFonts w:ascii="Consolas" w:hAnsi="Consolas"/>
                <w:sz w:val="16"/>
              </w:rPr>
              <w:t>All</w:t>
            </w:r>
            <w:r>
              <w:rPr>
                <w:sz w:val="20"/>
              </w:rPr>
              <w:t xml:space="preserve"> = rolled up)</w:t>
            </w:r>
          </w:p>
        </w:tc>
        <w:tc>
          <w:tcPr>
            <w:tcW w:w="2906" w:type="dxa"/>
          </w:tcPr>
          <w:p w14:paraId="5D75156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  <w:tr w:rsidR="00B875CF" w14:paraId="2CA91880" w14:textId="77777777">
        <w:trPr>
          <w:cantSplit/>
          <w:jc w:val="center"/>
        </w:trPr>
        <w:tc>
          <w:tcPr>
            <w:tcW w:w="3213" w:type="dxa"/>
          </w:tcPr>
          <w:p w14:paraId="7F8B174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mart_relief_by_org_category</w:t>
            </w:r>
          </w:p>
        </w:tc>
        <w:tc>
          <w:tcPr>
            <w:tcW w:w="2906" w:type="dxa"/>
          </w:tcPr>
          <w:p w14:paraId="1609C81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× organization × resource category</w:t>
            </w:r>
          </w:p>
        </w:tc>
        <w:tc>
          <w:tcPr>
            <w:tcW w:w="2906" w:type="dxa"/>
          </w:tcPr>
          <w:p w14:paraId="104E734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Logistics (incl. cost of assistance by provider)</w:t>
            </w:r>
          </w:p>
        </w:tc>
      </w:tr>
      <w:tr w:rsidR="00B875CF" w14:paraId="0653009F" w14:textId="77777777">
        <w:trPr>
          <w:cantSplit/>
          <w:jc w:val="center"/>
        </w:trPr>
        <w:tc>
          <w:tcPr>
            <w:tcW w:w="3213" w:type="dxa"/>
          </w:tcPr>
          <w:p w14:paraId="6E1DB8B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mart_displacement_daily</w:t>
            </w:r>
          </w:p>
        </w:tc>
        <w:tc>
          <w:tcPr>
            <w:tcW w:w="2906" w:type="dxa"/>
          </w:tcPr>
          <w:p w14:paraId="0543687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× day: inside + outside evacuation centers</w:t>
            </w:r>
          </w:p>
        </w:tc>
        <w:tc>
          <w:tcPr>
            <w:tcW w:w="2906" w:type="dxa"/>
          </w:tcPr>
          <w:p w14:paraId="060B9B5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  <w:tr w:rsidR="00B875CF" w14:paraId="42FCE763" w14:textId="77777777">
        <w:trPr>
          <w:cantSplit/>
          <w:jc w:val="center"/>
        </w:trPr>
        <w:tc>
          <w:tcPr>
            <w:tcW w:w="3213" w:type="dxa"/>
          </w:tcPr>
          <w:p w14:paraId="394B871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mart_lifeline_restoration</w:t>
            </w:r>
          </w:p>
        </w:tc>
        <w:tc>
          <w:tcPr>
            <w:tcW w:w="2906" w:type="dxa"/>
          </w:tcPr>
          <w:p w14:paraId="218A411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 × lifeline: places disrupted, restored within 72 h, median / p90 hours</w:t>
            </w:r>
          </w:p>
        </w:tc>
        <w:tc>
          <w:tcPr>
            <w:tcW w:w="2906" w:type="dxa"/>
          </w:tcPr>
          <w:p w14:paraId="4FEFF0F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</w:tbl>
    <w:p w14:paraId="7B4593C2" w14:textId="77777777" w:rsidR="00B875CF" w:rsidRDefault="00B875CF">
      <w:pPr>
        <w:spacing w:after="40"/>
      </w:pPr>
    </w:p>
    <w:p w14:paraId="37426EAA" w14:textId="77777777" w:rsidR="00B875CF" w:rsidRDefault="00B14DAF">
      <w:pPr>
        <w:ind w:firstLine="720"/>
        <w:jc w:val="both"/>
      </w:pPr>
      <w:r>
        <w:t>The dashboards read these marts live through the PHP API on XAMPP (</w:t>
      </w:r>
      <w:r>
        <w:rPr>
          <w:rFonts w:ascii="Consolas" w:hAnsi="Consolas"/>
          <w:sz w:val="20"/>
        </w:rPr>
        <w:t>/driw/api/marts.php</w:t>
      </w:r>
      <w:r>
        <w:t>),</w:t>
      </w:r>
      <w:r>
        <w:t xml:space="preserve"> </w:t>
      </w:r>
      <w:r>
        <w:t xml:space="preserve">as the read-only role </w:t>
      </w:r>
      <w:r>
        <w:rPr>
          <w:rFonts w:ascii="Consolas" w:hAnsi="Consolas"/>
          <w:sz w:val="20"/>
        </w:rPr>
        <w:t>driw_web</w:t>
      </w:r>
      <w:r>
        <w:t>. A JSON snapshot of the marts (</w:t>
      </w:r>
      <w:r>
        <w:rPr>
          <w:rFonts w:ascii="Consolas" w:hAnsi="Consolas"/>
          <w:sz w:val="20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sz w:val="20"/>
        </w:rPr>
        <w:t>web/src/data/</w:t>
      </w:r>
      <w:r>
        <w:t xml:space="preserve">) is bundled as a fallback for when the </w:t>
      </w:r>
      <w:r>
        <w:t>warehouse is unreachable.</w:t>
      </w:r>
    </w:p>
    <w:p w14:paraId="0A9C4CE6" w14:textId="77777777" w:rsidR="00B875CF" w:rsidRDefault="00B14DAF">
      <w:pPr>
        <w:pStyle w:val="Heading3"/>
      </w:pPr>
      <w:r>
        <w:t>Example: OLAP with GROUP BY CUBE</w:t>
      </w:r>
    </w:p>
    <w:p w14:paraId="293EBE9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d.year_number, r.category, sum(f.value_php) as relief_value_php</w:t>
      </w:r>
    </w:p>
    <w:p w14:paraId="67217E3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dw.fact_resource_distribution f</w:t>
      </w:r>
    </w:p>
    <w:p w14:paraId="0AF2FC8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dw.dim_date d on d.date_key = f.distribution_date_key</w:t>
      </w:r>
    </w:p>
    <w:p w14:paraId="26CDF7D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dw.dim_resource r using (resource_key)</w:t>
      </w:r>
    </w:p>
    <w:p w14:paraId="46A9F388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cube (d.year_number, r.category);      -- every subtotal plus the grand total</w:t>
      </w:r>
    </w:p>
    <w:p w14:paraId="00F08EFD" w14:textId="77777777" w:rsidR="00B875CF" w:rsidRDefault="00B14DAF">
      <w:pPr>
        <w:pStyle w:val="Heading1"/>
      </w:pPr>
      <w:bookmarkStart w:id="47" w:name="_Toc243793288"/>
      <w:r>
        <w:lastRenderedPageBreak/>
        <w:t>3. Data Dictionary and Metadata</w:t>
      </w:r>
      <w:bookmarkEnd w:id="47"/>
    </w:p>
    <w:p w14:paraId="27AA2693" w14:textId="77777777" w:rsidR="00B875CF" w:rsidRDefault="00B14DAF">
      <w:pPr>
        <w:ind w:firstLine="720"/>
        <w:jc w:val="both"/>
      </w:pPr>
      <w:r>
        <w:t xml:space="preserve">Generated from the live PostgreSQL catalog by </w:t>
      </w:r>
      <w:r>
        <w:rPr>
          <w:rFonts w:ascii="Consolas" w:hAnsi="Consolas"/>
          <w:sz w:val="20"/>
        </w:rPr>
        <w:t>docs/build/data_dictionary.py</w:t>
      </w:r>
      <w:r>
        <w:t xml:space="preserve"> on 2026-10-25 03:30. Names, types, keys and nullability come from the database; descriptions are curated. Row counts are from the current build (seed 271).</w:t>
      </w:r>
    </w:p>
    <w:p w14:paraId="4596A4C1" w14:textId="77777777" w:rsidR="00B875CF" w:rsidRDefault="00B14DAF">
      <w:pPr>
        <w:ind w:firstLine="720"/>
        <w:jc w:val="both"/>
      </w:pPr>
      <w:r>
        <w:t>Last successful load: 2026-10-24 03:37.</w:t>
      </w:r>
    </w:p>
    <w:p w14:paraId="3F3B4CCE" w14:textId="77777777" w:rsidR="00B875CF" w:rsidRDefault="00B14DAF">
      <w:pPr>
        <w:pStyle w:val="Heading2"/>
      </w:pPr>
      <w:bookmarkStart w:id="48" w:name="_Toc243793289"/>
      <w:r>
        <w:t>3.1 Schemas (layers)</w:t>
      </w:r>
      <w:bookmarkEnd w:id="48"/>
    </w:p>
    <w:p w14:paraId="60FE3DF8" w14:textId="77777777" w:rsidR="00B875CF" w:rsidRDefault="00B14DAF">
      <w:pPr>
        <w:keepNext/>
        <w:ind w:firstLine="720"/>
        <w:jc w:val="both"/>
      </w:pPr>
      <w:r>
        <w:t>Table 20 lists the schemas, one per layer.</w:t>
      </w:r>
    </w:p>
    <w:p w14:paraId="149C49B5" w14:textId="7DEF900F" w:rsidR="00B875CF" w:rsidRDefault="00B14DAF">
      <w:pPr>
        <w:pStyle w:val="Caption"/>
        <w:keepNext/>
        <w:spacing w:before="160" w:after="40"/>
      </w:pPr>
      <w:bookmarkStart w:id="49" w:name="_Toc24379338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>: Database schemas and the layer each one holds</w:t>
      </w:r>
      <w:bookmarkEnd w:id="49"/>
    </w:p>
    <w:p w14:paraId="4AC46CD6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schema is one layer of the architecture, from raw extracts to the marts the dashboards read; Objects counts its tables and views.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5"/>
        <w:gridCol w:w="5720"/>
        <w:gridCol w:w="1430"/>
      </w:tblGrid>
      <w:tr w:rsidR="00B875CF" w14:paraId="75C76E69" w14:textId="77777777">
        <w:trPr>
          <w:cantSplit/>
          <w:tblHeader/>
          <w:jc w:val="center"/>
        </w:trPr>
        <w:tc>
          <w:tcPr>
            <w:tcW w:w="1875" w:type="dxa"/>
            <w:shd w:val="clear" w:color="auto" w:fill="E7E6E6"/>
          </w:tcPr>
          <w:p w14:paraId="6C901D8A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Schema</w:t>
            </w:r>
          </w:p>
        </w:tc>
        <w:tc>
          <w:tcPr>
            <w:tcW w:w="5720" w:type="dxa"/>
            <w:shd w:val="clear" w:color="auto" w:fill="E7E6E6"/>
          </w:tcPr>
          <w:p w14:paraId="6FCA2221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Purpose</w:t>
            </w:r>
          </w:p>
        </w:tc>
        <w:tc>
          <w:tcPr>
            <w:tcW w:w="1430" w:type="dxa"/>
            <w:shd w:val="clear" w:color="auto" w:fill="E7E6E6"/>
          </w:tcPr>
          <w:p w14:paraId="388C3484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Objects</w:t>
            </w:r>
          </w:p>
        </w:tc>
      </w:tr>
      <w:tr w:rsidR="00B875CF" w14:paraId="7E766EF4" w14:textId="77777777">
        <w:trPr>
          <w:cantSplit/>
          <w:jc w:val="center"/>
        </w:trPr>
        <w:tc>
          <w:tcPr>
            <w:tcW w:w="1875" w:type="dxa"/>
          </w:tcPr>
          <w:p w14:paraId="7EE3B6C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w="5720" w:type="dxa"/>
          </w:tcPr>
          <w:p w14:paraId="00E76A8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sz w:val="16"/>
              </w:rPr>
              <w:t>_batch_id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_source_file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_row_number</w:t>
            </w:r>
            <w:r>
              <w:rPr>
                <w:sz w:val="20"/>
              </w:rPr>
              <w:t xml:space="preserve">. Loaded by </w:t>
            </w:r>
            <w:r>
              <w:rPr>
                <w:rFonts w:ascii="Consolas" w:hAnsi="Consolas"/>
                <w:sz w:val="16"/>
              </w:rPr>
              <w:t>ingestion/load_raw.py</w:t>
            </w:r>
            <w:r>
              <w:rPr>
                <w:sz w:val="20"/>
              </w:rPr>
              <w:t xml:space="preserve"> (full reload).</w:t>
            </w:r>
          </w:p>
        </w:tc>
        <w:tc>
          <w:tcPr>
            <w:tcW w:w="1430" w:type="dxa"/>
          </w:tcPr>
          <w:p w14:paraId="48EE711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7</w:t>
            </w:r>
          </w:p>
        </w:tc>
      </w:tr>
      <w:tr w:rsidR="00B875CF" w14:paraId="547CA630" w14:textId="77777777">
        <w:trPr>
          <w:cantSplit/>
          <w:jc w:val="center"/>
        </w:trPr>
        <w:tc>
          <w:tcPr>
            <w:tcW w:w="1875" w:type="dxa"/>
          </w:tcPr>
          <w:p w14:paraId="208B70E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</w:t>
            </w:r>
          </w:p>
        </w:tc>
        <w:tc>
          <w:tcPr>
            <w:tcW w:w="5720" w:type="dxa"/>
          </w:tcPr>
          <w:p w14:paraId="2076A42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Master and reference data: PSGC geography, canonical organizations and </w:t>
            </w:r>
            <w:r>
              <w:rPr>
                <w:sz w:val="20"/>
              </w:rPr>
              <w:t>relief items, and the alias maps that conform source spellings to them.</w:t>
            </w:r>
          </w:p>
        </w:tc>
        <w:tc>
          <w:tcPr>
            <w:tcW w:w="1430" w:type="dxa"/>
          </w:tcPr>
          <w:p w14:paraId="0285724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7</w:t>
            </w:r>
          </w:p>
        </w:tc>
      </w:tr>
      <w:tr w:rsidR="00B875CF" w14:paraId="63A87765" w14:textId="77777777">
        <w:trPr>
          <w:cantSplit/>
          <w:jc w:val="center"/>
        </w:trPr>
        <w:tc>
          <w:tcPr>
            <w:tcW w:w="1875" w:type="dxa"/>
          </w:tcPr>
          <w:p w14:paraId="4D006E5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</w:t>
            </w:r>
          </w:p>
        </w:tc>
        <w:tc>
          <w:tcPr>
            <w:tcW w:w="5720" w:type="dxa"/>
          </w:tcPr>
          <w:p w14:paraId="24959D2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Pipeline metadata: one row per loaded file (</w:t>
            </w:r>
            <w:r>
              <w:rPr>
                <w:rFonts w:ascii="Consolas" w:hAnsi="Consolas"/>
                <w:sz w:val="16"/>
              </w:rPr>
              <w:t>load_batch</w:t>
            </w:r>
            <w:r>
              <w:rPr>
                <w:sz w:val="20"/>
              </w:rPr>
              <w:t>), applied migrations, and the defect manifest written by the synthetic generator.</w:t>
            </w:r>
          </w:p>
        </w:tc>
        <w:tc>
          <w:tcPr>
            <w:tcW w:w="1430" w:type="dxa"/>
          </w:tcPr>
          <w:p w14:paraId="1AB9C43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</w:t>
            </w:r>
          </w:p>
        </w:tc>
      </w:tr>
      <w:tr w:rsidR="00B875CF" w14:paraId="471BA80A" w14:textId="77777777">
        <w:trPr>
          <w:cantSplit/>
          <w:jc w:val="center"/>
        </w:trPr>
        <w:tc>
          <w:tcPr>
            <w:tcW w:w="1875" w:type="dxa"/>
          </w:tcPr>
          <w:p w14:paraId="50F9579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</w:t>
            </w:r>
          </w:p>
        </w:tc>
        <w:tc>
          <w:tcPr>
            <w:tcW w:w="5720" w:type="dxa"/>
          </w:tcPr>
          <w:p w14:paraId="08A276B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sz w:val="16"/>
              </w:rPr>
              <w:t>dq_issues</w:t>
            </w:r>
            <w:r>
              <w:rPr>
                <w:sz w:val="20"/>
              </w:rPr>
              <w:t xml:space="preserve"> (rules that fired) and </w:t>
            </w:r>
            <w:r>
              <w:rPr>
                <w:rFonts w:ascii="Consolas" w:hAnsi="Consolas"/>
                <w:sz w:val="16"/>
              </w:rPr>
              <w:t>dq_status</w:t>
            </w:r>
            <w:r>
              <w:rPr>
                <w:sz w:val="20"/>
              </w:rPr>
              <w:t xml:space="preserve"> (valid, warning, rejected, duplicate).</w:t>
            </w:r>
          </w:p>
        </w:tc>
        <w:tc>
          <w:tcPr>
            <w:tcW w:w="1430" w:type="dxa"/>
          </w:tcPr>
          <w:p w14:paraId="5BB197D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9</w:t>
            </w:r>
          </w:p>
        </w:tc>
      </w:tr>
      <w:tr w:rsidR="00B875CF" w14:paraId="70B9CEA6" w14:textId="77777777">
        <w:trPr>
          <w:cantSplit/>
          <w:jc w:val="center"/>
        </w:trPr>
        <w:tc>
          <w:tcPr>
            <w:tcW w:w="1875" w:type="dxa"/>
          </w:tcPr>
          <w:p w14:paraId="0B0A6EA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</w:t>
            </w:r>
          </w:p>
        </w:tc>
        <w:tc>
          <w:tcPr>
            <w:tcW w:w="5720" w:type="dxa"/>
          </w:tcPr>
          <w:p w14:paraId="2A4419D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Data-quality layer (dbt): rule catalog, issue log, scorecard, quarantine and reconciliation.</w:t>
            </w:r>
          </w:p>
        </w:tc>
        <w:tc>
          <w:tcPr>
            <w:tcW w:w="1430" w:type="dxa"/>
          </w:tcPr>
          <w:p w14:paraId="11A136A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</w:tr>
      <w:tr w:rsidR="00B875CF" w14:paraId="1C6BCFD7" w14:textId="77777777">
        <w:trPr>
          <w:cantSplit/>
          <w:jc w:val="center"/>
        </w:trPr>
        <w:tc>
          <w:tcPr>
            <w:tcW w:w="1875" w:type="dxa"/>
          </w:tcPr>
          <w:p w14:paraId="2339A26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dw</w:t>
            </w:r>
          </w:p>
        </w:tc>
        <w:tc>
          <w:tcPr>
            <w:tcW w:w="5720" w:type="dxa"/>
          </w:tcPr>
          <w:p w14:paraId="75190DA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Enterprise star schema (dbt): conformed dimensions and fact tables. Only valid/warning rows load.</w:t>
            </w:r>
          </w:p>
        </w:tc>
        <w:tc>
          <w:tcPr>
            <w:tcW w:w="1430" w:type="dxa"/>
          </w:tcPr>
          <w:p w14:paraId="5D2CD81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16</w:t>
            </w:r>
          </w:p>
        </w:tc>
      </w:tr>
      <w:tr w:rsidR="00B875CF" w14:paraId="13EE8B72" w14:textId="77777777">
        <w:trPr>
          <w:cantSplit/>
          <w:jc w:val="center"/>
        </w:trPr>
        <w:tc>
          <w:tcPr>
            <w:tcW w:w="1875" w:type="dxa"/>
          </w:tcPr>
          <w:p w14:paraId="6F1135E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</w:t>
            </w:r>
          </w:p>
        </w:tc>
        <w:tc>
          <w:tcPr>
            <w:tcW w:w="5720" w:type="dxa"/>
          </w:tcPr>
          <w:p w14:paraId="024D039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marts (dbt materialized views) shaped for the dashboards, including ROLAP aggregates.</w:t>
            </w:r>
          </w:p>
        </w:tc>
        <w:tc>
          <w:tcPr>
            <w:tcW w:w="1430" w:type="dxa"/>
          </w:tcPr>
          <w:p w14:paraId="5F8F34E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8</w:t>
            </w:r>
          </w:p>
        </w:tc>
      </w:tr>
      <w:tr w:rsidR="00B875CF" w14:paraId="533D2EDE" w14:textId="77777777">
        <w:trPr>
          <w:cantSplit/>
          <w:jc w:val="center"/>
        </w:trPr>
        <w:tc>
          <w:tcPr>
            <w:tcW w:w="1875" w:type="dxa"/>
          </w:tcPr>
          <w:p w14:paraId="41685DF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</w:t>
            </w:r>
          </w:p>
        </w:tc>
        <w:tc>
          <w:tcPr>
            <w:tcW w:w="5720" w:type="dxa"/>
          </w:tcPr>
          <w:p w14:paraId="5BEAC15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Region-scoped views for regional users; </w:t>
            </w:r>
            <w:r>
              <w:rPr>
                <w:sz w:val="20"/>
              </w:rPr>
              <w:t>they run with the caller's rights (row-level security).</w:t>
            </w:r>
          </w:p>
        </w:tc>
        <w:tc>
          <w:tcPr>
            <w:tcW w:w="1430" w:type="dxa"/>
          </w:tcPr>
          <w:p w14:paraId="580858A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</w:t>
            </w:r>
          </w:p>
        </w:tc>
      </w:tr>
    </w:tbl>
    <w:p w14:paraId="6D3BE9B1" w14:textId="77777777" w:rsidR="00B875CF" w:rsidRDefault="00B875CF">
      <w:pPr>
        <w:spacing w:after="40"/>
      </w:pPr>
    </w:p>
    <w:p w14:paraId="2E810C7C" w14:textId="77777777" w:rsidR="00B875CF" w:rsidRDefault="00B14DAF">
      <w:pPr>
        <w:pStyle w:val="Heading2"/>
      </w:pPr>
      <w:bookmarkStart w:id="50" w:name="_Toc243793290"/>
      <w:r>
        <w:t>3.2 Lineage</w:t>
      </w:r>
      <w:bookmarkEnd w:id="50"/>
    </w:p>
    <w:p w14:paraId="27C8BB27" w14:textId="77777777" w:rsidR="00B875CF" w:rsidRDefault="00B14DAF">
      <w:pPr>
        <w:keepNext/>
        <w:ind w:firstLine="720"/>
        <w:jc w:val="both"/>
      </w:pPr>
      <w:r>
        <w:t>Table 21 traces each source to the warehouse.</w:t>
      </w:r>
    </w:p>
    <w:p w14:paraId="5AC0934B" w14:textId="6D94FC75" w:rsidR="00B875CF" w:rsidRDefault="00B14DAF">
      <w:pPr>
        <w:pStyle w:val="Caption"/>
        <w:keepNext/>
        <w:spacing w:before="160" w:after="40"/>
      </w:pPr>
      <w:bookmarkStart w:id="51" w:name="_Toc24379338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>: Lineage from each source file to its warehouse table</w:t>
      </w:r>
      <w:bookmarkEnd w:id="51"/>
    </w:p>
    <w:p w14:paraId="28DF9311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Read a row left to right to follow one source through the raw, staging and warehouse layers; the same path can be followed backwards from any figure on a dashboard.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1"/>
        <w:gridCol w:w="1704"/>
        <w:gridCol w:w="1776"/>
        <w:gridCol w:w="2259"/>
        <w:gridCol w:w="1836"/>
      </w:tblGrid>
      <w:tr w:rsidR="00B875CF" w14:paraId="683863A4" w14:textId="77777777">
        <w:trPr>
          <w:cantSplit/>
          <w:tblHeader/>
          <w:jc w:val="center"/>
        </w:trPr>
        <w:tc>
          <w:tcPr>
            <w:tcW w:w="1451" w:type="dxa"/>
            <w:shd w:val="clear" w:color="auto" w:fill="E7E6E6"/>
          </w:tcPr>
          <w:p w14:paraId="2419BF74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Source system</w:t>
            </w:r>
          </w:p>
        </w:tc>
        <w:tc>
          <w:tcPr>
            <w:tcW w:w="1704" w:type="dxa"/>
            <w:shd w:val="clear" w:color="auto" w:fill="E7E6E6"/>
          </w:tcPr>
          <w:p w14:paraId="0AD29B89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Source file(s)</w:t>
            </w:r>
          </w:p>
        </w:tc>
        <w:tc>
          <w:tcPr>
            <w:tcW w:w="1776" w:type="dxa"/>
            <w:shd w:val="clear" w:color="auto" w:fill="E7E6E6"/>
          </w:tcPr>
          <w:p w14:paraId="4CA59ACE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Raw table</w:t>
            </w:r>
          </w:p>
        </w:tc>
        <w:tc>
          <w:tcPr>
            <w:tcW w:w="2259" w:type="dxa"/>
            <w:shd w:val="clear" w:color="auto" w:fill="E7E6E6"/>
          </w:tcPr>
          <w:p w14:paraId="0830A7F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Staging model</w:t>
            </w:r>
          </w:p>
        </w:tc>
        <w:tc>
          <w:tcPr>
            <w:tcW w:w="1836" w:type="dxa"/>
            <w:shd w:val="clear" w:color="auto" w:fill="E7E6E6"/>
          </w:tcPr>
          <w:p w14:paraId="4DA9052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Warehouse fact</w:t>
            </w:r>
          </w:p>
        </w:tc>
      </w:tr>
      <w:tr w:rsidR="00B875CF" w14:paraId="00BFA261" w14:textId="77777777">
        <w:trPr>
          <w:cantSplit/>
          <w:jc w:val="center"/>
        </w:trPr>
        <w:tc>
          <w:tcPr>
            <w:tcW w:w="1451" w:type="dxa"/>
          </w:tcPr>
          <w:p w14:paraId="565371A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NDRRMC situation reports</w:t>
            </w:r>
          </w:p>
        </w:tc>
        <w:tc>
          <w:tcPr>
            <w:tcW w:w="1704" w:type="dxa"/>
          </w:tcPr>
          <w:p w14:paraId="5A3CF7A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ndrrmc/sitreps_&lt;event&gt;.csv</w:t>
            </w:r>
          </w:p>
        </w:tc>
        <w:tc>
          <w:tcPr>
            <w:tcW w:w="1776" w:type="dxa"/>
          </w:tcPr>
          <w:p w14:paraId="6FF59A8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raw.ndrrmc_damage_report</w:t>
            </w:r>
          </w:p>
        </w:tc>
        <w:tc>
          <w:tcPr>
            <w:tcW w:w="2259" w:type="dxa"/>
          </w:tcPr>
          <w:p w14:paraId="3C363D9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staging.stg_ndrrmc_damage</w:t>
            </w:r>
          </w:p>
        </w:tc>
        <w:tc>
          <w:tcPr>
            <w:tcW w:w="1836" w:type="dxa"/>
          </w:tcPr>
          <w:p w14:paraId="07E53F7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dw.fact_damage_assessment</w:t>
            </w:r>
          </w:p>
        </w:tc>
      </w:tr>
      <w:tr w:rsidR="00B875CF" w14:paraId="3D8580B3" w14:textId="77777777">
        <w:trPr>
          <w:cantSplit/>
          <w:jc w:val="center"/>
        </w:trPr>
        <w:tc>
          <w:tcPr>
            <w:tcW w:w="1451" w:type="dxa"/>
          </w:tcPr>
          <w:p w14:paraId="52C50BE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NDRRMC lifeline status</w:t>
            </w:r>
          </w:p>
        </w:tc>
        <w:tc>
          <w:tcPr>
            <w:tcW w:w="1704" w:type="dxa"/>
          </w:tcPr>
          <w:p w14:paraId="6C674EC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ndrrmc/lifelines/lifelines_&lt;event&gt;.csv</w:t>
            </w:r>
          </w:p>
        </w:tc>
        <w:tc>
          <w:tcPr>
            <w:tcW w:w="1776" w:type="dxa"/>
          </w:tcPr>
          <w:p w14:paraId="5245F8C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raw.ndrrmc_lifeline_status</w:t>
            </w:r>
          </w:p>
        </w:tc>
        <w:tc>
          <w:tcPr>
            <w:tcW w:w="2259" w:type="dxa"/>
          </w:tcPr>
          <w:p w14:paraId="6165545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staging.stg_ndrrmc_lifeline</w:t>
            </w:r>
          </w:p>
        </w:tc>
        <w:tc>
          <w:tcPr>
            <w:tcW w:w="1836" w:type="dxa"/>
          </w:tcPr>
          <w:p w14:paraId="07615EF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dw.fact_lifeline_disruption</w:t>
            </w:r>
          </w:p>
        </w:tc>
      </w:tr>
      <w:tr w:rsidR="00B875CF" w14:paraId="5CEE8372" w14:textId="77777777">
        <w:trPr>
          <w:cantSplit/>
          <w:jc w:val="center"/>
        </w:trPr>
        <w:tc>
          <w:tcPr>
            <w:tcW w:w="1451" w:type="dxa"/>
          </w:tcPr>
          <w:p w14:paraId="45A731B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DSWD DROMIC</w:t>
            </w:r>
          </w:p>
        </w:tc>
        <w:tc>
          <w:tcPr>
            <w:tcW w:w="1704" w:type="dxa"/>
          </w:tcPr>
          <w:p w14:paraId="3A2BE9E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dromic/dromic_&lt;event&gt;.xlsx</w:t>
            </w:r>
          </w:p>
        </w:tc>
        <w:tc>
          <w:tcPr>
            <w:tcW w:w="1776" w:type="dxa"/>
          </w:tcPr>
          <w:p w14:paraId="41B9901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raw.dromic_evacuation</w:t>
            </w:r>
          </w:p>
        </w:tc>
        <w:tc>
          <w:tcPr>
            <w:tcW w:w="2259" w:type="dxa"/>
          </w:tcPr>
          <w:p w14:paraId="06D8E91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staging.stg_dromic_evacuation</w:t>
            </w:r>
          </w:p>
        </w:tc>
        <w:tc>
          <w:tcPr>
            <w:tcW w:w="1836" w:type="dxa"/>
          </w:tcPr>
          <w:p w14:paraId="4A73F0E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dw.fact_evacuation_snapshot</w:t>
            </w:r>
          </w:p>
        </w:tc>
      </w:tr>
      <w:tr w:rsidR="00B875CF" w14:paraId="40CBAEEE" w14:textId="77777777">
        <w:trPr>
          <w:cantSplit/>
          <w:jc w:val="center"/>
        </w:trPr>
        <w:tc>
          <w:tcPr>
            <w:tcW w:w="1451" w:type="dxa"/>
          </w:tcPr>
          <w:p w14:paraId="453593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DSWD DROMIC, sheet </w:t>
            </w:r>
            <w:r>
              <w:rPr>
                <w:i/>
                <w:sz w:val="18"/>
              </w:rPr>
              <w:t>Outside ECs</w:t>
            </w:r>
          </w:p>
        </w:tc>
        <w:tc>
          <w:tcPr>
            <w:tcW w:w="1704" w:type="dxa"/>
          </w:tcPr>
          <w:p w14:paraId="337A459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dromic/dromic_&lt;event&gt;.xlsx</w:t>
            </w:r>
          </w:p>
        </w:tc>
        <w:tc>
          <w:tcPr>
            <w:tcW w:w="1776" w:type="dxa"/>
          </w:tcPr>
          <w:p w14:paraId="74CDA4E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raw.dromic_displaced_outside</w:t>
            </w:r>
          </w:p>
        </w:tc>
        <w:tc>
          <w:tcPr>
            <w:tcW w:w="2259" w:type="dxa"/>
          </w:tcPr>
          <w:p w14:paraId="103BF7F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staging.stg_dromic_displaced_outside</w:t>
            </w:r>
          </w:p>
        </w:tc>
        <w:tc>
          <w:tcPr>
            <w:tcW w:w="1836" w:type="dxa"/>
          </w:tcPr>
          <w:p w14:paraId="67A5055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dw.fact_displacement_outside</w:t>
            </w:r>
          </w:p>
        </w:tc>
      </w:tr>
      <w:tr w:rsidR="00B875CF" w14:paraId="0D6E8BBB" w14:textId="77777777">
        <w:trPr>
          <w:cantSplit/>
          <w:jc w:val="center"/>
        </w:trPr>
        <w:tc>
          <w:tcPr>
            <w:tcW w:w="1451" w:type="dxa"/>
          </w:tcPr>
          <w:p w14:paraId="6102BAB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NGO / agency partners</w:t>
            </w:r>
          </w:p>
        </w:tc>
        <w:tc>
          <w:tcPr>
            <w:tcW w:w="1704" w:type="dxa"/>
          </w:tcPr>
          <w:p w14:paraId="40C32CD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ngo/distributions_&lt;year&gt;.json</w:t>
            </w:r>
          </w:p>
        </w:tc>
        <w:tc>
          <w:tcPr>
            <w:tcW w:w="1776" w:type="dxa"/>
          </w:tcPr>
          <w:p w14:paraId="1A9D27A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raw.ngo_distribution</w:t>
            </w:r>
          </w:p>
        </w:tc>
        <w:tc>
          <w:tcPr>
            <w:tcW w:w="2259" w:type="dxa"/>
          </w:tcPr>
          <w:p w14:paraId="1A07E85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staging.stg_ngo_distribution_line</w:t>
            </w:r>
          </w:p>
        </w:tc>
        <w:tc>
          <w:tcPr>
            <w:tcW w:w="1836" w:type="dxa"/>
          </w:tcPr>
          <w:p w14:paraId="3C686EC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dw.fact_resource_distribution</w:t>
            </w:r>
          </w:p>
        </w:tc>
      </w:tr>
      <w:tr w:rsidR="00B875CF" w14:paraId="71CA0F61" w14:textId="77777777">
        <w:trPr>
          <w:cantSplit/>
          <w:jc w:val="center"/>
        </w:trPr>
        <w:tc>
          <w:tcPr>
            <w:tcW w:w="1451" w:type="dxa"/>
          </w:tcPr>
          <w:p w14:paraId="64F34AB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PAGASA</w:t>
            </w:r>
          </w:p>
        </w:tc>
        <w:tc>
          <w:tcPr>
            <w:tcW w:w="1704" w:type="dxa"/>
          </w:tcPr>
          <w:p w14:paraId="6485464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pagasa/tc_bulletins.csv</w:t>
            </w:r>
          </w:p>
        </w:tc>
        <w:tc>
          <w:tcPr>
            <w:tcW w:w="1776" w:type="dxa"/>
          </w:tcPr>
          <w:p w14:paraId="67E549A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raw.pagasa_event</w:t>
            </w:r>
          </w:p>
        </w:tc>
        <w:tc>
          <w:tcPr>
            <w:tcW w:w="2259" w:type="dxa"/>
          </w:tcPr>
          <w:p w14:paraId="6246CF2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staging.stg_pagasa_event</w:t>
            </w:r>
          </w:p>
        </w:tc>
        <w:tc>
          <w:tcPr>
            <w:tcW w:w="1836" w:type="dxa"/>
          </w:tcPr>
          <w:p w14:paraId="5184E17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dw.dim_event</w:t>
            </w:r>
          </w:p>
        </w:tc>
      </w:tr>
      <w:tr w:rsidR="00B875CF" w14:paraId="0C68DE84" w14:textId="77777777">
        <w:trPr>
          <w:cantSplit/>
          <w:jc w:val="center"/>
        </w:trPr>
        <w:tc>
          <w:tcPr>
            <w:tcW w:w="1451" w:type="dxa"/>
          </w:tcPr>
          <w:p w14:paraId="6FBD002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LGU / MDRRMO</w:t>
            </w:r>
          </w:p>
        </w:tc>
        <w:tc>
          <w:tcPr>
            <w:tcW w:w="1704" w:type="dxa"/>
          </w:tcPr>
          <w:p w14:paraId="40BD065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lgu/response_logs.csv</w:t>
            </w:r>
          </w:p>
        </w:tc>
        <w:tc>
          <w:tcPr>
            <w:tcW w:w="1776" w:type="dxa"/>
          </w:tcPr>
          <w:p w14:paraId="2EA8BD1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raw.lgu_response_log</w:t>
            </w:r>
          </w:p>
        </w:tc>
        <w:tc>
          <w:tcPr>
            <w:tcW w:w="2259" w:type="dxa"/>
          </w:tcPr>
          <w:p w14:paraId="1A6A65B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staging.stg_lgu_response</w:t>
            </w:r>
          </w:p>
        </w:tc>
        <w:tc>
          <w:tcPr>
            <w:tcW w:w="1836" w:type="dxa"/>
          </w:tcPr>
          <w:p w14:paraId="7ECCA87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dw.fact_response_action</w:t>
            </w:r>
          </w:p>
        </w:tc>
      </w:tr>
      <w:tr w:rsidR="00B875CF" w14:paraId="6874BDAA" w14:textId="77777777">
        <w:trPr>
          <w:cantSplit/>
          <w:jc w:val="center"/>
        </w:trPr>
        <w:tc>
          <w:tcPr>
            <w:tcW w:w="1451" w:type="dxa"/>
          </w:tcPr>
          <w:p w14:paraId="2E2D216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PSA PSGC (community API)</w:t>
            </w:r>
          </w:p>
        </w:tc>
        <w:tc>
          <w:tcPr>
            <w:tcW w:w="1704" w:type="dxa"/>
          </w:tcPr>
          <w:p w14:paraId="14684AA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psgc_api/*.json</w:t>
            </w:r>
          </w:p>
        </w:tc>
        <w:tc>
          <w:tcPr>
            <w:tcW w:w="1776" w:type="dxa"/>
          </w:tcPr>
          <w:p w14:paraId="0004023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ref.psgc</w:t>
            </w:r>
          </w:p>
        </w:tc>
        <w:tc>
          <w:tcPr>
            <w:tcW w:w="2259" w:type="dxa"/>
          </w:tcPr>
          <w:p w14:paraId="34D6D2C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staging.stg_location_resolution</w:t>
            </w:r>
          </w:p>
        </w:tc>
        <w:tc>
          <w:tcPr>
            <w:tcW w:w="1836" w:type="dxa"/>
          </w:tcPr>
          <w:p w14:paraId="305FDB8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dw.dim_location</w:t>
            </w:r>
          </w:p>
        </w:tc>
      </w:tr>
    </w:tbl>
    <w:p w14:paraId="619D0420" w14:textId="77777777" w:rsidR="00B875CF" w:rsidRDefault="00B875CF">
      <w:pPr>
        <w:spacing w:after="40"/>
      </w:pPr>
    </w:p>
    <w:p w14:paraId="5FB42E38" w14:textId="77777777" w:rsidR="00B875CF" w:rsidRDefault="00B14DAF">
      <w:pPr>
        <w:ind w:firstLine="720"/>
        <w:jc w:val="both"/>
      </w:pPr>
      <w:r>
        <w:t xml:space="preserve">Every fact row carries </w:t>
      </w:r>
      <w:r>
        <w:rPr>
          <w:rFonts w:ascii="Consolas" w:hAnsi="Consolas"/>
          <w:sz w:val="20"/>
        </w:rPr>
        <w:t>source_key</w:t>
      </w:r>
      <w:r>
        <w:t xml:space="preserve"> → </w:t>
      </w:r>
      <w:r>
        <w:rPr>
          <w:rFonts w:ascii="Consolas" w:hAnsi="Consolas"/>
          <w:sz w:val="20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sz w:val="20"/>
        </w:rPr>
        <w:t>_batch_id</w:t>
      </w:r>
      <w:r>
        <w:t xml:space="preserve">, </w:t>
      </w:r>
      <w:r>
        <w:rPr>
          <w:rFonts w:ascii="Consolas" w:hAnsi="Consolas"/>
          <w:sz w:val="20"/>
        </w:rPr>
        <w:t>_source_file</w:t>
      </w:r>
      <w:r>
        <w:t xml:space="preserve"> and </w:t>
      </w:r>
      <w:r>
        <w:rPr>
          <w:rFonts w:ascii="Consolas" w:hAnsi="Consolas"/>
          <w:sz w:val="20"/>
        </w:rPr>
        <w:t>_row_number</w:t>
      </w:r>
      <w:r>
        <w:t>.</w:t>
      </w:r>
    </w:p>
    <w:p w14:paraId="1E5DF815" w14:textId="77777777" w:rsidR="00B875CF" w:rsidRDefault="00B14DAF">
      <w:pPr>
        <w:pStyle w:val="Heading2"/>
      </w:pPr>
      <w:bookmarkStart w:id="52" w:name="_Toc243793291"/>
      <w:r>
        <w:t>3.3 dw · Star schema</w:t>
      </w:r>
      <w:bookmarkEnd w:id="52"/>
    </w:p>
    <w:p w14:paraId="1602FA06" w14:textId="77777777" w:rsidR="00B875CF" w:rsidRDefault="00B14DAF">
      <w:pPr>
        <w:pStyle w:val="Heading3"/>
      </w:pPr>
      <w:r>
        <w:t>dw.dim_damage_category</w:t>
      </w:r>
    </w:p>
    <w:p w14:paraId="0B3E7B18" w14:textId="77777777" w:rsidR="00B875CF" w:rsidRDefault="00B14DAF">
      <w:pPr>
        <w:keepNext/>
        <w:ind w:firstLine="720"/>
        <w:jc w:val="both"/>
      </w:pPr>
      <w:r>
        <w:t>Table 22 lists its columns.</w:t>
      </w:r>
    </w:p>
    <w:p w14:paraId="7705030F" w14:textId="5233AF18" w:rsidR="00B875CF" w:rsidRDefault="00B14DAF">
      <w:pPr>
        <w:pStyle w:val="Caption"/>
        <w:keepNext/>
        <w:spacing w:before="160" w:after="40"/>
      </w:pPr>
      <w:bookmarkStart w:id="53" w:name="_Toc24379338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>: Columns of dw.dim_damage_category</w:t>
      </w:r>
      <w:bookmarkEnd w:id="53"/>
    </w:p>
    <w:p w14:paraId="16535142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Population, Housing, Infrastructure, Agriculture. Table, 4 rows. PK and FK mark the primary and foreign keys; Null</w:t>
      </w:r>
      <w:r>
        <w:rPr>
          <w:i/>
          <w:color w:val="404040"/>
          <w:sz w:val="20"/>
        </w:rPr>
        <w:t xml:space="preserve">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9"/>
        <w:gridCol w:w="1084"/>
        <w:gridCol w:w="594"/>
        <w:gridCol w:w="717"/>
        <w:gridCol w:w="3372"/>
      </w:tblGrid>
      <w:tr w:rsidR="00B875CF" w14:paraId="53B16657" w14:textId="77777777">
        <w:trPr>
          <w:cantSplit/>
          <w:tblHeader/>
          <w:jc w:val="center"/>
        </w:trPr>
        <w:tc>
          <w:tcPr>
            <w:tcW w:w="3259" w:type="dxa"/>
            <w:shd w:val="clear" w:color="auto" w:fill="E7E6E6"/>
          </w:tcPr>
          <w:p w14:paraId="15611FB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4A0AF8B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21F5402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58AAFBA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72" w:type="dxa"/>
            <w:shd w:val="clear" w:color="auto" w:fill="E7E6E6"/>
          </w:tcPr>
          <w:p w14:paraId="3285D7B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15463359" w14:textId="77777777">
        <w:trPr>
          <w:cantSplit/>
          <w:jc w:val="center"/>
        </w:trPr>
        <w:tc>
          <w:tcPr>
            <w:tcW w:w="3259" w:type="dxa"/>
          </w:tcPr>
          <w:p w14:paraId="57AFEFCC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damage_category_key</w:t>
            </w:r>
          </w:p>
        </w:tc>
        <w:tc>
          <w:tcPr>
            <w:tcW w:w="1084" w:type="dxa"/>
          </w:tcPr>
          <w:p w14:paraId="138F36E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83B2FC9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11A51E5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372" w:type="dxa"/>
          </w:tcPr>
          <w:p w14:paraId="068AC8C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dim_damage_category.</w:t>
            </w:r>
          </w:p>
        </w:tc>
      </w:tr>
      <w:tr w:rsidR="00B875CF" w14:paraId="2415EBB2" w14:textId="77777777">
        <w:trPr>
          <w:cantSplit/>
          <w:jc w:val="center"/>
        </w:trPr>
        <w:tc>
          <w:tcPr>
            <w:tcW w:w="3259" w:type="dxa"/>
          </w:tcPr>
          <w:p w14:paraId="412C8CC3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damage_category</w:t>
            </w:r>
          </w:p>
        </w:tc>
        <w:tc>
          <w:tcPr>
            <w:tcW w:w="1084" w:type="dxa"/>
          </w:tcPr>
          <w:p w14:paraId="6520EDD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B51BC4E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49B1DCB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72" w:type="dxa"/>
          </w:tcPr>
          <w:p w14:paraId="476C62C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Population, Housing, Infrastructure or Agriculture.</w:t>
            </w:r>
          </w:p>
        </w:tc>
      </w:tr>
      <w:tr w:rsidR="00B875CF" w14:paraId="0A68278C" w14:textId="77777777">
        <w:trPr>
          <w:cantSplit/>
          <w:jc w:val="center"/>
        </w:trPr>
        <w:tc>
          <w:tcPr>
            <w:tcW w:w="3259" w:type="dxa"/>
          </w:tcPr>
          <w:p w14:paraId="77FFD41E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description</w:t>
            </w:r>
          </w:p>
        </w:tc>
        <w:tc>
          <w:tcPr>
            <w:tcW w:w="1084" w:type="dxa"/>
          </w:tcPr>
          <w:p w14:paraId="2C79758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A9F05AD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51A98FD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72" w:type="dxa"/>
          </w:tcPr>
          <w:p w14:paraId="70FF3A30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Description of the category.</w:t>
            </w:r>
          </w:p>
        </w:tc>
      </w:tr>
      <w:tr w:rsidR="00B875CF" w14:paraId="6FC56956" w14:textId="77777777">
        <w:trPr>
          <w:cantSplit/>
          <w:jc w:val="center"/>
        </w:trPr>
        <w:tc>
          <w:tcPr>
            <w:tcW w:w="3259" w:type="dxa"/>
          </w:tcPr>
          <w:p w14:paraId="58C1CCB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has_cost</w:t>
            </w:r>
          </w:p>
        </w:tc>
        <w:tc>
          <w:tcPr>
            <w:tcW w:w="1084" w:type="dxa"/>
          </w:tcPr>
          <w:p w14:paraId="1DD89FA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1A7131C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38F083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72" w:type="dxa"/>
          </w:tcPr>
          <w:p w14:paraId="213B01E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Whether the category carries a PHP cost.</w:t>
            </w:r>
          </w:p>
        </w:tc>
      </w:tr>
    </w:tbl>
    <w:p w14:paraId="036707B3" w14:textId="77777777" w:rsidR="00B875CF" w:rsidRDefault="00B875CF">
      <w:pPr>
        <w:spacing w:after="40"/>
      </w:pPr>
    </w:p>
    <w:p w14:paraId="229F1075" w14:textId="77777777" w:rsidR="00B875CF" w:rsidRDefault="00B14DAF">
      <w:pPr>
        <w:pStyle w:val="Heading3"/>
      </w:pPr>
      <w:r>
        <w:t>dw.dim_date</w:t>
      </w:r>
    </w:p>
    <w:p w14:paraId="4B471558" w14:textId="77777777" w:rsidR="00B875CF" w:rsidRDefault="00B14DAF">
      <w:pPr>
        <w:keepNext/>
        <w:ind w:firstLine="720"/>
        <w:jc w:val="both"/>
      </w:pPr>
      <w:r>
        <w:t>Table 23 lists its columns.</w:t>
      </w:r>
    </w:p>
    <w:p w14:paraId="010ABDB2" w14:textId="42B9ABBC" w:rsidR="00B875CF" w:rsidRDefault="00B14DAF">
      <w:pPr>
        <w:pStyle w:val="Caption"/>
        <w:keepNext/>
        <w:spacing w:before="160" w:after="40"/>
      </w:pPr>
      <w:bookmarkStart w:id="54" w:name="_Toc24379339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>: Columns of dw.dim_date</w:t>
      </w:r>
      <w:bookmarkEnd w:id="54"/>
    </w:p>
    <w:p w14:paraId="141BF849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Calendar, 2019–2026, plus member -1 (“Not yet occurred”) for open milestones. Type 0. Table, 2,923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47"/>
        <w:gridCol w:w="1084"/>
        <w:gridCol w:w="594"/>
        <w:gridCol w:w="717"/>
        <w:gridCol w:w="3784"/>
      </w:tblGrid>
      <w:tr w:rsidR="00B875CF" w14:paraId="4B51EBDB" w14:textId="77777777">
        <w:trPr>
          <w:cantSplit/>
          <w:tblHeader/>
          <w:jc w:val="center"/>
        </w:trPr>
        <w:tc>
          <w:tcPr>
            <w:tcW w:w="2847" w:type="dxa"/>
            <w:shd w:val="clear" w:color="auto" w:fill="E7E6E6"/>
          </w:tcPr>
          <w:p w14:paraId="1010B8D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6C90483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763047D4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3540756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784" w:type="dxa"/>
            <w:shd w:val="clear" w:color="auto" w:fill="E7E6E6"/>
          </w:tcPr>
          <w:p w14:paraId="04E4746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09F308F2" w14:textId="77777777">
        <w:trPr>
          <w:cantSplit/>
          <w:jc w:val="center"/>
        </w:trPr>
        <w:tc>
          <w:tcPr>
            <w:tcW w:w="2847" w:type="dxa"/>
          </w:tcPr>
          <w:p w14:paraId="20D20DF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date_key</w:t>
            </w:r>
          </w:p>
        </w:tc>
        <w:tc>
          <w:tcPr>
            <w:tcW w:w="1084" w:type="dxa"/>
          </w:tcPr>
          <w:p w14:paraId="356FB68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19B9DFB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0AC8295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784" w:type="dxa"/>
          </w:tcPr>
          <w:p w14:paraId="3BE637A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dim_date, YYYYMMDD (-1 = not yet occurred).</w:t>
            </w:r>
          </w:p>
        </w:tc>
      </w:tr>
      <w:tr w:rsidR="00B875CF" w14:paraId="6AB32F36" w14:textId="77777777">
        <w:trPr>
          <w:cantSplit/>
          <w:jc w:val="center"/>
        </w:trPr>
        <w:tc>
          <w:tcPr>
            <w:tcW w:w="2847" w:type="dxa"/>
          </w:tcPr>
          <w:p w14:paraId="4BAAF39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full_date</w:t>
            </w:r>
          </w:p>
        </w:tc>
        <w:tc>
          <w:tcPr>
            <w:tcW w:w="1084" w:type="dxa"/>
          </w:tcPr>
          <w:p w14:paraId="7850EE1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53CA74D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8F24F6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2DBF0D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Calendar date.</w:t>
            </w:r>
          </w:p>
        </w:tc>
      </w:tr>
      <w:tr w:rsidR="00B875CF" w14:paraId="28B18236" w14:textId="77777777">
        <w:trPr>
          <w:cantSplit/>
          <w:jc w:val="center"/>
        </w:trPr>
        <w:tc>
          <w:tcPr>
            <w:tcW w:w="2847" w:type="dxa"/>
          </w:tcPr>
          <w:p w14:paraId="772712E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day_of_month</w:t>
            </w:r>
          </w:p>
        </w:tc>
        <w:tc>
          <w:tcPr>
            <w:tcW w:w="1084" w:type="dxa"/>
          </w:tcPr>
          <w:p w14:paraId="310D953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12242B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A6610E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48A2CD7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Day of the month, 1–31.</w:t>
            </w:r>
          </w:p>
        </w:tc>
      </w:tr>
      <w:tr w:rsidR="00B875CF" w14:paraId="218B8BD2" w14:textId="77777777">
        <w:trPr>
          <w:cantSplit/>
          <w:jc w:val="center"/>
        </w:trPr>
        <w:tc>
          <w:tcPr>
            <w:tcW w:w="2847" w:type="dxa"/>
          </w:tcPr>
          <w:p w14:paraId="3CDD10A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day_name</w:t>
            </w:r>
          </w:p>
        </w:tc>
        <w:tc>
          <w:tcPr>
            <w:tcW w:w="1084" w:type="dxa"/>
          </w:tcPr>
          <w:p w14:paraId="07D3E77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763F7E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129544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993AE1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Weekday name.</w:t>
            </w:r>
          </w:p>
        </w:tc>
      </w:tr>
      <w:tr w:rsidR="00B875CF" w14:paraId="62FEDF08" w14:textId="77777777">
        <w:trPr>
          <w:cantSplit/>
          <w:jc w:val="center"/>
        </w:trPr>
        <w:tc>
          <w:tcPr>
            <w:tcW w:w="2847" w:type="dxa"/>
          </w:tcPr>
          <w:p w14:paraId="017FAAE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day_of_week</w:t>
            </w:r>
          </w:p>
        </w:tc>
        <w:tc>
          <w:tcPr>
            <w:tcW w:w="1084" w:type="dxa"/>
          </w:tcPr>
          <w:p w14:paraId="19CB42A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25C9F39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F93353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5D6E13E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ISO weekday, 1 (Monday) to 7 (Sunday).</w:t>
            </w:r>
          </w:p>
        </w:tc>
      </w:tr>
      <w:tr w:rsidR="00B875CF" w14:paraId="7136F19E" w14:textId="77777777">
        <w:trPr>
          <w:cantSplit/>
          <w:jc w:val="center"/>
        </w:trPr>
        <w:tc>
          <w:tcPr>
            <w:tcW w:w="2847" w:type="dxa"/>
          </w:tcPr>
          <w:p w14:paraId="66BF2CB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is_weekend</w:t>
            </w:r>
          </w:p>
        </w:tc>
        <w:tc>
          <w:tcPr>
            <w:tcW w:w="1084" w:type="dxa"/>
          </w:tcPr>
          <w:p w14:paraId="4F24520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3F6B008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70000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62B966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Saturday or Sunday.</w:t>
            </w:r>
          </w:p>
        </w:tc>
      </w:tr>
      <w:tr w:rsidR="00B875CF" w14:paraId="060804BE" w14:textId="77777777">
        <w:trPr>
          <w:cantSplit/>
          <w:jc w:val="center"/>
        </w:trPr>
        <w:tc>
          <w:tcPr>
            <w:tcW w:w="2847" w:type="dxa"/>
          </w:tcPr>
          <w:p w14:paraId="63E03DA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iso_week</w:t>
            </w:r>
          </w:p>
        </w:tc>
        <w:tc>
          <w:tcPr>
            <w:tcW w:w="1084" w:type="dxa"/>
          </w:tcPr>
          <w:p w14:paraId="2CAAD25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3053374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37D88E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01FA9A8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ISO week number.</w:t>
            </w:r>
          </w:p>
        </w:tc>
      </w:tr>
      <w:tr w:rsidR="00B875CF" w14:paraId="318D8D4F" w14:textId="77777777">
        <w:trPr>
          <w:cantSplit/>
          <w:jc w:val="center"/>
        </w:trPr>
        <w:tc>
          <w:tcPr>
            <w:tcW w:w="2847" w:type="dxa"/>
          </w:tcPr>
          <w:p w14:paraId="7CAAA79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month_number</w:t>
            </w:r>
          </w:p>
        </w:tc>
        <w:tc>
          <w:tcPr>
            <w:tcW w:w="1084" w:type="dxa"/>
          </w:tcPr>
          <w:p w14:paraId="39ED4AE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F5E796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664FC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B31D38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Month, 1–12.</w:t>
            </w:r>
          </w:p>
        </w:tc>
      </w:tr>
      <w:tr w:rsidR="00B875CF" w14:paraId="5B30F106" w14:textId="77777777">
        <w:trPr>
          <w:cantSplit/>
          <w:jc w:val="center"/>
        </w:trPr>
        <w:tc>
          <w:tcPr>
            <w:tcW w:w="2847" w:type="dxa"/>
          </w:tcPr>
          <w:p w14:paraId="1E72D54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month_name</w:t>
            </w:r>
          </w:p>
        </w:tc>
        <w:tc>
          <w:tcPr>
            <w:tcW w:w="1084" w:type="dxa"/>
          </w:tcPr>
          <w:p w14:paraId="366E07B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62B1DB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F21048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0B858B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Month name.</w:t>
            </w:r>
          </w:p>
        </w:tc>
      </w:tr>
      <w:tr w:rsidR="00B875CF" w14:paraId="31B08F0A" w14:textId="77777777">
        <w:trPr>
          <w:cantSplit/>
          <w:jc w:val="center"/>
        </w:trPr>
        <w:tc>
          <w:tcPr>
            <w:tcW w:w="2847" w:type="dxa"/>
          </w:tcPr>
          <w:p w14:paraId="7F9B4D0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year_month</w:t>
            </w:r>
          </w:p>
        </w:tc>
        <w:tc>
          <w:tcPr>
            <w:tcW w:w="1084" w:type="dxa"/>
          </w:tcPr>
          <w:p w14:paraId="03E68A7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E5BB6F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F86647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41C8069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YYYY-MM.</w:t>
            </w:r>
          </w:p>
        </w:tc>
      </w:tr>
      <w:tr w:rsidR="00B875CF" w14:paraId="16059D1A" w14:textId="77777777">
        <w:trPr>
          <w:cantSplit/>
          <w:jc w:val="center"/>
        </w:trPr>
        <w:tc>
          <w:tcPr>
            <w:tcW w:w="2847" w:type="dxa"/>
          </w:tcPr>
          <w:p w14:paraId="5D6C4C7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quarter_number</w:t>
            </w:r>
          </w:p>
        </w:tc>
        <w:tc>
          <w:tcPr>
            <w:tcW w:w="1084" w:type="dxa"/>
          </w:tcPr>
          <w:p w14:paraId="1EBE8FA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F98ECE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8C441F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1C236C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Quarter, 1–4.</w:t>
            </w:r>
          </w:p>
        </w:tc>
      </w:tr>
      <w:tr w:rsidR="00B875CF" w14:paraId="13D0C617" w14:textId="77777777">
        <w:trPr>
          <w:cantSplit/>
          <w:jc w:val="center"/>
        </w:trPr>
        <w:tc>
          <w:tcPr>
            <w:tcW w:w="2847" w:type="dxa"/>
          </w:tcPr>
          <w:p w14:paraId="7068AFE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quarter_name</w:t>
            </w:r>
          </w:p>
        </w:tc>
        <w:tc>
          <w:tcPr>
            <w:tcW w:w="1084" w:type="dxa"/>
          </w:tcPr>
          <w:p w14:paraId="7B32343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00A44C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4FE3B1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182D102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Q1–Q4.</w:t>
            </w:r>
          </w:p>
        </w:tc>
      </w:tr>
      <w:tr w:rsidR="00B875CF" w14:paraId="28A9D710" w14:textId="77777777">
        <w:trPr>
          <w:cantSplit/>
          <w:jc w:val="center"/>
        </w:trPr>
        <w:tc>
          <w:tcPr>
            <w:tcW w:w="2847" w:type="dxa"/>
          </w:tcPr>
          <w:p w14:paraId="4B4C1CB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year_number</w:t>
            </w:r>
          </w:p>
        </w:tc>
        <w:tc>
          <w:tcPr>
            <w:tcW w:w="1084" w:type="dxa"/>
          </w:tcPr>
          <w:p w14:paraId="41F7B4A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6DA991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B304EE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74F4F8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Calendar year.</w:t>
            </w:r>
          </w:p>
        </w:tc>
      </w:tr>
      <w:tr w:rsidR="00B875CF" w14:paraId="755D709D" w14:textId="77777777">
        <w:trPr>
          <w:cantSplit/>
          <w:jc w:val="center"/>
        </w:trPr>
        <w:tc>
          <w:tcPr>
            <w:tcW w:w="2847" w:type="dxa"/>
          </w:tcPr>
          <w:p w14:paraId="16AC5A6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is_typhoon_season</w:t>
            </w:r>
          </w:p>
        </w:tc>
        <w:tc>
          <w:tcPr>
            <w:tcW w:w="1084" w:type="dxa"/>
          </w:tcPr>
          <w:p w14:paraId="6D15EA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7CDAC75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01D886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3806BBB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June–November.</w:t>
            </w:r>
          </w:p>
        </w:tc>
      </w:tr>
    </w:tbl>
    <w:p w14:paraId="1CB63C43" w14:textId="77777777" w:rsidR="00B875CF" w:rsidRDefault="00B875CF">
      <w:pPr>
        <w:spacing w:after="40"/>
      </w:pPr>
    </w:p>
    <w:p w14:paraId="16328852" w14:textId="77777777" w:rsidR="00B875CF" w:rsidRDefault="00B14DAF">
      <w:pPr>
        <w:pStyle w:val="Heading3"/>
      </w:pPr>
      <w:r>
        <w:t>dw.dim_evacuation_center</w:t>
      </w:r>
    </w:p>
    <w:p w14:paraId="2BA46B30" w14:textId="77777777" w:rsidR="00B875CF" w:rsidRDefault="00B14DAF">
      <w:pPr>
        <w:keepNext/>
        <w:ind w:firstLine="720"/>
        <w:jc w:val="both"/>
      </w:pPr>
      <w:r>
        <w:t>Table 24 lists its columns.</w:t>
      </w:r>
    </w:p>
    <w:p w14:paraId="5DB0C928" w14:textId="2C84BB2A" w:rsidR="00B875CF" w:rsidRDefault="00B14DAF">
      <w:pPr>
        <w:pStyle w:val="Caption"/>
        <w:keepNext/>
        <w:spacing w:before="160" w:after="40"/>
      </w:pPr>
      <w:bookmarkStart w:id="55" w:name="_Toc24379339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: Columns of </w:t>
      </w:r>
      <w:r>
        <w:t>dw.dim_evacuation_center</w:t>
      </w:r>
      <w:bookmarkEnd w:id="55"/>
    </w:p>
    <w:p w14:paraId="6221F0A0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Evacuation centers from DROMIC reports. SCD Type 1 (latest attributes). Table, 1,751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0"/>
        <w:gridCol w:w="1329"/>
        <w:gridCol w:w="594"/>
        <w:gridCol w:w="717"/>
        <w:gridCol w:w="3216"/>
      </w:tblGrid>
      <w:tr w:rsidR="00B875CF" w14:paraId="0B2EBE39" w14:textId="77777777">
        <w:trPr>
          <w:cantSplit/>
          <w:tblHeader/>
          <w:jc w:val="center"/>
        </w:trPr>
        <w:tc>
          <w:tcPr>
            <w:tcW w:w="3170" w:type="dxa"/>
            <w:shd w:val="clear" w:color="auto" w:fill="E7E6E6"/>
          </w:tcPr>
          <w:p w14:paraId="4B1915F2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329" w:type="dxa"/>
            <w:shd w:val="clear" w:color="auto" w:fill="E7E6E6"/>
          </w:tcPr>
          <w:p w14:paraId="1C6BCD5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6EB24A9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48E3781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16" w:type="dxa"/>
            <w:shd w:val="clear" w:color="auto" w:fill="E7E6E6"/>
          </w:tcPr>
          <w:p w14:paraId="5982D4E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609A8745" w14:textId="77777777">
        <w:trPr>
          <w:cantSplit/>
          <w:jc w:val="center"/>
        </w:trPr>
        <w:tc>
          <w:tcPr>
            <w:tcW w:w="3170" w:type="dxa"/>
          </w:tcPr>
          <w:p w14:paraId="1B444070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evacuation_center_key</w:t>
            </w:r>
          </w:p>
        </w:tc>
        <w:tc>
          <w:tcPr>
            <w:tcW w:w="1329" w:type="dxa"/>
          </w:tcPr>
          <w:p w14:paraId="2468D73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65151A3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759C9E60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216" w:type="dxa"/>
          </w:tcPr>
          <w:p w14:paraId="1474D19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dim_evacuation_center.</w:t>
            </w:r>
          </w:p>
        </w:tc>
      </w:tr>
      <w:tr w:rsidR="00B875CF" w14:paraId="37A1996F" w14:textId="77777777">
        <w:trPr>
          <w:cantSplit/>
          <w:jc w:val="center"/>
        </w:trPr>
        <w:tc>
          <w:tcPr>
            <w:tcW w:w="3170" w:type="dxa"/>
          </w:tcPr>
          <w:p w14:paraId="234438FC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ec_code</w:t>
            </w:r>
          </w:p>
        </w:tc>
        <w:tc>
          <w:tcPr>
            <w:tcW w:w="1329" w:type="dxa"/>
          </w:tcPr>
          <w:p w14:paraId="0B4AEA00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3FFBC4B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4E76F3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0DA2BFB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Evacuation-center code from DROMIC (natural key).</w:t>
            </w:r>
          </w:p>
        </w:tc>
      </w:tr>
      <w:tr w:rsidR="00B875CF" w14:paraId="569A1082" w14:textId="77777777">
        <w:trPr>
          <w:cantSplit/>
          <w:jc w:val="center"/>
        </w:trPr>
        <w:tc>
          <w:tcPr>
            <w:tcW w:w="3170" w:type="dxa"/>
          </w:tcPr>
          <w:p w14:paraId="4D881BE1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ec_name</w:t>
            </w:r>
          </w:p>
        </w:tc>
        <w:tc>
          <w:tcPr>
            <w:tcW w:w="1329" w:type="dxa"/>
          </w:tcPr>
          <w:p w14:paraId="79A2576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4012F37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C7D2E6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096A85C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Evacuation-center name.</w:t>
            </w:r>
          </w:p>
        </w:tc>
      </w:tr>
      <w:tr w:rsidR="00B875CF" w14:paraId="48E3B2E2" w14:textId="77777777">
        <w:trPr>
          <w:cantSplit/>
          <w:jc w:val="center"/>
        </w:trPr>
        <w:tc>
          <w:tcPr>
            <w:tcW w:w="3170" w:type="dxa"/>
          </w:tcPr>
          <w:p w14:paraId="6F782B6F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ec_type</w:t>
            </w:r>
          </w:p>
        </w:tc>
        <w:tc>
          <w:tcPr>
            <w:tcW w:w="1329" w:type="dxa"/>
          </w:tcPr>
          <w:p w14:paraId="702723D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8975D01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51D7BE1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5CA534B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School, covered court, gymnasium, </w:t>
            </w:r>
            <w:r>
              <w:rPr>
                <w:sz w:val="18"/>
              </w:rPr>
              <w:t>barangay hall or church.</w:t>
            </w:r>
          </w:p>
        </w:tc>
      </w:tr>
      <w:tr w:rsidR="00B875CF" w14:paraId="21E3540D" w14:textId="77777777">
        <w:trPr>
          <w:cantSplit/>
          <w:jc w:val="center"/>
        </w:trPr>
        <w:tc>
          <w:tcPr>
            <w:tcW w:w="3170" w:type="dxa"/>
          </w:tcPr>
          <w:p w14:paraId="62526B9B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barangay</w:t>
            </w:r>
          </w:p>
        </w:tc>
        <w:tc>
          <w:tcPr>
            <w:tcW w:w="1329" w:type="dxa"/>
          </w:tcPr>
          <w:p w14:paraId="0EF6FB8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41CBBFE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4D64D77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30AAC20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Barangay where the center is located.</w:t>
            </w:r>
          </w:p>
        </w:tc>
      </w:tr>
      <w:tr w:rsidR="00B875CF" w14:paraId="17C10843" w14:textId="77777777">
        <w:trPr>
          <w:cantSplit/>
          <w:jc w:val="center"/>
        </w:trPr>
        <w:tc>
          <w:tcPr>
            <w:tcW w:w="3170" w:type="dxa"/>
          </w:tcPr>
          <w:p w14:paraId="291C3CB5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psgc_code</w:t>
            </w:r>
          </w:p>
        </w:tc>
        <w:tc>
          <w:tcPr>
            <w:tcW w:w="1329" w:type="dxa"/>
          </w:tcPr>
          <w:p w14:paraId="3B51B84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character</w:t>
            </w:r>
          </w:p>
        </w:tc>
        <w:tc>
          <w:tcPr>
            <w:tcW w:w="594" w:type="dxa"/>
          </w:tcPr>
          <w:p w14:paraId="491680E9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7F5C48A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125D137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Philippine Standard Geographic Code, 10 digits (natural key).</w:t>
            </w:r>
          </w:p>
        </w:tc>
      </w:tr>
      <w:tr w:rsidR="00B875CF" w14:paraId="7E751B57" w14:textId="77777777">
        <w:trPr>
          <w:cantSplit/>
          <w:jc w:val="center"/>
        </w:trPr>
        <w:tc>
          <w:tcPr>
            <w:tcW w:w="3170" w:type="dxa"/>
          </w:tcPr>
          <w:p w14:paraId="6366BD1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capacity_families</w:t>
            </w:r>
          </w:p>
        </w:tc>
        <w:tc>
          <w:tcPr>
            <w:tcW w:w="1329" w:type="dxa"/>
          </w:tcPr>
          <w:p w14:paraId="77720C6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6D51AEF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1B22FB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5BDE692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the evacuation center can hold.</w:t>
            </w:r>
          </w:p>
        </w:tc>
      </w:tr>
    </w:tbl>
    <w:p w14:paraId="6DA6C373" w14:textId="77777777" w:rsidR="00B875CF" w:rsidRDefault="00B875CF">
      <w:pPr>
        <w:spacing w:after="40"/>
      </w:pPr>
    </w:p>
    <w:p w14:paraId="31A513E1" w14:textId="77777777" w:rsidR="00B875CF" w:rsidRDefault="00B14DAF">
      <w:pPr>
        <w:pStyle w:val="Heading3"/>
      </w:pPr>
      <w:r>
        <w:t>dw.dim_event</w:t>
      </w:r>
    </w:p>
    <w:p w14:paraId="24F87761" w14:textId="77777777" w:rsidR="00B875CF" w:rsidRDefault="00B14DAF">
      <w:pPr>
        <w:keepNext/>
        <w:ind w:firstLine="720"/>
        <w:jc w:val="both"/>
      </w:pPr>
      <w:r>
        <w:t>Table 25 lists its columns.</w:t>
      </w:r>
    </w:p>
    <w:p w14:paraId="6B089981" w14:textId="53CDA94F" w:rsidR="00B875CF" w:rsidRDefault="00B14DAF">
      <w:pPr>
        <w:pStyle w:val="Caption"/>
        <w:keepNext/>
        <w:spacing w:before="160" w:after="40"/>
      </w:pPr>
      <w:bookmarkStart w:id="56" w:name="_Toc24379339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>: Columns of dw.dim_event</w:t>
      </w:r>
      <w:bookmarkEnd w:id="56"/>
    </w:p>
    <w:p w14:paraId="43F5DED4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Hazard events (tropical cyclones and monsoon floods) from PAGASA bulletins. Table, 31 rows.</w:t>
      </w:r>
      <w:r>
        <w:rPr>
          <w:i/>
          <w:color w:val="404040"/>
          <w:sz w:val="20"/>
        </w:rPr>
        <w:t xml:space="preserve">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1"/>
        <w:gridCol w:w="1084"/>
        <w:gridCol w:w="594"/>
        <w:gridCol w:w="717"/>
        <w:gridCol w:w="3680"/>
      </w:tblGrid>
      <w:tr w:rsidR="00B875CF" w14:paraId="6E176B25" w14:textId="77777777">
        <w:trPr>
          <w:cantSplit/>
          <w:tblHeader/>
          <w:jc w:val="center"/>
        </w:trPr>
        <w:tc>
          <w:tcPr>
            <w:tcW w:w="2951" w:type="dxa"/>
            <w:shd w:val="clear" w:color="auto" w:fill="E7E6E6"/>
          </w:tcPr>
          <w:p w14:paraId="4A723352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1A27B57F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006A8169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10F35C6F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680" w:type="dxa"/>
            <w:shd w:val="clear" w:color="auto" w:fill="E7E6E6"/>
          </w:tcPr>
          <w:p w14:paraId="632DC62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0E8C48C2" w14:textId="77777777">
        <w:trPr>
          <w:cantSplit/>
          <w:jc w:val="center"/>
        </w:trPr>
        <w:tc>
          <w:tcPr>
            <w:tcW w:w="2951" w:type="dxa"/>
          </w:tcPr>
          <w:p w14:paraId="1376499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3BF266C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D5E6F6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0AE3E3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680" w:type="dxa"/>
          </w:tcPr>
          <w:p w14:paraId="638F611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B875CF" w14:paraId="6C49894B" w14:textId="77777777">
        <w:trPr>
          <w:cantSplit/>
          <w:jc w:val="center"/>
        </w:trPr>
        <w:tc>
          <w:tcPr>
            <w:tcW w:w="2951" w:type="dxa"/>
          </w:tcPr>
          <w:p w14:paraId="36D0040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6538752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1F38B3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72FED2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44AAECC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</w:t>
            </w:r>
            <w:r>
              <w:rPr>
                <w:sz w:val="18"/>
              </w:rPr>
              <w:t xml:space="preserve"> (e.g. TC2024-KRISTINE); 'All' in roll-up rows.</w:t>
            </w:r>
          </w:p>
        </w:tc>
      </w:tr>
      <w:tr w:rsidR="00B875CF" w14:paraId="0A4C8837" w14:textId="77777777">
        <w:trPr>
          <w:cantSplit/>
          <w:jc w:val="center"/>
        </w:trPr>
        <w:tc>
          <w:tcPr>
            <w:tcW w:w="2951" w:type="dxa"/>
          </w:tcPr>
          <w:p w14:paraId="5C24F2A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local_name</w:t>
            </w:r>
          </w:p>
        </w:tc>
        <w:tc>
          <w:tcPr>
            <w:tcW w:w="1084" w:type="dxa"/>
          </w:tcPr>
          <w:p w14:paraId="107D42B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076193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DB3051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17D610B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PAGASA local storm name.</w:t>
            </w:r>
          </w:p>
        </w:tc>
      </w:tr>
      <w:tr w:rsidR="00B875CF" w14:paraId="3B32C107" w14:textId="77777777">
        <w:trPr>
          <w:cantSplit/>
          <w:jc w:val="center"/>
        </w:trPr>
        <w:tc>
          <w:tcPr>
            <w:tcW w:w="2951" w:type="dxa"/>
          </w:tcPr>
          <w:p w14:paraId="351254E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international_name</w:t>
            </w:r>
          </w:p>
        </w:tc>
        <w:tc>
          <w:tcPr>
            <w:tcW w:w="1084" w:type="dxa"/>
          </w:tcPr>
          <w:p w14:paraId="1B4F571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DCBEF6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3AC468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231A18B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International (JMA) storm name.</w:t>
            </w:r>
          </w:p>
        </w:tc>
      </w:tr>
      <w:tr w:rsidR="00B875CF" w14:paraId="6F4953D6" w14:textId="77777777">
        <w:trPr>
          <w:cantSplit/>
          <w:jc w:val="center"/>
        </w:trPr>
        <w:tc>
          <w:tcPr>
            <w:tcW w:w="2951" w:type="dxa"/>
          </w:tcPr>
          <w:p w14:paraId="25240B4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event_name</w:t>
            </w:r>
          </w:p>
        </w:tc>
        <w:tc>
          <w:tcPr>
            <w:tcW w:w="1084" w:type="dxa"/>
          </w:tcPr>
          <w:p w14:paraId="72D06AB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099FD5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E98C1F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755595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Local name with international name, e.g. Kristine (Trami).</w:t>
            </w:r>
          </w:p>
        </w:tc>
      </w:tr>
      <w:tr w:rsidR="00B875CF" w14:paraId="3FF4C736" w14:textId="77777777">
        <w:trPr>
          <w:cantSplit/>
          <w:jc w:val="center"/>
        </w:trPr>
        <w:tc>
          <w:tcPr>
            <w:tcW w:w="2951" w:type="dxa"/>
          </w:tcPr>
          <w:p w14:paraId="6B222D4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hazard_type</w:t>
            </w:r>
          </w:p>
        </w:tc>
        <w:tc>
          <w:tcPr>
            <w:tcW w:w="1084" w:type="dxa"/>
          </w:tcPr>
          <w:p w14:paraId="192F01D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B6645E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D93D27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0AFDA6C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Tropical Cyclone or Flood (southwest monsoon).</w:t>
            </w:r>
          </w:p>
        </w:tc>
      </w:tr>
      <w:tr w:rsidR="00B875CF" w14:paraId="08ACE636" w14:textId="77777777">
        <w:trPr>
          <w:cantSplit/>
          <w:jc w:val="center"/>
        </w:trPr>
        <w:tc>
          <w:tcPr>
            <w:tcW w:w="2951" w:type="dxa"/>
          </w:tcPr>
          <w:p w14:paraId="2C8B3A0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</w:t>
            </w:r>
          </w:p>
        </w:tc>
        <w:tc>
          <w:tcPr>
            <w:tcW w:w="1084" w:type="dxa"/>
          </w:tcPr>
          <w:p w14:paraId="743F2A5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647293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305CB7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705BB14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Category: storm category for events, resource category for relief items.</w:t>
            </w:r>
          </w:p>
        </w:tc>
      </w:tr>
      <w:tr w:rsidR="00B875CF" w14:paraId="04538E39" w14:textId="77777777">
        <w:trPr>
          <w:cantSplit/>
          <w:jc w:val="center"/>
        </w:trPr>
        <w:tc>
          <w:tcPr>
            <w:tcW w:w="2951" w:type="dxa"/>
          </w:tcPr>
          <w:p w14:paraId="6C084B0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category_rank</w:t>
            </w:r>
          </w:p>
        </w:tc>
        <w:tc>
          <w:tcPr>
            <w:tcW w:w="1084" w:type="dxa"/>
          </w:tcPr>
          <w:p w14:paraId="153257B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475B756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AB492B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1C6C5DB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Storm category as a number, 1 (tropical depression) to 5 (super typhoon).</w:t>
            </w:r>
          </w:p>
        </w:tc>
      </w:tr>
      <w:tr w:rsidR="00B875CF" w14:paraId="4D6BDD20" w14:textId="77777777">
        <w:trPr>
          <w:cantSplit/>
          <w:jc w:val="center"/>
        </w:trPr>
        <w:tc>
          <w:tcPr>
            <w:tcW w:w="2951" w:type="dxa"/>
          </w:tcPr>
          <w:p w14:paraId="1483CD4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max_wind_kph</w:t>
            </w:r>
          </w:p>
        </w:tc>
        <w:tc>
          <w:tcPr>
            <w:tcW w:w="1084" w:type="dxa"/>
          </w:tcPr>
          <w:p w14:paraId="1F676CA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DBFCAD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1D545D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0DE60C2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Maximum sustained winds, km/h.</w:t>
            </w:r>
          </w:p>
        </w:tc>
      </w:tr>
      <w:tr w:rsidR="00B875CF" w14:paraId="6512D1F4" w14:textId="77777777">
        <w:trPr>
          <w:cantSplit/>
          <w:jc w:val="center"/>
        </w:trPr>
        <w:tc>
          <w:tcPr>
            <w:tcW w:w="2951" w:type="dxa"/>
          </w:tcPr>
          <w:p w14:paraId="3E0EE2A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max_signal</w:t>
            </w:r>
          </w:p>
        </w:tc>
        <w:tc>
          <w:tcPr>
            <w:tcW w:w="1084" w:type="dxa"/>
          </w:tcPr>
          <w:p w14:paraId="5C18F15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43EF489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DC05BE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6791F28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Highest tropical cyclone wind signal raised.</w:t>
            </w:r>
          </w:p>
        </w:tc>
      </w:tr>
      <w:tr w:rsidR="00B875CF" w14:paraId="0C6CFF6D" w14:textId="77777777">
        <w:trPr>
          <w:cantSplit/>
          <w:jc w:val="center"/>
        </w:trPr>
        <w:tc>
          <w:tcPr>
            <w:tcW w:w="2951" w:type="dxa"/>
          </w:tcPr>
          <w:p w14:paraId="1E0D697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start_date</w:t>
            </w:r>
          </w:p>
        </w:tc>
        <w:tc>
          <w:tcPr>
            <w:tcW w:w="1084" w:type="dxa"/>
          </w:tcPr>
          <w:p w14:paraId="0393BC5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55AC513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EB439A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73151FA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First day of the event.</w:t>
            </w:r>
          </w:p>
        </w:tc>
      </w:tr>
      <w:tr w:rsidR="00B875CF" w14:paraId="7579AB15" w14:textId="77777777">
        <w:trPr>
          <w:cantSplit/>
          <w:jc w:val="center"/>
        </w:trPr>
        <w:tc>
          <w:tcPr>
            <w:tcW w:w="2951" w:type="dxa"/>
          </w:tcPr>
          <w:p w14:paraId="4C8FA87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end_date</w:t>
            </w:r>
          </w:p>
        </w:tc>
        <w:tc>
          <w:tcPr>
            <w:tcW w:w="1084" w:type="dxa"/>
          </w:tcPr>
          <w:p w14:paraId="3E3F2CC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18A5D40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CC4663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05930D8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Last day of the event.</w:t>
            </w:r>
          </w:p>
        </w:tc>
      </w:tr>
      <w:tr w:rsidR="00B875CF" w14:paraId="138E833D" w14:textId="77777777">
        <w:trPr>
          <w:cantSplit/>
          <w:jc w:val="center"/>
        </w:trPr>
        <w:tc>
          <w:tcPr>
            <w:tcW w:w="2951" w:type="dxa"/>
          </w:tcPr>
          <w:p w14:paraId="57A53EB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duration_days</w:t>
            </w:r>
          </w:p>
        </w:tc>
        <w:tc>
          <w:tcPr>
            <w:tcW w:w="1084" w:type="dxa"/>
          </w:tcPr>
          <w:p w14:paraId="7962BB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BC8CDF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191B50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0DDA878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length in days, inclusive.</w:t>
            </w:r>
          </w:p>
        </w:tc>
      </w:tr>
      <w:tr w:rsidR="00B875CF" w14:paraId="3FF38A6C" w14:textId="77777777">
        <w:trPr>
          <w:cantSplit/>
          <w:jc w:val="center"/>
        </w:trPr>
        <w:tc>
          <w:tcPr>
            <w:tcW w:w="2951" w:type="dxa"/>
          </w:tcPr>
          <w:p w14:paraId="5D4D874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024BEA5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3569D7E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88BCF7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66A4162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B875CF" w14:paraId="1FD9DAB0" w14:textId="77777777">
        <w:trPr>
          <w:cantSplit/>
          <w:jc w:val="center"/>
        </w:trPr>
        <w:tc>
          <w:tcPr>
            <w:tcW w:w="2951" w:type="dxa"/>
          </w:tcPr>
          <w:p w14:paraId="7D12356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affected_areas</w:t>
            </w:r>
          </w:p>
        </w:tc>
        <w:tc>
          <w:tcPr>
            <w:tcW w:w="1084" w:type="dxa"/>
          </w:tcPr>
          <w:p w14:paraId="3E97F7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7077AB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4FB26F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5212372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Provinces named in the PAGASA bulletin, as published.</w:t>
            </w:r>
          </w:p>
        </w:tc>
      </w:tr>
    </w:tbl>
    <w:p w14:paraId="03A7426C" w14:textId="77777777" w:rsidR="00B875CF" w:rsidRDefault="00B875CF">
      <w:pPr>
        <w:spacing w:after="40"/>
      </w:pPr>
    </w:p>
    <w:p w14:paraId="42ABCA5A" w14:textId="77777777" w:rsidR="00B875CF" w:rsidRDefault="00B14DAF">
      <w:pPr>
        <w:pStyle w:val="Heading3"/>
      </w:pPr>
      <w:r>
        <w:t>dw.dim_lifeline</w:t>
      </w:r>
    </w:p>
    <w:p w14:paraId="537EC379" w14:textId="77777777" w:rsidR="00B875CF" w:rsidRDefault="00B14DAF">
      <w:pPr>
        <w:keepNext/>
        <w:ind w:firstLine="720"/>
        <w:jc w:val="both"/>
      </w:pPr>
      <w:r>
        <w:t>Table 26 lists its columns.</w:t>
      </w:r>
    </w:p>
    <w:p w14:paraId="411DDE8F" w14:textId="04CC54C9" w:rsidR="00B875CF" w:rsidRDefault="00B14DAF">
      <w:pPr>
        <w:pStyle w:val="Caption"/>
        <w:keepNext/>
        <w:spacing w:before="160" w:after="40"/>
      </w:pPr>
      <w:bookmarkStart w:id="57" w:name="_Toc24379339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: Columns of </w:t>
      </w:r>
      <w:r>
        <w:t>dw.dim_lifeline</w:t>
      </w:r>
      <w:bookmarkEnd w:id="57"/>
    </w:p>
    <w:p w14:paraId="31EFF97A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Lifelines tracked in NDRRMC sitreps: roads, bridges, power, water and communications.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28"/>
        <w:gridCol w:w="1084"/>
        <w:gridCol w:w="594"/>
        <w:gridCol w:w="717"/>
        <w:gridCol w:w="4003"/>
      </w:tblGrid>
      <w:tr w:rsidR="00B875CF" w14:paraId="000C7912" w14:textId="77777777">
        <w:trPr>
          <w:cantSplit/>
          <w:tblHeader/>
          <w:jc w:val="center"/>
        </w:trPr>
        <w:tc>
          <w:tcPr>
            <w:tcW w:w="2628" w:type="dxa"/>
            <w:shd w:val="clear" w:color="auto" w:fill="E7E6E6"/>
          </w:tcPr>
          <w:p w14:paraId="5E429BE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3C62E96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39A1902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624F42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4003" w:type="dxa"/>
            <w:shd w:val="clear" w:color="auto" w:fill="E7E6E6"/>
          </w:tcPr>
          <w:p w14:paraId="52B8366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0D763F60" w14:textId="77777777">
        <w:trPr>
          <w:cantSplit/>
          <w:jc w:val="center"/>
        </w:trPr>
        <w:tc>
          <w:tcPr>
            <w:tcW w:w="2628" w:type="dxa"/>
          </w:tcPr>
          <w:p w14:paraId="798D64FA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lifeline_key</w:t>
            </w:r>
          </w:p>
        </w:tc>
        <w:tc>
          <w:tcPr>
            <w:tcW w:w="1084" w:type="dxa"/>
          </w:tcPr>
          <w:p w14:paraId="4067C8E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6894082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120AD5F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4003" w:type="dxa"/>
          </w:tcPr>
          <w:p w14:paraId="44BFCF0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dim_lifeline.</w:t>
            </w:r>
          </w:p>
        </w:tc>
      </w:tr>
      <w:tr w:rsidR="00B875CF" w14:paraId="7AFDB11F" w14:textId="77777777">
        <w:trPr>
          <w:cantSplit/>
          <w:jc w:val="center"/>
        </w:trPr>
        <w:tc>
          <w:tcPr>
            <w:tcW w:w="2628" w:type="dxa"/>
          </w:tcPr>
          <w:p w14:paraId="0C69F4B5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lifeline_code</w:t>
            </w:r>
          </w:p>
        </w:tc>
        <w:tc>
          <w:tcPr>
            <w:tcW w:w="1084" w:type="dxa"/>
          </w:tcPr>
          <w:p w14:paraId="57DD8B6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9392151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4FBFFDC9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1377EE4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Lifeline code (natural key): ROAD, BRIDGE, POWER, WATER or COMMS.</w:t>
            </w:r>
          </w:p>
        </w:tc>
      </w:tr>
      <w:tr w:rsidR="00B875CF" w14:paraId="3FD64B27" w14:textId="77777777">
        <w:trPr>
          <w:cantSplit/>
          <w:jc w:val="center"/>
        </w:trPr>
        <w:tc>
          <w:tcPr>
            <w:tcW w:w="2628" w:type="dxa"/>
          </w:tcPr>
          <w:p w14:paraId="7180F875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lifeline_name</w:t>
            </w:r>
          </w:p>
        </w:tc>
        <w:tc>
          <w:tcPr>
            <w:tcW w:w="1084" w:type="dxa"/>
          </w:tcPr>
          <w:p w14:paraId="7BC886A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6E1BE81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2D5649F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62610A5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Lifeline name, e.g. Road sections not passable.</w:t>
            </w:r>
          </w:p>
        </w:tc>
      </w:tr>
      <w:tr w:rsidR="00B875CF" w14:paraId="2FEC6BDE" w14:textId="77777777">
        <w:trPr>
          <w:cantSplit/>
          <w:jc w:val="center"/>
        </w:trPr>
        <w:tc>
          <w:tcPr>
            <w:tcW w:w="2628" w:type="dxa"/>
          </w:tcPr>
          <w:p w14:paraId="1B0DDCB4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lifeline_sector</w:t>
            </w:r>
          </w:p>
        </w:tc>
        <w:tc>
          <w:tcPr>
            <w:tcW w:w="1084" w:type="dxa"/>
          </w:tcPr>
          <w:p w14:paraId="7DD8AE7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CA92912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009999D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1FAFA22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Transport or </w:t>
            </w:r>
            <w:r>
              <w:rPr>
                <w:sz w:val="18"/>
              </w:rPr>
              <w:t>Utilities.</w:t>
            </w:r>
          </w:p>
        </w:tc>
      </w:tr>
      <w:tr w:rsidR="00B875CF" w14:paraId="3F66A543" w14:textId="77777777">
        <w:trPr>
          <w:cantSplit/>
          <w:jc w:val="center"/>
        </w:trPr>
        <w:tc>
          <w:tcPr>
            <w:tcW w:w="2628" w:type="dxa"/>
          </w:tcPr>
          <w:p w14:paraId="1BF2DD6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unit_of_measure</w:t>
            </w:r>
          </w:p>
        </w:tc>
        <w:tc>
          <w:tcPr>
            <w:tcW w:w="1084" w:type="dxa"/>
          </w:tcPr>
          <w:p w14:paraId="4F23BD7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9299ED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CC0983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439B7F1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What units_affected counts: road sections, bridges or barangays.</w:t>
            </w:r>
          </w:p>
        </w:tc>
      </w:tr>
    </w:tbl>
    <w:p w14:paraId="5FDEDF5E" w14:textId="77777777" w:rsidR="00B875CF" w:rsidRDefault="00B875CF">
      <w:pPr>
        <w:spacing w:after="40"/>
      </w:pPr>
    </w:p>
    <w:p w14:paraId="042C05CC" w14:textId="77777777" w:rsidR="00B875CF" w:rsidRDefault="00B14DAF">
      <w:pPr>
        <w:pStyle w:val="Heading3"/>
      </w:pPr>
      <w:r>
        <w:t>dw.dim_location</w:t>
      </w:r>
    </w:p>
    <w:p w14:paraId="27E7251F" w14:textId="77777777" w:rsidR="00B875CF" w:rsidRDefault="00B14DAF">
      <w:pPr>
        <w:keepNext/>
        <w:ind w:firstLine="720"/>
        <w:jc w:val="both"/>
      </w:pPr>
      <w:r>
        <w:t>Table 27 lists its columns.</w:t>
      </w:r>
    </w:p>
    <w:p w14:paraId="6987F113" w14:textId="0DADA33C" w:rsidR="00B875CF" w:rsidRDefault="00B14DAF">
      <w:pPr>
        <w:pStyle w:val="Caption"/>
        <w:keepNext/>
        <w:spacing w:before="160" w:after="40"/>
      </w:pPr>
      <w:bookmarkStart w:id="58" w:name="_Toc24379339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>: Columns of dw.dim_location</w:t>
      </w:r>
      <w:bookmarkEnd w:id="58"/>
    </w:p>
    <w:p w14:paraId="1F384570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City/municipality, keyed on PSGC code. SCD Type 2: one row per period of unchanged attributes (valid_from–valid_to). Table, 1,671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2"/>
        <w:gridCol w:w="1819"/>
        <w:gridCol w:w="594"/>
        <w:gridCol w:w="717"/>
        <w:gridCol w:w="3244"/>
      </w:tblGrid>
      <w:tr w:rsidR="00B875CF" w14:paraId="7BFAAD89" w14:textId="77777777">
        <w:trPr>
          <w:cantSplit/>
          <w:tblHeader/>
          <w:jc w:val="center"/>
        </w:trPr>
        <w:tc>
          <w:tcPr>
            <w:tcW w:w="2652" w:type="dxa"/>
            <w:shd w:val="clear" w:color="auto" w:fill="E7E6E6"/>
          </w:tcPr>
          <w:p w14:paraId="4CCCA3DE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819" w:type="dxa"/>
            <w:shd w:val="clear" w:color="auto" w:fill="E7E6E6"/>
          </w:tcPr>
          <w:p w14:paraId="61B74EBE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5054B9B8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5D65BAD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44" w:type="dxa"/>
            <w:shd w:val="clear" w:color="auto" w:fill="E7E6E6"/>
          </w:tcPr>
          <w:p w14:paraId="22BE5CC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28B28B56" w14:textId="77777777">
        <w:trPr>
          <w:cantSplit/>
          <w:jc w:val="center"/>
        </w:trPr>
        <w:tc>
          <w:tcPr>
            <w:tcW w:w="2652" w:type="dxa"/>
          </w:tcPr>
          <w:p w14:paraId="5AE0602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819" w:type="dxa"/>
          </w:tcPr>
          <w:p w14:paraId="6CD5638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158F89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5D45366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244" w:type="dxa"/>
          </w:tcPr>
          <w:p w14:paraId="434427A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B875CF" w14:paraId="19624F73" w14:textId="77777777">
        <w:trPr>
          <w:cantSplit/>
          <w:jc w:val="center"/>
        </w:trPr>
        <w:tc>
          <w:tcPr>
            <w:tcW w:w="2652" w:type="dxa"/>
          </w:tcPr>
          <w:p w14:paraId="64982F4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psgc_code</w:t>
            </w:r>
          </w:p>
        </w:tc>
        <w:tc>
          <w:tcPr>
            <w:tcW w:w="1819" w:type="dxa"/>
          </w:tcPr>
          <w:p w14:paraId="3D5A396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character</w:t>
            </w:r>
          </w:p>
        </w:tc>
        <w:tc>
          <w:tcPr>
            <w:tcW w:w="594" w:type="dxa"/>
          </w:tcPr>
          <w:p w14:paraId="49597F0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96C3D5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1879F2B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Philippine Standard Geographic Code, 10 digits (natural key).</w:t>
            </w:r>
          </w:p>
        </w:tc>
      </w:tr>
      <w:tr w:rsidR="00B875CF" w14:paraId="72160055" w14:textId="77777777">
        <w:trPr>
          <w:cantSplit/>
          <w:jc w:val="center"/>
        </w:trPr>
        <w:tc>
          <w:tcPr>
            <w:tcW w:w="2652" w:type="dxa"/>
          </w:tcPr>
          <w:p w14:paraId="6B8E9BE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city_muni_name</w:t>
            </w:r>
          </w:p>
        </w:tc>
        <w:tc>
          <w:tcPr>
            <w:tcW w:w="1819" w:type="dxa"/>
          </w:tcPr>
          <w:p w14:paraId="58FF144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CB9C64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DF86D8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0E8DD44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Official PSGC name of the city or </w:t>
            </w:r>
            <w:r>
              <w:rPr>
                <w:sz w:val="18"/>
              </w:rPr>
              <w:t>municipality.</w:t>
            </w:r>
          </w:p>
        </w:tc>
      </w:tr>
      <w:tr w:rsidR="00B875CF" w14:paraId="431C6D9F" w14:textId="77777777">
        <w:trPr>
          <w:cantSplit/>
          <w:jc w:val="center"/>
        </w:trPr>
        <w:tc>
          <w:tcPr>
            <w:tcW w:w="2652" w:type="dxa"/>
          </w:tcPr>
          <w:p w14:paraId="5117BAD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lgu_type</w:t>
            </w:r>
          </w:p>
        </w:tc>
        <w:tc>
          <w:tcPr>
            <w:tcW w:w="1819" w:type="dxa"/>
          </w:tcPr>
          <w:p w14:paraId="166764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77DFA8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70058D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435C32F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City or Municipality.</w:t>
            </w:r>
          </w:p>
        </w:tc>
      </w:tr>
      <w:tr w:rsidR="00B875CF" w14:paraId="77838BA7" w14:textId="77777777">
        <w:trPr>
          <w:cantSplit/>
          <w:jc w:val="center"/>
        </w:trPr>
        <w:tc>
          <w:tcPr>
            <w:tcW w:w="2652" w:type="dxa"/>
          </w:tcPr>
          <w:p w14:paraId="34A64D9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province_name</w:t>
            </w:r>
          </w:p>
        </w:tc>
        <w:tc>
          <w:tcPr>
            <w:tcW w:w="1819" w:type="dxa"/>
          </w:tcPr>
          <w:p w14:paraId="6AFAA79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CFC259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03C0F9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7B2FE57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Province in force on the fact's date (e.g. Maguindanao del Sur after Sep 2022).</w:t>
            </w:r>
          </w:p>
        </w:tc>
      </w:tr>
      <w:tr w:rsidR="00B875CF" w14:paraId="3DA985FC" w14:textId="77777777">
        <w:trPr>
          <w:cantSplit/>
          <w:jc w:val="center"/>
        </w:trPr>
        <w:tc>
          <w:tcPr>
            <w:tcW w:w="2652" w:type="dxa"/>
          </w:tcPr>
          <w:p w14:paraId="0C917C2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region_code</w:t>
            </w:r>
          </w:p>
        </w:tc>
        <w:tc>
          <w:tcPr>
            <w:tcW w:w="1819" w:type="dxa"/>
          </w:tcPr>
          <w:p w14:paraId="4453DE9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character(10)</w:t>
            </w:r>
          </w:p>
        </w:tc>
        <w:tc>
          <w:tcPr>
            <w:tcW w:w="594" w:type="dxa"/>
          </w:tcPr>
          <w:p w14:paraId="608E660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1EDC0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28FE44F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PSGC region code.</w:t>
            </w:r>
          </w:p>
        </w:tc>
      </w:tr>
      <w:tr w:rsidR="00B875CF" w14:paraId="72D25757" w14:textId="77777777">
        <w:trPr>
          <w:cantSplit/>
          <w:jc w:val="center"/>
        </w:trPr>
        <w:tc>
          <w:tcPr>
            <w:tcW w:w="2652" w:type="dxa"/>
          </w:tcPr>
          <w:p w14:paraId="2B85F9D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region_name</w:t>
            </w:r>
          </w:p>
        </w:tc>
        <w:tc>
          <w:tcPr>
            <w:tcW w:w="1819" w:type="dxa"/>
          </w:tcPr>
          <w:p w14:paraId="4DCEE9D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5EE18E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A3D2A8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479679F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Region name.</w:t>
            </w:r>
          </w:p>
        </w:tc>
      </w:tr>
      <w:tr w:rsidR="00B875CF" w14:paraId="1C24F8F1" w14:textId="77777777">
        <w:trPr>
          <w:cantSplit/>
          <w:jc w:val="center"/>
        </w:trPr>
        <w:tc>
          <w:tcPr>
            <w:tcW w:w="2652" w:type="dxa"/>
          </w:tcPr>
          <w:p w14:paraId="0A6D978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population</w:t>
            </w:r>
          </w:p>
        </w:tc>
        <w:tc>
          <w:tcPr>
            <w:tcW w:w="1819" w:type="dxa"/>
          </w:tcPr>
          <w:p w14:paraId="295BA1E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3B5F4F7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2798B8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1BEADCC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Residents (estimate: barangay count × 2,600 unless a census figure is loaded).</w:t>
            </w:r>
          </w:p>
        </w:tc>
      </w:tr>
      <w:tr w:rsidR="00B875CF" w14:paraId="75654B1F" w14:textId="77777777">
        <w:trPr>
          <w:cantSplit/>
          <w:jc w:val="center"/>
        </w:trPr>
        <w:tc>
          <w:tcPr>
            <w:tcW w:w="2652" w:type="dxa"/>
          </w:tcPr>
          <w:p w14:paraId="516EFAE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population_source</w:t>
            </w:r>
          </w:p>
        </w:tc>
        <w:tc>
          <w:tcPr>
            <w:tcW w:w="1819" w:type="dxa"/>
          </w:tcPr>
          <w:p w14:paraId="299D844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AE98A3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C69213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382B6F9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Source of the population figure (census name or 'Estimate').</w:t>
            </w:r>
          </w:p>
        </w:tc>
      </w:tr>
      <w:tr w:rsidR="00B875CF" w14:paraId="718314F8" w14:textId="77777777">
        <w:trPr>
          <w:cantSplit/>
          <w:jc w:val="center"/>
        </w:trPr>
        <w:tc>
          <w:tcPr>
            <w:tcW w:w="2652" w:type="dxa"/>
          </w:tcPr>
          <w:p w14:paraId="49FFDED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valid_from</w:t>
            </w:r>
          </w:p>
        </w:tc>
        <w:tc>
          <w:tcPr>
            <w:tcW w:w="1819" w:type="dxa"/>
          </w:tcPr>
          <w:p w14:paraId="7814E49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5492C38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D632AD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00705BE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SCD2: first day this version </w:t>
            </w:r>
            <w:r>
              <w:rPr>
                <w:sz w:val="18"/>
              </w:rPr>
              <w:t>applies.</w:t>
            </w:r>
          </w:p>
        </w:tc>
      </w:tr>
      <w:tr w:rsidR="00B875CF" w14:paraId="6E74052C" w14:textId="77777777">
        <w:trPr>
          <w:cantSplit/>
          <w:jc w:val="center"/>
        </w:trPr>
        <w:tc>
          <w:tcPr>
            <w:tcW w:w="2652" w:type="dxa"/>
          </w:tcPr>
          <w:p w14:paraId="4CC85CB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valid_to</w:t>
            </w:r>
          </w:p>
        </w:tc>
        <w:tc>
          <w:tcPr>
            <w:tcW w:w="1819" w:type="dxa"/>
          </w:tcPr>
          <w:p w14:paraId="3D98B53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266CBA5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434D69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6A197A4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SCD2: last day this version applies (9999-12-31 = current).</w:t>
            </w:r>
          </w:p>
        </w:tc>
      </w:tr>
      <w:tr w:rsidR="00B875CF" w14:paraId="31A787D1" w14:textId="77777777">
        <w:trPr>
          <w:cantSplit/>
          <w:jc w:val="center"/>
        </w:trPr>
        <w:tc>
          <w:tcPr>
            <w:tcW w:w="2652" w:type="dxa"/>
          </w:tcPr>
          <w:p w14:paraId="73F768F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is_current</w:t>
            </w:r>
          </w:p>
        </w:tc>
        <w:tc>
          <w:tcPr>
            <w:tcW w:w="1819" w:type="dxa"/>
          </w:tcPr>
          <w:p w14:paraId="7582887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2BBB55F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CDDB8E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710A428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Whether this SCD2 version is the current one.</w:t>
            </w:r>
          </w:p>
        </w:tc>
      </w:tr>
    </w:tbl>
    <w:p w14:paraId="0312351F" w14:textId="77777777" w:rsidR="00B875CF" w:rsidRDefault="00B875CF">
      <w:pPr>
        <w:spacing w:after="40"/>
      </w:pPr>
    </w:p>
    <w:p w14:paraId="6C8C91B8" w14:textId="77777777" w:rsidR="00B875CF" w:rsidRDefault="00B14DAF">
      <w:pPr>
        <w:pStyle w:val="Heading3"/>
      </w:pPr>
      <w:r>
        <w:lastRenderedPageBreak/>
        <w:t>dw.dim_organization</w:t>
      </w:r>
    </w:p>
    <w:p w14:paraId="67BF272C" w14:textId="77777777" w:rsidR="00B875CF" w:rsidRDefault="00B14DAF">
      <w:pPr>
        <w:keepNext/>
        <w:ind w:firstLine="720"/>
        <w:jc w:val="both"/>
      </w:pPr>
      <w:r>
        <w:t>Table 28 lists its columns.</w:t>
      </w:r>
    </w:p>
    <w:p w14:paraId="2B4E9FF9" w14:textId="6A05301A" w:rsidR="00B875CF" w:rsidRDefault="00B14DAF">
      <w:pPr>
        <w:pStyle w:val="Caption"/>
        <w:keepNext/>
        <w:spacing w:before="160" w:after="40"/>
      </w:pPr>
      <w:bookmarkStart w:id="59" w:name="_Toc24379339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: Columns of </w:t>
      </w:r>
      <w:r>
        <w:t>dw.dim_organization</w:t>
      </w:r>
      <w:bookmarkEnd w:id="59"/>
    </w:p>
    <w:p w14:paraId="025BD6E6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Responding and reporting organizations (government, NGO, international, LGU). Table, 13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1119"/>
        <w:gridCol w:w="622"/>
        <w:gridCol w:w="746"/>
        <w:gridCol w:w="3506"/>
      </w:tblGrid>
      <w:tr w:rsidR="00B875CF" w14:paraId="2361949B" w14:textId="77777777">
        <w:trPr>
          <w:cantSplit/>
          <w:tblHeader/>
          <w:jc w:val="center"/>
        </w:trPr>
        <w:tc>
          <w:tcPr>
            <w:tcW w:w="3033" w:type="dxa"/>
            <w:shd w:val="clear" w:color="auto" w:fill="E7E6E6"/>
          </w:tcPr>
          <w:p w14:paraId="184FD4F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119" w:type="dxa"/>
            <w:shd w:val="clear" w:color="auto" w:fill="E7E6E6"/>
          </w:tcPr>
          <w:p w14:paraId="49A94C3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622" w:type="dxa"/>
            <w:shd w:val="clear" w:color="auto" w:fill="E7E6E6"/>
          </w:tcPr>
          <w:p w14:paraId="7EDEA87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46" w:type="dxa"/>
            <w:shd w:val="clear" w:color="auto" w:fill="E7E6E6"/>
          </w:tcPr>
          <w:p w14:paraId="3EF18AB6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506" w:type="dxa"/>
            <w:shd w:val="clear" w:color="auto" w:fill="E7E6E6"/>
          </w:tcPr>
          <w:p w14:paraId="53634BD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3E045B5B" w14:textId="77777777">
        <w:trPr>
          <w:cantSplit/>
          <w:jc w:val="center"/>
        </w:trPr>
        <w:tc>
          <w:tcPr>
            <w:tcW w:w="3033" w:type="dxa"/>
          </w:tcPr>
          <w:p w14:paraId="718ED0CD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119" w:type="dxa"/>
          </w:tcPr>
          <w:p w14:paraId="0EED482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22" w:type="dxa"/>
          </w:tcPr>
          <w:p w14:paraId="3FF5C76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46" w:type="dxa"/>
          </w:tcPr>
          <w:p w14:paraId="52F0707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506" w:type="dxa"/>
          </w:tcPr>
          <w:p w14:paraId="6D179D8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B875CF" w14:paraId="7742E1BF" w14:textId="77777777">
        <w:trPr>
          <w:cantSplit/>
          <w:jc w:val="center"/>
        </w:trPr>
        <w:tc>
          <w:tcPr>
            <w:tcW w:w="3033" w:type="dxa"/>
          </w:tcPr>
          <w:p w14:paraId="483174D2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org_code</w:t>
            </w:r>
          </w:p>
        </w:tc>
        <w:tc>
          <w:tcPr>
            <w:tcW w:w="1119" w:type="dxa"/>
          </w:tcPr>
          <w:p w14:paraId="2C5B700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4AE6CC23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46" w:type="dxa"/>
          </w:tcPr>
          <w:p w14:paraId="133228A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064DF1D3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Organization code (natural key).</w:t>
            </w:r>
          </w:p>
        </w:tc>
      </w:tr>
      <w:tr w:rsidR="00B875CF" w14:paraId="3941BF3E" w14:textId="77777777">
        <w:trPr>
          <w:cantSplit/>
          <w:jc w:val="center"/>
        </w:trPr>
        <w:tc>
          <w:tcPr>
            <w:tcW w:w="3033" w:type="dxa"/>
          </w:tcPr>
          <w:p w14:paraId="5BDB6222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org_name</w:t>
            </w:r>
          </w:p>
        </w:tc>
        <w:tc>
          <w:tcPr>
            <w:tcW w:w="1119" w:type="dxa"/>
          </w:tcPr>
          <w:p w14:paraId="0A509509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50723636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46" w:type="dxa"/>
          </w:tcPr>
          <w:p w14:paraId="48969B7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54D6387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Organization name.</w:t>
            </w:r>
          </w:p>
        </w:tc>
      </w:tr>
      <w:tr w:rsidR="00B875CF" w14:paraId="628254A8" w14:textId="77777777">
        <w:trPr>
          <w:cantSplit/>
          <w:jc w:val="center"/>
        </w:trPr>
        <w:tc>
          <w:tcPr>
            <w:tcW w:w="3033" w:type="dxa"/>
          </w:tcPr>
          <w:p w14:paraId="2A529154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org_type</w:t>
            </w:r>
          </w:p>
        </w:tc>
        <w:tc>
          <w:tcPr>
            <w:tcW w:w="1119" w:type="dxa"/>
          </w:tcPr>
          <w:p w14:paraId="3C9E1B4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1888815B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46" w:type="dxa"/>
          </w:tcPr>
          <w:p w14:paraId="47D7336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25DB20B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National Government, NGO, International or LGU.</w:t>
            </w:r>
          </w:p>
        </w:tc>
      </w:tr>
      <w:tr w:rsidR="00B875CF" w14:paraId="00C4F9FE" w14:textId="77777777">
        <w:trPr>
          <w:cantSplit/>
          <w:jc w:val="center"/>
        </w:trPr>
        <w:tc>
          <w:tcPr>
            <w:tcW w:w="3033" w:type="dxa"/>
          </w:tcPr>
          <w:p w14:paraId="3CF6A4D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parent_agency</w:t>
            </w:r>
          </w:p>
        </w:tc>
        <w:tc>
          <w:tcPr>
            <w:tcW w:w="1119" w:type="dxa"/>
          </w:tcPr>
          <w:p w14:paraId="5D1FD1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28C0C107" w14:textId="77777777" w:rsidR="00B875CF" w:rsidRDefault="00B875CF">
            <w:pPr>
              <w:spacing w:after="0" w:line="240" w:lineRule="auto"/>
            </w:pPr>
          </w:p>
        </w:tc>
        <w:tc>
          <w:tcPr>
            <w:tcW w:w="746" w:type="dxa"/>
          </w:tcPr>
          <w:p w14:paraId="05B9E05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46DF54C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Department the </w:t>
            </w:r>
            <w:r>
              <w:rPr>
                <w:sz w:val="18"/>
              </w:rPr>
              <w:t>organization belongs to.</w:t>
            </w:r>
          </w:p>
        </w:tc>
      </w:tr>
    </w:tbl>
    <w:p w14:paraId="1FB73D9F" w14:textId="77777777" w:rsidR="00B875CF" w:rsidRDefault="00B875CF">
      <w:pPr>
        <w:spacing w:after="40"/>
      </w:pPr>
    </w:p>
    <w:p w14:paraId="53C3C704" w14:textId="77777777" w:rsidR="00B875CF" w:rsidRDefault="00B14DAF">
      <w:pPr>
        <w:pStyle w:val="Heading3"/>
      </w:pPr>
      <w:r>
        <w:t>dw.dim_resource</w:t>
      </w:r>
    </w:p>
    <w:p w14:paraId="18B6CA05" w14:textId="77777777" w:rsidR="00B875CF" w:rsidRDefault="00B14DAF">
      <w:pPr>
        <w:keepNext/>
        <w:ind w:firstLine="720"/>
        <w:jc w:val="both"/>
      </w:pPr>
      <w:r>
        <w:t>Table 29 lists its columns.</w:t>
      </w:r>
    </w:p>
    <w:p w14:paraId="3770F0A4" w14:textId="4B097562" w:rsidR="00B875CF" w:rsidRDefault="00B14DAF">
      <w:pPr>
        <w:pStyle w:val="Caption"/>
        <w:keepNext/>
        <w:spacing w:before="160" w:after="40"/>
      </w:pPr>
      <w:bookmarkStart w:id="60" w:name="_Toc24379339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>: Columns of dw.dim_resource</w:t>
      </w:r>
      <w:bookmarkEnd w:id="60"/>
    </w:p>
    <w:p w14:paraId="02CCA0B8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Relief items with category, standard unit and unit cost. Table, 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819"/>
        <w:gridCol w:w="594"/>
        <w:gridCol w:w="717"/>
        <w:gridCol w:w="3628"/>
      </w:tblGrid>
      <w:tr w:rsidR="00B875CF" w14:paraId="5A618CBD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7F3E5DD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819" w:type="dxa"/>
            <w:shd w:val="clear" w:color="auto" w:fill="E7E6E6"/>
          </w:tcPr>
          <w:p w14:paraId="16A3581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1376C69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4EAE5C96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628" w:type="dxa"/>
            <w:shd w:val="clear" w:color="auto" w:fill="E7E6E6"/>
          </w:tcPr>
          <w:p w14:paraId="1222C162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791E0485" w14:textId="77777777">
        <w:trPr>
          <w:cantSplit/>
          <w:jc w:val="center"/>
        </w:trPr>
        <w:tc>
          <w:tcPr>
            <w:tcW w:w="2268" w:type="dxa"/>
          </w:tcPr>
          <w:p w14:paraId="6B611B14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resource_key</w:t>
            </w:r>
          </w:p>
        </w:tc>
        <w:tc>
          <w:tcPr>
            <w:tcW w:w="1819" w:type="dxa"/>
          </w:tcPr>
          <w:p w14:paraId="0758C81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4014E6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7129D820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628" w:type="dxa"/>
          </w:tcPr>
          <w:p w14:paraId="6D5536A3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dim_resource.</w:t>
            </w:r>
          </w:p>
        </w:tc>
      </w:tr>
      <w:tr w:rsidR="00B875CF" w14:paraId="2F3221C3" w14:textId="77777777">
        <w:trPr>
          <w:cantSplit/>
          <w:jc w:val="center"/>
        </w:trPr>
        <w:tc>
          <w:tcPr>
            <w:tcW w:w="2268" w:type="dxa"/>
          </w:tcPr>
          <w:p w14:paraId="0FA06585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item_code</w:t>
            </w:r>
          </w:p>
        </w:tc>
        <w:tc>
          <w:tcPr>
            <w:tcW w:w="1819" w:type="dxa"/>
          </w:tcPr>
          <w:p w14:paraId="176354E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8BC83CC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53190233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0176373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Canonical relief item code.</w:t>
            </w:r>
          </w:p>
        </w:tc>
      </w:tr>
      <w:tr w:rsidR="00B875CF" w14:paraId="0D6A9B78" w14:textId="77777777">
        <w:trPr>
          <w:cantSplit/>
          <w:jc w:val="center"/>
        </w:trPr>
        <w:tc>
          <w:tcPr>
            <w:tcW w:w="2268" w:type="dxa"/>
          </w:tcPr>
          <w:p w14:paraId="31460052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item_name</w:t>
            </w:r>
          </w:p>
        </w:tc>
        <w:tc>
          <w:tcPr>
            <w:tcW w:w="1819" w:type="dxa"/>
          </w:tcPr>
          <w:p w14:paraId="65871DE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B92C30F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851BE9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130A4E4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Relief item name.</w:t>
            </w:r>
          </w:p>
        </w:tc>
      </w:tr>
      <w:tr w:rsidR="00B875CF" w14:paraId="43742F01" w14:textId="77777777">
        <w:trPr>
          <w:cantSplit/>
          <w:jc w:val="center"/>
        </w:trPr>
        <w:tc>
          <w:tcPr>
            <w:tcW w:w="2268" w:type="dxa"/>
          </w:tcPr>
          <w:p w14:paraId="4DDB069C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</w:t>
            </w:r>
          </w:p>
        </w:tc>
        <w:tc>
          <w:tcPr>
            <w:tcW w:w="1819" w:type="dxa"/>
          </w:tcPr>
          <w:p w14:paraId="66997B7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9227A8B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2AC3F91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3B36E176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Category: storm </w:t>
            </w:r>
            <w:r>
              <w:rPr>
                <w:sz w:val="18"/>
              </w:rPr>
              <w:t>category for events, resource category for relief items.</w:t>
            </w:r>
          </w:p>
        </w:tc>
      </w:tr>
      <w:tr w:rsidR="00B875CF" w14:paraId="004A7820" w14:textId="77777777">
        <w:trPr>
          <w:cantSplit/>
          <w:jc w:val="center"/>
        </w:trPr>
        <w:tc>
          <w:tcPr>
            <w:tcW w:w="2268" w:type="dxa"/>
          </w:tcPr>
          <w:p w14:paraId="5B3C099C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standard_unit</w:t>
            </w:r>
          </w:p>
        </w:tc>
        <w:tc>
          <w:tcPr>
            <w:tcW w:w="1819" w:type="dxa"/>
          </w:tcPr>
          <w:p w14:paraId="2949941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6C412B3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2B0E21A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582E38E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Unit all quantities are converted to (pack, kg, liter, kit, piece).</w:t>
            </w:r>
          </w:p>
        </w:tc>
      </w:tr>
      <w:tr w:rsidR="00B875CF" w14:paraId="7FFEB42F" w14:textId="77777777">
        <w:trPr>
          <w:cantSplit/>
          <w:jc w:val="center"/>
        </w:trPr>
        <w:tc>
          <w:tcPr>
            <w:tcW w:w="2268" w:type="dxa"/>
          </w:tcPr>
          <w:p w14:paraId="43EF148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unit_cost_php</w:t>
            </w:r>
          </w:p>
        </w:tc>
        <w:tc>
          <w:tcPr>
            <w:tcW w:w="1819" w:type="dxa"/>
          </w:tcPr>
          <w:p w14:paraId="45F4568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numeric(12,2)</w:t>
            </w:r>
          </w:p>
        </w:tc>
        <w:tc>
          <w:tcPr>
            <w:tcW w:w="594" w:type="dxa"/>
          </w:tcPr>
          <w:p w14:paraId="49A7E06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8583F6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7C84716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Indicative unit cost, PHP.</w:t>
            </w:r>
          </w:p>
        </w:tc>
      </w:tr>
    </w:tbl>
    <w:p w14:paraId="69536B61" w14:textId="77777777" w:rsidR="00B875CF" w:rsidRDefault="00B875CF">
      <w:pPr>
        <w:spacing w:after="40"/>
      </w:pPr>
    </w:p>
    <w:p w14:paraId="404B4F44" w14:textId="77777777" w:rsidR="00B875CF" w:rsidRDefault="00B14DAF">
      <w:pPr>
        <w:pStyle w:val="Heading3"/>
      </w:pPr>
      <w:r>
        <w:t>dw.dim_response_type</w:t>
      </w:r>
    </w:p>
    <w:p w14:paraId="242CB42E" w14:textId="77777777" w:rsidR="00B875CF" w:rsidRDefault="00B14DAF">
      <w:pPr>
        <w:keepNext/>
        <w:ind w:firstLine="720"/>
        <w:jc w:val="both"/>
      </w:pPr>
      <w:r>
        <w:t xml:space="preserve">Table 30 lists its </w:t>
      </w:r>
      <w:r>
        <w:t>columns.</w:t>
      </w:r>
    </w:p>
    <w:p w14:paraId="6208FF55" w14:textId="209A5332" w:rsidR="00B875CF" w:rsidRDefault="00B14DAF">
      <w:pPr>
        <w:pStyle w:val="Caption"/>
        <w:keepNext/>
        <w:spacing w:before="160" w:after="40"/>
      </w:pPr>
      <w:bookmarkStart w:id="61" w:name="_Toc24379339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>: Columns of dw.dim_response_type</w:t>
      </w:r>
      <w:bookmarkEnd w:id="61"/>
    </w:p>
    <w:p w14:paraId="0E3849AE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Response request types and their cluster.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08"/>
        <w:gridCol w:w="1084"/>
        <w:gridCol w:w="594"/>
        <w:gridCol w:w="717"/>
        <w:gridCol w:w="3523"/>
      </w:tblGrid>
      <w:tr w:rsidR="00B875CF" w14:paraId="315B55E0" w14:textId="77777777">
        <w:trPr>
          <w:cantSplit/>
          <w:tblHeader/>
          <w:jc w:val="center"/>
        </w:trPr>
        <w:tc>
          <w:tcPr>
            <w:tcW w:w="3108" w:type="dxa"/>
            <w:shd w:val="clear" w:color="auto" w:fill="E7E6E6"/>
          </w:tcPr>
          <w:p w14:paraId="206F5DF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6B74D10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7B84D76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3247A79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523" w:type="dxa"/>
            <w:shd w:val="clear" w:color="auto" w:fill="E7E6E6"/>
          </w:tcPr>
          <w:p w14:paraId="01F50F5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17512E5B" w14:textId="77777777">
        <w:trPr>
          <w:cantSplit/>
          <w:jc w:val="center"/>
        </w:trPr>
        <w:tc>
          <w:tcPr>
            <w:tcW w:w="3108" w:type="dxa"/>
          </w:tcPr>
          <w:p w14:paraId="17FA4C38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response_type_key</w:t>
            </w:r>
          </w:p>
        </w:tc>
        <w:tc>
          <w:tcPr>
            <w:tcW w:w="1084" w:type="dxa"/>
          </w:tcPr>
          <w:p w14:paraId="784AC2A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671A775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7D61AD1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523" w:type="dxa"/>
          </w:tcPr>
          <w:p w14:paraId="273AD6D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dim_response_type.</w:t>
            </w:r>
          </w:p>
        </w:tc>
      </w:tr>
      <w:tr w:rsidR="00B875CF" w14:paraId="4687B9A5" w14:textId="77777777">
        <w:trPr>
          <w:cantSplit/>
          <w:jc w:val="center"/>
        </w:trPr>
        <w:tc>
          <w:tcPr>
            <w:tcW w:w="3108" w:type="dxa"/>
          </w:tcPr>
          <w:p w14:paraId="206C25A3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response_type_code</w:t>
            </w:r>
          </w:p>
        </w:tc>
        <w:tc>
          <w:tcPr>
            <w:tcW w:w="1084" w:type="dxa"/>
          </w:tcPr>
          <w:p w14:paraId="6FECAA1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5471ACF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73DC7633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23" w:type="dxa"/>
          </w:tcPr>
          <w:p w14:paraId="6BAF7E2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Response type code, e.g. RESCUE.</w:t>
            </w:r>
          </w:p>
        </w:tc>
      </w:tr>
      <w:tr w:rsidR="00B875CF" w14:paraId="05012AA8" w14:textId="77777777">
        <w:trPr>
          <w:cantSplit/>
          <w:jc w:val="center"/>
        </w:trPr>
        <w:tc>
          <w:tcPr>
            <w:tcW w:w="3108" w:type="dxa"/>
          </w:tcPr>
          <w:p w14:paraId="5FE9C52F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response_type_name</w:t>
            </w:r>
          </w:p>
        </w:tc>
        <w:tc>
          <w:tcPr>
            <w:tcW w:w="1084" w:type="dxa"/>
          </w:tcPr>
          <w:p w14:paraId="263E788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5A2FF27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9235DC7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23" w:type="dxa"/>
          </w:tcPr>
          <w:p w14:paraId="7CD1504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Response type name.</w:t>
            </w:r>
          </w:p>
        </w:tc>
      </w:tr>
      <w:tr w:rsidR="00B875CF" w14:paraId="0BF076D8" w14:textId="77777777">
        <w:trPr>
          <w:cantSplit/>
          <w:jc w:val="center"/>
        </w:trPr>
        <w:tc>
          <w:tcPr>
            <w:tcW w:w="3108" w:type="dxa"/>
          </w:tcPr>
          <w:p w14:paraId="18CE1C8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response_cluster</w:t>
            </w:r>
          </w:p>
        </w:tc>
        <w:tc>
          <w:tcPr>
            <w:tcW w:w="1084" w:type="dxa"/>
          </w:tcPr>
          <w:p w14:paraId="3628B13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22487B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E7667E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23" w:type="dxa"/>
          </w:tcPr>
          <w:p w14:paraId="7F7D7B4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Life-saving, Logistics, or Access and </w:t>
            </w:r>
            <w:r>
              <w:rPr>
                <w:sz w:val="18"/>
              </w:rPr>
              <w:t>infrastructure.</w:t>
            </w:r>
          </w:p>
        </w:tc>
      </w:tr>
    </w:tbl>
    <w:p w14:paraId="230BFABC" w14:textId="77777777" w:rsidR="00B875CF" w:rsidRDefault="00B875CF">
      <w:pPr>
        <w:spacing w:after="40"/>
      </w:pPr>
    </w:p>
    <w:p w14:paraId="1D9ED5F7" w14:textId="77777777" w:rsidR="00B875CF" w:rsidRDefault="00B14DAF">
      <w:pPr>
        <w:pStyle w:val="Heading3"/>
      </w:pPr>
      <w:r>
        <w:lastRenderedPageBreak/>
        <w:t>dw.dim_source_system</w:t>
      </w:r>
    </w:p>
    <w:p w14:paraId="71832C22" w14:textId="77777777" w:rsidR="00B875CF" w:rsidRDefault="00B14DAF">
      <w:pPr>
        <w:keepNext/>
        <w:ind w:firstLine="720"/>
        <w:jc w:val="both"/>
      </w:pPr>
      <w:r>
        <w:t>Table 31 lists its columns.</w:t>
      </w:r>
    </w:p>
    <w:p w14:paraId="50411886" w14:textId="7B023C76" w:rsidR="00B875CF" w:rsidRDefault="00B14DAF">
      <w:pPr>
        <w:pStyle w:val="Caption"/>
        <w:keepNext/>
        <w:spacing w:before="160" w:after="40"/>
      </w:pPr>
      <w:bookmarkStart w:id="62" w:name="_Toc24379339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>: Columns of dw.dim_source_system</w:t>
      </w:r>
      <w:bookmarkEnd w:id="62"/>
    </w:p>
    <w:p w14:paraId="6C56B667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Lineage: one row per loaded source file (batch). Table, 1,099 rows.</w:t>
      </w:r>
      <w:r>
        <w:rPr>
          <w:i/>
          <w:color w:val="404040"/>
          <w:sz w:val="20"/>
        </w:rPr>
        <w:t xml:space="preserve">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593"/>
        <w:gridCol w:w="594"/>
        <w:gridCol w:w="717"/>
        <w:gridCol w:w="3854"/>
      </w:tblGrid>
      <w:tr w:rsidR="00B875CF" w14:paraId="211F2AB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55A07292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593" w:type="dxa"/>
            <w:shd w:val="clear" w:color="auto" w:fill="E7E6E6"/>
          </w:tcPr>
          <w:p w14:paraId="07582D46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5CCD8EE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54F0F24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854" w:type="dxa"/>
            <w:shd w:val="clear" w:color="auto" w:fill="E7E6E6"/>
          </w:tcPr>
          <w:p w14:paraId="3A8BD2B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6DDDCEAE" w14:textId="77777777">
        <w:trPr>
          <w:cantSplit/>
          <w:jc w:val="center"/>
        </w:trPr>
        <w:tc>
          <w:tcPr>
            <w:tcW w:w="2268" w:type="dxa"/>
          </w:tcPr>
          <w:p w14:paraId="43B69AD4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593" w:type="dxa"/>
          </w:tcPr>
          <w:p w14:paraId="4F5E838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7E84A3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25755749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854" w:type="dxa"/>
          </w:tcPr>
          <w:p w14:paraId="21A263DD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B875CF" w14:paraId="3E83F0F4" w14:textId="77777777">
        <w:trPr>
          <w:cantSplit/>
          <w:jc w:val="center"/>
        </w:trPr>
        <w:tc>
          <w:tcPr>
            <w:tcW w:w="2268" w:type="dxa"/>
          </w:tcPr>
          <w:p w14:paraId="714EC84B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source_system</w:t>
            </w:r>
          </w:p>
        </w:tc>
        <w:tc>
          <w:tcPr>
            <w:tcW w:w="1593" w:type="dxa"/>
          </w:tcPr>
          <w:p w14:paraId="7666D26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1A31F5F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49F76AE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33CC451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NDRRMC, </w:t>
            </w:r>
            <w:r>
              <w:rPr>
                <w:sz w:val="18"/>
              </w:rPr>
              <w:t>DSWD_DROMIC, NGO, PAGASA or LGU.</w:t>
            </w:r>
          </w:p>
        </w:tc>
      </w:tr>
      <w:tr w:rsidR="00B875CF" w14:paraId="6131F2B8" w14:textId="77777777">
        <w:trPr>
          <w:cantSplit/>
          <w:jc w:val="center"/>
        </w:trPr>
        <w:tc>
          <w:tcPr>
            <w:tcW w:w="2268" w:type="dxa"/>
          </w:tcPr>
          <w:p w14:paraId="66BF99CE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source_file</w:t>
            </w:r>
          </w:p>
        </w:tc>
        <w:tc>
          <w:tcPr>
            <w:tcW w:w="1593" w:type="dxa"/>
          </w:tcPr>
          <w:p w14:paraId="5F7C538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F9CED6F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024D862F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732157C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Source file name.</w:t>
            </w:r>
          </w:p>
        </w:tc>
      </w:tr>
      <w:tr w:rsidR="00B875CF" w14:paraId="1259B88E" w14:textId="77777777">
        <w:trPr>
          <w:cantSplit/>
          <w:jc w:val="center"/>
        </w:trPr>
        <w:tc>
          <w:tcPr>
            <w:tcW w:w="2268" w:type="dxa"/>
          </w:tcPr>
          <w:p w14:paraId="543963DF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loaded_at</w:t>
            </w:r>
          </w:p>
        </w:tc>
        <w:tc>
          <w:tcPr>
            <w:tcW w:w="1593" w:type="dxa"/>
          </w:tcPr>
          <w:p w14:paraId="38B9327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timestamp with time zone</w:t>
            </w:r>
          </w:p>
        </w:tc>
        <w:tc>
          <w:tcPr>
            <w:tcW w:w="594" w:type="dxa"/>
          </w:tcPr>
          <w:p w14:paraId="33D29C09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31B8C8B5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18F88D8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When the batch was loaded.</w:t>
            </w:r>
          </w:p>
        </w:tc>
      </w:tr>
      <w:tr w:rsidR="00B875CF" w14:paraId="1E10B960" w14:textId="77777777">
        <w:trPr>
          <w:cantSplit/>
          <w:jc w:val="center"/>
        </w:trPr>
        <w:tc>
          <w:tcPr>
            <w:tcW w:w="2268" w:type="dxa"/>
          </w:tcPr>
          <w:p w14:paraId="1709CA8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row_count</w:t>
            </w:r>
          </w:p>
        </w:tc>
        <w:tc>
          <w:tcPr>
            <w:tcW w:w="1593" w:type="dxa"/>
          </w:tcPr>
          <w:p w14:paraId="6DAB2D3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AF2ECE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47723E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59A8069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Rows in the source file.</w:t>
            </w:r>
          </w:p>
        </w:tc>
      </w:tr>
    </w:tbl>
    <w:p w14:paraId="02A46368" w14:textId="77777777" w:rsidR="00B875CF" w:rsidRDefault="00B875CF">
      <w:pPr>
        <w:spacing w:after="40"/>
      </w:pPr>
    </w:p>
    <w:p w14:paraId="778643DA" w14:textId="77777777" w:rsidR="00B875CF" w:rsidRDefault="00B14DAF">
      <w:pPr>
        <w:pStyle w:val="Heading3"/>
      </w:pPr>
      <w:r>
        <w:t>dw.fact_damage_assessment</w:t>
      </w:r>
    </w:p>
    <w:p w14:paraId="74E5EF71" w14:textId="77777777" w:rsidR="00B875CF" w:rsidRDefault="00B14DAF">
      <w:pPr>
        <w:keepNext/>
        <w:ind w:firstLine="720"/>
        <w:jc w:val="both"/>
      </w:pPr>
      <w:r>
        <w:t>Table 32 lists its columns.</w:t>
      </w:r>
    </w:p>
    <w:p w14:paraId="341FAC86" w14:textId="7CD9DAB2" w:rsidR="00B875CF" w:rsidRDefault="00B14DAF">
      <w:pPr>
        <w:pStyle w:val="Caption"/>
        <w:keepNext/>
        <w:spacing w:before="160" w:after="40"/>
      </w:pPr>
      <w:bookmarkStart w:id="63" w:name="_Toc24379339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>: Columns of dw.fact_damage_assessment</w:t>
      </w:r>
      <w:bookmarkEnd w:id="63"/>
    </w:p>
    <w:p w14:paraId="3E2A6EDD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Grain: event × city/municipality × damage category (latest valid sitrep). Transaction fact. Table, 8,806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80"/>
        <w:gridCol w:w="1084"/>
        <w:gridCol w:w="2268"/>
        <w:gridCol w:w="717"/>
        <w:gridCol w:w="2477"/>
      </w:tblGrid>
      <w:tr w:rsidR="00B875CF" w14:paraId="6DA21835" w14:textId="77777777">
        <w:trPr>
          <w:cantSplit/>
          <w:tblHeader/>
          <w:jc w:val="center"/>
        </w:trPr>
        <w:tc>
          <w:tcPr>
            <w:tcW w:w="2480" w:type="dxa"/>
            <w:shd w:val="clear" w:color="auto" w:fill="E7E6E6"/>
          </w:tcPr>
          <w:p w14:paraId="7CEBFA7C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03F55DF6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77226408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7D64738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477" w:type="dxa"/>
            <w:shd w:val="clear" w:color="auto" w:fill="E7E6E6"/>
          </w:tcPr>
          <w:p w14:paraId="11B1D0C0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4410EC7C" w14:textId="77777777">
        <w:trPr>
          <w:cantSplit/>
          <w:jc w:val="center"/>
        </w:trPr>
        <w:tc>
          <w:tcPr>
            <w:tcW w:w="2480" w:type="dxa"/>
          </w:tcPr>
          <w:p w14:paraId="7E87ADE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report_date_key</w:t>
            </w:r>
          </w:p>
        </w:tc>
        <w:tc>
          <w:tcPr>
            <w:tcW w:w="1084" w:type="dxa"/>
          </w:tcPr>
          <w:p w14:paraId="362657B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7FF221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11CC228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5F54676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of the sitrep the figures come from (dim_date).</w:t>
            </w:r>
          </w:p>
        </w:tc>
      </w:tr>
      <w:tr w:rsidR="00B875CF" w14:paraId="40DF0650" w14:textId="77777777">
        <w:trPr>
          <w:cantSplit/>
          <w:jc w:val="center"/>
        </w:trPr>
        <w:tc>
          <w:tcPr>
            <w:tcW w:w="2480" w:type="dxa"/>
          </w:tcPr>
          <w:p w14:paraId="584D1EB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21A16D1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8E2CDD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3FFEA9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27AD5D3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Surrogate key of dim_location (the SCD2 version valid on the </w:t>
            </w:r>
            <w:r>
              <w:rPr>
                <w:sz w:val="18"/>
              </w:rPr>
              <w:t>fact's date).</w:t>
            </w:r>
          </w:p>
        </w:tc>
      </w:tr>
      <w:tr w:rsidR="00B875CF" w14:paraId="29C2B9D7" w14:textId="77777777">
        <w:trPr>
          <w:cantSplit/>
          <w:jc w:val="center"/>
        </w:trPr>
        <w:tc>
          <w:tcPr>
            <w:tcW w:w="2480" w:type="dxa"/>
          </w:tcPr>
          <w:p w14:paraId="47020F6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351551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DE3D9F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792CA87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414907F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B875CF" w14:paraId="7FB2764F" w14:textId="77777777">
        <w:trPr>
          <w:cantSplit/>
          <w:jc w:val="center"/>
        </w:trPr>
        <w:tc>
          <w:tcPr>
            <w:tcW w:w="2480" w:type="dxa"/>
          </w:tcPr>
          <w:p w14:paraId="2E60284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damage_category_key</w:t>
            </w:r>
          </w:p>
        </w:tc>
        <w:tc>
          <w:tcPr>
            <w:tcW w:w="1084" w:type="dxa"/>
          </w:tcPr>
          <w:p w14:paraId="39F6D87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DDBBD9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dim_damage_category</w:t>
            </w:r>
          </w:p>
        </w:tc>
        <w:tc>
          <w:tcPr>
            <w:tcW w:w="717" w:type="dxa"/>
          </w:tcPr>
          <w:p w14:paraId="02058B6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29C182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dim_damage_category.</w:t>
            </w:r>
          </w:p>
        </w:tc>
      </w:tr>
      <w:tr w:rsidR="00B875CF" w14:paraId="1310236B" w14:textId="77777777">
        <w:trPr>
          <w:cantSplit/>
          <w:jc w:val="center"/>
        </w:trPr>
        <w:tc>
          <w:tcPr>
            <w:tcW w:w="2480" w:type="dxa"/>
          </w:tcPr>
          <w:p w14:paraId="7C71ADB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084" w:type="dxa"/>
          </w:tcPr>
          <w:p w14:paraId="3021E01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E9E4BB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39CA726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2693E6F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dim_source_system (lineage to the loaded file).</w:t>
            </w:r>
          </w:p>
        </w:tc>
      </w:tr>
      <w:tr w:rsidR="00B875CF" w14:paraId="2237F52B" w14:textId="77777777">
        <w:trPr>
          <w:cantSplit/>
          <w:jc w:val="center"/>
        </w:trPr>
        <w:tc>
          <w:tcPr>
            <w:tcW w:w="2480" w:type="dxa"/>
          </w:tcPr>
          <w:p w14:paraId="6D2B6E4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sitrep_no</w:t>
            </w:r>
          </w:p>
        </w:tc>
        <w:tc>
          <w:tcPr>
            <w:tcW w:w="1084" w:type="dxa"/>
          </w:tcPr>
          <w:p w14:paraId="363177C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2CDB25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83F764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45A9E80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NDRRMC situation-report number (degenerate dimension).</w:t>
            </w:r>
          </w:p>
        </w:tc>
      </w:tr>
      <w:tr w:rsidR="00B875CF" w14:paraId="0FDB8998" w14:textId="77777777">
        <w:trPr>
          <w:cantSplit/>
          <w:jc w:val="center"/>
        </w:trPr>
        <w:tc>
          <w:tcPr>
            <w:tcW w:w="2480" w:type="dxa"/>
          </w:tcPr>
          <w:p w14:paraId="57C5402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</w:t>
            </w:r>
          </w:p>
        </w:tc>
        <w:tc>
          <w:tcPr>
            <w:tcW w:w="1084" w:type="dxa"/>
          </w:tcPr>
          <w:p w14:paraId="453BB1C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1E1EDD7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12288A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44E13C8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B875CF" w14:paraId="1D459444" w14:textId="77777777">
        <w:trPr>
          <w:cantSplit/>
          <w:jc w:val="center"/>
        </w:trPr>
        <w:tc>
          <w:tcPr>
            <w:tcW w:w="2480" w:type="dxa"/>
          </w:tcPr>
          <w:p w14:paraId="743A466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injured</w:t>
            </w:r>
          </w:p>
        </w:tc>
        <w:tc>
          <w:tcPr>
            <w:tcW w:w="1084" w:type="dxa"/>
          </w:tcPr>
          <w:p w14:paraId="7AAD15B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5D2633C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D9DBC6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4751841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Injured persons.</w:t>
            </w:r>
          </w:p>
        </w:tc>
      </w:tr>
      <w:tr w:rsidR="00B875CF" w14:paraId="6EAB1A6D" w14:textId="77777777">
        <w:trPr>
          <w:cantSplit/>
          <w:jc w:val="center"/>
        </w:trPr>
        <w:tc>
          <w:tcPr>
            <w:tcW w:w="2480" w:type="dxa"/>
          </w:tcPr>
          <w:p w14:paraId="1155BEB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missing</w:t>
            </w:r>
          </w:p>
        </w:tc>
        <w:tc>
          <w:tcPr>
            <w:tcW w:w="1084" w:type="dxa"/>
          </w:tcPr>
          <w:p w14:paraId="2182F77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385C101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EE1C18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75CA585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Missing persons.</w:t>
            </w:r>
          </w:p>
        </w:tc>
      </w:tr>
      <w:tr w:rsidR="00B875CF" w14:paraId="21E8768E" w14:textId="77777777">
        <w:trPr>
          <w:cantSplit/>
          <w:jc w:val="center"/>
        </w:trPr>
        <w:tc>
          <w:tcPr>
            <w:tcW w:w="2480" w:type="dxa"/>
          </w:tcPr>
          <w:p w14:paraId="3521C34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affected_families</w:t>
            </w:r>
          </w:p>
        </w:tc>
        <w:tc>
          <w:tcPr>
            <w:tcW w:w="1084" w:type="dxa"/>
          </w:tcPr>
          <w:p w14:paraId="6B4E5CF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3851D44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648E87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260B7DD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affected (NDRRMC).</w:t>
            </w:r>
          </w:p>
        </w:tc>
      </w:tr>
      <w:tr w:rsidR="00B875CF" w14:paraId="448980C0" w14:textId="77777777">
        <w:trPr>
          <w:cantSplit/>
          <w:jc w:val="center"/>
        </w:trPr>
        <w:tc>
          <w:tcPr>
            <w:tcW w:w="2480" w:type="dxa"/>
          </w:tcPr>
          <w:p w14:paraId="6E18F54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4E87BB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4839BB4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9D2F53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5D1688C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B875CF" w14:paraId="552A99A3" w14:textId="77777777">
        <w:trPr>
          <w:cantSplit/>
          <w:jc w:val="center"/>
        </w:trPr>
        <w:tc>
          <w:tcPr>
            <w:tcW w:w="2480" w:type="dxa"/>
          </w:tcPr>
          <w:p w14:paraId="6A1D0C6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houses_partially_damaged</w:t>
            </w:r>
          </w:p>
        </w:tc>
        <w:tc>
          <w:tcPr>
            <w:tcW w:w="1084" w:type="dxa"/>
          </w:tcPr>
          <w:p w14:paraId="7771D6A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6543F16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A919DB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3F5C5B6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Houses partially damaged.</w:t>
            </w:r>
          </w:p>
        </w:tc>
      </w:tr>
      <w:tr w:rsidR="00B875CF" w14:paraId="08DB9DA0" w14:textId="77777777">
        <w:trPr>
          <w:cantSplit/>
          <w:jc w:val="center"/>
        </w:trPr>
        <w:tc>
          <w:tcPr>
            <w:tcW w:w="2480" w:type="dxa"/>
          </w:tcPr>
          <w:p w14:paraId="5E54F6A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houses_totally_damaged</w:t>
            </w:r>
          </w:p>
        </w:tc>
        <w:tc>
          <w:tcPr>
            <w:tcW w:w="1084" w:type="dxa"/>
          </w:tcPr>
          <w:p w14:paraId="7C8748D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6D02810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41DAFD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51F0403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Houses totally destroyed.</w:t>
            </w:r>
          </w:p>
        </w:tc>
      </w:tr>
      <w:tr w:rsidR="00B875CF" w14:paraId="485EFBED" w14:textId="77777777">
        <w:trPr>
          <w:cantSplit/>
          <w:jc w:val="center"/>
        </w:trPr>
        <w:tc>
          <w:tcPr>
            <w:tcW w:w="2480" w:type="dxa"/>
          </w:tcPr>
          <w:p w14:paraId="6C3AC65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cost_php</w:t>
            </w:r>
          </w:p>
        </w:tc>
        <w:tc>
          <w:tcPr>
            <w:tcW w:w="1084" w:type="dxa"/>
          </w:tcPr>
          <w:p w14:paraId="25D7A87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5D667AD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F82E7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1BEC03E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Damage cost, PHP (Housing, Infrastructure, Agriculture rows).</w:t>
            </w:r>
          </w:p>
        </w:tc>
      </w:tr>
    </w:tbl>
    <w:p w14:paraId="7EF39DB8" w14:textId="77777777" w:rsidR="00B875CF" w:rsidRDefault="00B875CF">
      <w:pPr>
        <w:spacing w:after="40"/>
      </w:pPr>
    </w:p>
    <w:p w14:paraId="62F687E3" w14:textId="77777777" w:rsidR="00B875CF" w:rsidRDefault="00B14DAF">
      <w:pPr>
        <w:pStyle w:val="Heading3"/>
      </w:pPr>
      <w:r>
        <w:lastRenderedPageBreak/>
        <w:t>dw.fact_displacement_outside</w:t>
      </w:r>
    </w:p>
    <w:p w14:paraId="26C80CF9" w14:textId="77777777" w:rsidR="00B875CF" w:rsidRDefault="00B14DAF">
      <w:pPr>
        <w:keepNext/>
        <w:ind w:firstLine="720"/>
        <w:jc w:val="both"/>
      </w:pPr>
      <w:r>
        <w:t>Table 33 lists its columns.</w:t>
      </w:r>
    </w:p>
    <w:p w14:paraId="63A66972" w14:textId="61BD03DF" w:rsidR="00B875CF" w:rsidRDefault="00B14DAF">
      <w:pPr>
        <w:pStyle w:val="Caption"/>
        <w:keepNext/>
        <w:spacing w:before="160" w:after="40"/>
      </w:pPr>
      <w:bookmarkStart w:id="64" w:name="_Toc24379340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>: Columns of dw.fact_displacement_outside</w:t>
      </w:r>
      <w:bookmarkEnd w:id="64"/>
    </w:p>
    <w:p w14:paraId="02283513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Grain: city/municipality × day × event. Periodic snapshot of families displaced outside evacuation centers (with relatives or friends); semi-additive. Table, 21,896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1"/>
        <w:gridCol w:w="1084"/>
        <w:gridCol w:w="2268"/>
        <w:gridCol w:w="717"/>
        <w:gridCol w:w="2527"/>
      </w:tblGrid>
      <w:tr w:rsidR="00B875CF" w14:paraId="4DFBC47F" w14:textId="77777777">
        <w:trPr>
          <w:cantSplit/>
          <w:tblHeader/>
          <w:jc w:val="center"/>
        </w:trPr>
        <w:tc>
          <w:tcPr>
            <w:tcW w:w="2431" w:type="dxa"/>
            <w:shd w:val="clear" w:color="auto" w:fill="E7E6E6"/>
          </w:tcPr>
          <w:p w14:paraId="5B88DAA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2C389D06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12ECB8B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1E75F2A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527" w:type="dxa"/>
            <w:shd w:val="clear" w:color="auto" w:fill="E7E6E6"/>
          </w:tcPr>
          <w:p w14:paraId="2DEBE6A3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7DE25479" w14:textId="77777777">
        <w:trPr>
          <w:cantSplit/>
          <w:jc w:val="center"/>
        </w:trPr>
        <w:tc>
          <w:tcPr>
            <w:tcW w:w="2431" w:type="dxa"/>
          </w:tcPr>
          <w:p w14:paraId="4EAE0857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snapshot_date_key</w:t>
            </w:r>
          </w:p>
        </w:tc>
        <w:tc>
          <w:tcPr>
            <w:tcW w:w="1084" w:type="dxa"/>
          </w:tcPr>
          <w:p w14:paraId="0582C109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434181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5D8BF49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5D32B8A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Date of the snapshot (dim_date).</w:t>
            </w:r>
          </w:p>
        </w:tc>
      </w:tr>
      <w:tr w:rsidR="00B875CF" w14:paraId="5121C663" w14:textId="77777777">
        <w:trPr>
          <w:cantSplit/>
          <w:jc w:val="center"/>
        </w:trPr>
        <w:tc>
          <w:tcPr>
            <w:tcW w:w="2431" w:type="dxa"/>
          </w:tcPr>
          <w:p w14:paraId="6ECFB18C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30DB30F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63F3076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7D6F6AF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36680F5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B875CF" w14:paraId="173153EC" w14:textId="77777777">
        <w:trPr>
          <w:cantSplit/>
          <w:jc w:val="center"/>
        </w:trPr>
        <w:tc>
          <w:tcPr>
            <w:tcW w:w="2431" w:type="dxa"/>
          </w:tcPr>
          <w:p w14:paraId="17C4A3E0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6DCF8F08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EAF0AC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2C3CA133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2D00EA82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B875CF" w14:paraId="1CCFD26C" w14:textId="77777777">
        <w:trPr>
          <w:cantSplit/>
          <w:jc w:val="center"/>
        </w:trPr>
        <w:tc>
          <w:tcPr>
            <w:tcW w:w="2431" w:type="dxa"/>
          </w:tcPr>
          <w:p w14:paraId="5A6D3E47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084" w:type="dxa"/>
          </w:tcPr>
          <w:p w14:paraId="2BFB16D1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AA70E6A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55E0E51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2FC111AC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B875CF" w14:paraId="462649F3" w14:textId="77777777">
        <w:trPr>
          <w:cantSplit/>
          <w:jc w:val="center"/>
        </w:trPr>
        <w:tc>
          <w:tcPr>
            <w:tcW w:w="2431" w:type="dxa"/>
          </w:tcPr>
          <w:p w14:paraId="6BC83207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084" w:type="dxa"/>
          </w:tcPr>
          <w:p w14:paraId="7A342A9B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E536416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20336980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6F630E3E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B875CF" w14:paraId="4C8DAE5C" w14:textId="77777777">
        <w:trPr>
          <w:cantSplit/>
          <w:jc w:val="center"/>
        </w:trPr>
        <w:tc>
          <w:tcPr>
            <w:tcW w:w="2431" w:type="dxa"/>
          </w:tcPr>
          <w:p w14:paraId="45EFB8A2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families_outside</w:t>
            </w:r>
          </w:p>
        </w:tc>
        <w:tc>
          <w:tcPr>
            <w:tcW w:w="1084" w:type="dxa"/>
          </w:tcPr>
          <w:p w14:paraId="188AF206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5739B7C" w14:textId="77777777" w:rsidR="00B875CF" w:rsidRDefault="00B875CF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5F20AC93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03897D04" w14:textId="77777777" w:rsidR="00B875CF" w:rsidRDefault="00B14DAF">
            <w:pPr>
              <w:keepNext/>
              <w:spacing w:after="0" w:line="240" w:lineRule="auto"/>
            </w:pPr>
            <w:r>
              <w:rPr>
                <w:sz w:val="18"/>
              </w:rPr>
              <w:t>Families displaced outside evacuation centers (semi-additive).</w:t>
            </w:r>
          </w:p>
        </w:tc>
      </w:tr>
      <w:tr w:rsidR="00B875CF" w14:paraId="5537C6C7" w14:textId="77777777">
        <w:trPr>
          <w:cantSplit/>
          <w:jc w:val="center"/>
        </w:trPr>
        <w:tc>
          <w:tcPr>
            <w:tcW w:w="2431" w:type="dxa"/>
          </w:tcPr>
          <w:p w14:paraId="7266EA3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persons_outside</w:t>
            </w:r>
          </w:p>
        </w:tc>
        <w:tc>
          <w:tcPr>
            <w:tcW w:w="1084" w:type="dxa"/>
          </w:tcPr>
          <w:p w14:paraId="713353C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92214C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B839FD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5396A4A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displaced outside evacuation centers (semi-additive).</w:t>
            </w:r>
          </w:p>
        </w:tc>
      </w:tr>
    </w:tbl>
    <w:p w14:paraId="57D1A2E6" w14:textId="77777777" w:rsidR="00B875CF" w:rsidRDefault="00B875CF">
      <w:pPr>
        <w:spacing w:after="40"/>
      </w:pPr>
    </w:p>
    <w:p w14:paraId="20632CE5" w14:textId="77777777" w:rsidR="00B875CF" w:rsidRDefault="00B14DAF">
      <w:pPr>
        <w:pStyle w:val="Heading3"/>
      </w:pPr>
      <w:r>
        <w:t>dw.fact_evacuation_snapshot</w:t>
      </w:r>
    </w:p>
    <w:p w14:paraId="17BE10C8" w14:textId="77777777" w:rsidR="00B875CF" w:rsidRDefault="00B14DAF">
      <w:pPr>
        <w:keepNext/>
        <w:ind w:firstLine="720"/>
        <w:jc w:val="both"/>
      </w:pPr>
      <w:r>
        <w:t>Table 34 lists its columns.</w:t>
      </w:r>
    </w:p>
    <w:p w14:paraId="719675FC" w14:textId="5028FE85" w:rsidR="00B875CF" w:rsidRDefault="00B14DAF">
      <w:pPr>
        <w:pStyle w:val="Caption"/>
        <w:keepNext/>
        <w:spacing w:before="160" w:after="40"/>
      </w:pPr>
      <w:bookmarkStart w:id="65" w:name="_Toc24379340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>: Columns of dw.fact_evacuation_snapshot</w:t>
      </w:r>
      <w:bookmarkEnd w:id="65"/>
    </w:p>
    <w:p w14:paraId="343940A1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Grain: evacuation center × day × event. Periodic snapshot; occupancy measures are semi-additive (never sum across days). Table, 31,110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86"/>
        <w:gridCol w:w="1084"/>
        <w:gridCol w:w="2268"/>
        <w:gridCol w:w="717"/>
        <w:gridCol w:w="2471"/>
      </w:tblGrid>
      <w:tr w:rsidR="00B875CF" w14:paraId="01D7E065" w14:textId="77777777">
        <w:trPr>
          <w:cantSplit/>
          <w:tblHeader/>
          <w:jc w:val="center"/>
        </w:trPr>
        <w:tc>
          <w:tcPr>
            <w:tcW w:w="2486" w:type="dxa"/>
            <w:shd w:val="clear" w:color="auto" w:fill="E7E6E6"/>
          </w:tcPr>
          <w:p w14:paraId="1371328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78AC87A2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0DDC5834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59306A3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471" w:type="dxa"/>
            <w:shd w:val="clear" w:color="auto" w:fill="E7E6E6"/>
          </w:tcPr>
          <w:p w14:paraId="31681AC6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7BCD488A" w14:textId="77777777">
        <w:trPr>
          <w:cantSplit/>
          <w:jc w:val="center"/>
        </w:trPr>
        <w:tc>
          <w:tcPr>
            <w:tcW w:w="2486" w:type="dxa"/>
          </w:tcPr>
          <w:p w14:paraId="51C83A9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snapshot_date_key</w:t>
            </w:r>
          </w:p>
        </w:tc>
        <w:tc>
          <w:tcPr>
            <w:tcW w:w="1084" w:type="dxa"/>
          </w:tcPr>
          <w:p w14:paraId="097C79A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754523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48E1D6B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1AF6740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of the snapshot (dim_date).</w:t>
            </w:r>
          </w:p>
        </w:tc>
      </w:tr>
      <w:tr w:rsidR="00B875CF" w14:paraId="40C78763" w14:textId="77777777">
        <w:trPr>
          <w:cantSplit/>
          <w:jc w:val="center"/>
        </w:trPr>
        <w:tc>
          <w:tcPr>
            <w:tcW w:w="2486" w:type="dxa"/>
          </w:tcPr>
          <w:p w14:paraId="0D64D1D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6FD2FAB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BEA62D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39DE392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1D437AB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Surrogate key of dim_location (the SCD2 version valid on the </w:t>
            </w:r>
            <w:r>
              <w:rPr>
                <w:sz w:val="18"/>
              </w:rPr>
              <w:t>fact's date).</w:t>
            </w:r>
          </w:p>
        </w:tc>
      </w:tr>
      <w:tr w:rsidR="00B875CF" w14:paraId="59E8D021" w14:textId="77777777">
        <w:trPr>
          <w:cantSplit/>
          <w:jc w:val="center"/>
        </w:trPr>
        <w:tc>
          <w:tcPr>
            <w:tcW w:w="2486" w:type="dxa"/>
          </w:tcPr>
          <w:p w14:paraId="41A1B0B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730433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34A776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5AD2866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597ADF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B875CF" w14:paraId="2A0BD64F" w14:textId="77777777">
        <w:trPr>
          <w:cantSplit/>
          <w:jc w:val="center"/>
        </w:trPr>
        <w:tc>
          <w:tcPr>
            <w:tcW w:w="2486" w:type="dxa"/>
          </w:tcPr>
          <w:p w14:paraId="53856A3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evacuation_center_key</w:t>
            </w:r>
          </w:p>
        </w:tc>
        <w:tc>
          <w:tcPr>
            <w:tcW w:w="1084" w:type="dxa"/>
          </w:tcPr>
          <w:p w14:paraId="40488CD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A50955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dim_evacuation_center</w:t>
            </w:r>
          </w:p>
        </w:tc>
        <w:tc>
          <w:tcPr>
            <w:tcW w:w="717" w:type="dxa"/>
          </w:tcPr>
          <w:p w14:paraId="407DCDA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354819A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dim_evacuation_center.</w:t>
            </w:r>
          </w:p>
        </w:tc>
      </w:tr>
      <w:tr w:rsidR="00B875CF" w14:paraId="196991E9" w14:textId="77777777">
        <w:trPr>
          <w:cantSplit/>
          <w:jc w:val="center"/>
        </w:trPr>
        <w:tc>
          <w:tcPr>
            <w:tcW w:w="2486" w:type="dxa"/>
          </w:tcPr>
          <w:p w14:paraId="23295D9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084" w:type="dxa"/>
          </w:tcPr>
          <w:p w14:paraId="04F8D3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8C4BD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0EB7667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2CE2F1F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dim_organization.</w:t>
            </w:r>
          </w:p>
        </w:tc>
      </w:tr>
      <w:tr w:rsidR="00B875CF" w14:paraId="2B8E1E07" w14:textId="77777777">
        <w:trPr>
          <w:cantSplit/>
          <w:jc w:val="center"/>
        </w:trPr>
        <w:tc>
          <w:tcPr>
            <w:tcW w:w="2486" w:type="dxa"/>
          </w:tcPr>
          <w:p w14:paraId="020F50D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084" w:type="dxa"/>
          </w:tcPr>
          <w:p w14:paraId="209C2C1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254DAE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2C5ED19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4C9C845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B875CF" w14:paraId="34DB97CF" w14:textId="77777777">
        <w:trPr>
          <w:cantSplit/>
          <w:jc w:val="center"/>
        </w:trPr>
        <w:tc>
          <w:tcPr>
            <w:tcW w:w="2486" w:type="dxa"/>
          </w:tcPr>
          <w:p w14:paraId="0622C84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families_inside</w:t>
            </w:r>
          </w:p>
        </w:tc>
        <w:tc>
          <w:tcPr>
            <w:tcW w:w="1084" w:type="dxa"/>
          </w:tcPr>
          <w:p w14:paraId="7F69846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E089FD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BE88E8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23B0132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inside the center (semi-additive).</w:t>
            </w:r>
          </w:p>
        </w:tc>
      </w:tr>
      <w:tr w:rsidR="00B875CF" w14:paraId="265776D8" w14:textId="77777777">
        <w:trPr>
          <w:cantSplit/>
          <w:jc w:val="center"/>
        </w:trPr>
        <w:tc>
          <w:tcPr>
            <w:tcW w:w="2486" w:type="dxa"/>
          </w:tcPr>
          <w:p w14:paraId="675BB57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persons_inside</w:t>
            </w:r>
          </w:p>
        </w:tc>
        <w:tc>
          <w:tcPr>
            <w:tcW w:w="1084" w:type="dxa"/>
          </w:tcPr>
          <w:p w14:paraId="444D8B3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6DE1C56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95E916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0BFDE56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Persons inside the </w:t>
            </w:r>
            <w:r>
              <w:rPr>
                <w:sz w:val="18"/>
              </w:rPr>
              <w:t>center (semi-additive).</w:t>
            </w:r>
          </w:p>
        </w:tc>
      </w:tr>
      <w:tr w:rsidR="00B875CF" w14:paraId="0428A11C" w14:textId="77777777">
        <w:trPr>
          <w:cantSplit/>
          <w:jc w:val="center"/>
        </w:trPr>
        <w:tc>
          <w:tcPr>
            <w:tcW w:w="2486" w:type="dxa"/>
          </w:tcPr>
          <w:p w14:paraId="0476F3B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capacity_families</w:t>
            </w:r>
          </w:p>
        </w:tc>
        <w:tc>
          <w:tcPr>
            <w:tcW w:w="1084" w:type="dxa"/>
          </w:tcPr>
          <w:p w14:paraId="626FA21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6FAB4A6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952A57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12A2A1D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the evacuation center can hold.</w:t>
            </w:r>
          </w:p>
        </w:tc>
      </w:tr>
      <w:tr w:rsidR="00B875CF" w14:paraId="0525130A" w14:textId="77777777">
        <w:trPr>
          <w:cantSplit/>
          <w:jc w:val="center"/>
        </w:trPr>
        <w:tc>
          <w:tcPr>
            <w:tcW w:w="2486" w:type="dxa"/>
          </w:tcPr>
          <w:p w14:paraId="25B9726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is_over_capacity</w:t>
            </w:r>
          </w:p>
        </w:tc>
        <w:tc>
          <w:tcPr>
            <w:tcW w:w="1084" w:type="dxa"/>
          </w:tcPr>
          <w:p w14:paraId="5665F0D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2268" w:type="dxa"/>
          </w:tcPr>
          <w:p w14:paraId="1FD46C40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349A36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2B0F4DB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inside exceeded the center's capacity.</w:t>
            </w:r>
          </w:p>
        </w:tc>
      </w:tr>
    </w:tbl>
    <w:p w14:paraId="7A582AE4" w14:textId="77777777" w:rsidR="00B875CF" w:rsidRDefault="00B875CF">
      <w:pPr>
        <w:spacing w:after="40"/>
      </w:pPr>
    </w:p>
    <w:p w14:paraId="237258E0" w14:textId="77777777" w:rsidR="00B875CF" w:rsidRDefault="00B14DAF">
      <w:pPr>
        <w:pStyle w:val="Heading3"/>
      </w:pPr>
      <w:r>
        <w:lastRenderedPageBreak/>
        <w:t>dw.fact_lifeline_disruption</w:t>
      </w:r>
    </w:p>
    <w:p w14:paraId="74C86084" w14:textId="77777777" w:rsidR="00B875CF" w:rsidRDefault="00B14DAF">
      <w:pPr>
        <w:keepNext/>
        <w:ind w:firstLine="720"/>
        <w:jc w:val="both"/>
      </w:pPr>
      <w:r>
        <w:t>Table 35 lists its columns.</w:t>
      </w:r>
    </w:p>
    <w:p w14:paraId="462B8B4F" w14:textId="2D7472E7" w:rsidR="00B875CF" w:rsidRDefault="00B14DAF">
      <w:pPr>
        <w:pStyle w:val="Caption"/>
        <w:keepNext/>
        <w:spacing w:before="160" w:after="40"/>
      </w:pPr>
      <w:bookmarkStart w:id="66" w:name="_Toc24379340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>: Columns of dw.fact_lifeline_disruption</w:t>
      </w:r>
      <w:bookmarkEnd w:id="66"/>
    </w:p>
    <w:p w14:paraId="0F8C2A26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Grain: event × city/municipality × lifeline. Accumulating snapshot: opens when the lifeline goes down, closes when service is restored. Table, 2,677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14"/>
        <w:gridCol w:w="1364"/>
        <w:gridCol w:w="2268"/>
        <w:gridCol w:w="717"/>
        <w:gridCol w:w="2363"/>
      </w:tblGrid>
      <w:tr w:rsidR="00B875CF" w14:paraId="23FFC19B" w14:textId="77777777">
        <w:trPr>
          <w:cantSplit/>
          <w:tblHeader/>
          <w:jc w:val="center"/>
        </w:trPr>
        <w:tc>
          <w:tcPr>
            <w:tcW w:w="2314" w:type="dxa"/>
            <w:shd w:val="clear" w:color="auto" w:fill="E7E6E6"/>
          </w:tcPr>
          <w:p w14:paraId="0F399C1F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364" w:type="dxa"/>
            <w:shd w:val="clear" w:color="auto" w:fill="E7E6E6"/>
          </w:tcPr>
          <w:p w14:paraId="3026FA19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62556AB2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1EB11CC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363" w:type="dxa"/>
            <w:shd w:val="clear" w:color="auto" w:fill="E7E6E6"/>
          </w:tcPr>
          <w:p w14:paraId="32167E80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258280C3" w14:textId="77777777">
        <w:trPr>
          <w:cantSplit/>
          <w:jc w:val="center"/>
        </w:trPr>
        <w:tc>
          <w:tcPr>
            <w:tcW w:w="2314" w:type="dxa"/>
          </w:tcPr>
          <w:p w14:paraId="25B31E4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interrupted_date_key</w:t>
            </w:r>
          </w:p>
        </w:tc>
        <w:tc>
          <w:tcPr>
            <w:tcW w:w="1364" w:type="dxa"/>
          </w:tcPr>
          <w:p w14:paraId="639CF11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6D8F5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1C45EE3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41D1B7B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the lifeline went down (role-playing dim_date).</w:t>
            </w:r>
          </w:p>
        </w:tc>
      </w:tr>
      <w:tr w:rsidR="00B875CF" w14:paraId="724553E3" w14:textId="77777777">
        <w:trPr>
          <w:cantSplit/>
          <w:jc w:val="center"/>
        </w:trPr>
        <w:tc>
          <w:tcPr>
            <w:tcW w:w="2314" w:type="dxa"/>
          </w:tcPr>
          <w:p w14:paraId="1A928E0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restored_date_key</w:t>
            </w:r>
          </w:p>
        </w:tc>
        <w:tc>
          <w:tcPr>
            <w:tcW w:w="1364" w:type="dxa"/>
          </w:tcPr>
          <w:p w14:paraId="035FB6E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9F8884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1E909C6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2CCDE7E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Date service was </w:t>
            </w:r>
            <w:r>
              <w:rPr>
                <w:sz w:val="18"/>
              </w:rPr>
              <w:t>restored (role-playing dim_date; -1 = not yet).</w:t>
            </w:r>
          </w:p>
        </w:tc>
      </w:tr>
      <w:tr w:rsidR="00B875CF" w14:paraId="68589624" w14:textId="77777777">
        <w:trPr>
          <w:cantSplit/>
          <w:jc w:val="center"/>
        </w:trPr>
        <w:tc>
          <w:tcPr>
            <w:tcW w:w="2314" w:type="dxa"/>
          </w:tcPr>
          <w:p w14:paraId="68B031A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364" w:type="dxa"/>
          </w:tcPr>
          <w:p w14:paraId="4A6E068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9FD0C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7BCC280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6229601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B875CF" w14:paraId="22EF5388" w14:textId="77777777">
        <w:trPr>
          <w:cantSplit/>
          <w:jc w:val="center"/>
        </w:trPr>
        <w:tc>
          <w:tcPr>
            <w:tcW w:w="2314" w:type="dxa"/>
          </w:tcPr>
          <w:p w14:paraId="2984D4F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364" w:type="dxa"/>
          </w:tcPr>
          <w:p w14:paraId="67EB0B8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F26274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35BE154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5843250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B875CF" w14:paraId="7D1A1928" w14:textId="77777777">
        <w:trPr>
          <w:cantSplit/>
          <w:jc w:val="center"/>
        </w:trPr>
        <w:tc>
          <w:tcPr>
            <w:tcW w:w="2314" w:type="dxa"/>
          </w:tcPr>
          <w:p w14:paraId="52645CC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lifeline_key</w:t>
            </w:r>
          </w:p>
        </w:tc>
        <w:tc>
          <w:tcPr>
            <w:tcW w:w="1364" w:type="dxa"/>
          </w:tcPr>
          <w:p w14:paraId="6F4805F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91B015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dim_lifeline</w:t>
            </w:r>
          </w:p>
        </w:tc>
        <w:tc>
          <w:tcPr>
            <w:tcW w:w="717" w:type="dxa"/>
          </w:tcPr>
          <w:p w14:paraId="5C0E800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3352733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dim_lifeline.</w:t>
            </w:r>
          </w:p>
        </w:tc>
      </w:tr>
      <w:tr w:rsidR="00B875CF" w14:paraId="070FA381" w14:textId="77777777">
        <w:trPr>
          <w:cantSplit/>
          <w:jc w:val="center"/>
        </w:trPr>
        <w:tc>
          <w:tcPr>
            <w:tcW w:w="2314" w:type="dxa"/>
          </w:tcPr>
          <w:p w14:paraId="6D44051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364" w:type="dxa"/>
          </w:tcPr>
          <w:p w14:paraId="65855E2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87B2EE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38C2469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101B6C1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B875CF" w14:paraId="24F39D9D" w14:textId="77777777">
        <w:trPr>
          <w:cantSplit/>
          <w:jc w:val="center"/>
        </w:trPr>
        <w:tc>
          <w:tcPr>
            <w:tcW w:w="2314" w:type="dxa"/>
          </w:tcPr>
          <w:p w14:paraId="7E002ED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364" w:type="dxa"/>
          </w:tcPr>
          <w:p w14:paraId="68125A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32F836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70D0436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00B7C45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dim_source_system (lineage to the loaded file).</w:t>
            </w:r>
          </w:p>
        </w:tc>
      </w:tr>
      <w:tr w:rsidR="00B875CF" w14:paraId="2177252C" w14:textId="77777777">
        <w:trPr>
          <w:cantSplit/>
          <w:jc w:val="center"/>
        </w:trPr>
        <w:tc>
          <w:tcPr>
            <w:tcW w:w="2314" w:type="dxa"/>
          </w:tcPr>
          <w:p w14:paraId="30F2545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interrupted_at</w:t>
            </w:r>
          </w:p>
        </w:tc>
        <w:tc>
          <w:tcPr>
            <w:tcW w:w="1364" w:type="dxa"/>
          </w:tcPr>
          <w:p w14:paraId="5B9B98A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7B3C934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DEAE0F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16C5130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Timestamp the lifeline went down.</w:t>
            </w:r>
          </w:p>
        </w:tc>
      </w:tr>
      <w:tr w:rsidR="00B875CF" w14:paraId="36569C10" w14:textId="77777777">
        <w:trPr>
          <w:cantSplit/>
          <w:jc w:val="center"/>
        </w:trPr>
        <w:tc>
          <w:tcPr>
            <w:tcW w:w="2314" w:type="dxa"/>
          </w:tcPr>
          <w:p w14:paraId="72D9BC9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restored_at</w:t>
            </w:r>
          </w:p>
        </w:tc>
        <w:tc>
          <w:tcPr>
            <w:tcW w:w="1364" w:type="dxa"/>
          </w:tcPr>
          <w:p w14:paraId="26258C4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0983774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384BA5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65EC53C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Timestamp service was restored (null while still down).</w:t>
            </w:r>
          </w:p>
        </w:tc>
      </w:tr>
      <w:tr w:rsidR="00B875CF" w14:paraId="6DEF950A" w14:textId="77777777">
        <w:trPr>
          <w:cantSplit/>
          <w:jc w:val="center"/>
        </w:trPr>
        <w:tc>
          <w:tcPr>
            <w:tcW w:w="2314" w:type="dxa"/>
          </w:tcPr>
          <w:p w14:paraId="33ADD01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units_affected</w:t>
            </w:r>
          </w:p>
        </w:tc>
        <w:tc>
          <w:tcPr>
            <w:tcW w:w="1364" w:type="dxa"/>
          </w:tcPr>
          <w:p w14:paraId="2E1466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FBDA63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99F033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344C4B4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Road sections, bridges or barangays affected.</w:t>
            </w:r>
          </w:p>
        </w:tc>
      </w:tr>
      <w:tr w:rsidR="00B875CF" w14:paraId="6D9ECA19" w14:textId="77777777">
        <w:trPr>
          <w:cantSplit/>
          <w:jc w:val="center"/>
        </w:trPr>
        <w:tc>
          <w:tcPr>
            <w:tcW w:w="2314" w:type="dxa"/>
          </w:tcPr>
          <w:p w14:paraId="1B3582B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hours_to_restore</w:t>
            </w:r>
          </w:p>
        </w:tc>
        <w:tc>
          <w:tcPr>
            <w:tcW w:w="1364" w:type="dxa"/>
          </w:tcPr>
          <w:p w14:paraId="6EE4777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4DC86AB9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CB3082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1B4CD54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Hours from interruption to restoration (null while still down).</w:t>
            </w:r>
          </w:p>
        </w:tc>
      </w:tr>
      <w:tr w:rsidR="00B875CF" w14:paraId="6CC175D6" w14:textId="77777777">
        <w:trPr>
          <w:cantSplit/>
          <w:jc w:val="center"/>
        </w:trPr>
        <w:tc>
          <w:tcPr>
            <w:tcW w:w="2314" w:type="dxa"/>
          </w:tcPr>
          <w:p w14:paraId="7FBC21F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is_restored</w:t>
            </w:r>
          </w:p>
        </w:tc>
        <w:tc>
          <w:tcPr>
            <w:tcW w:w="1364" w:type="dxa"/>
          </w:tcPr>
          <w:p w14:paraId="6F6F9E0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2268" w:type="dxa"/>
          </w:tcPr>
          <w:p w14:paraId="280E4D4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7B79BC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69E0B66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Whether service has been restored.</w:t>
            </w:r>
          </w:p>
        </w:tc>
      </w:tr>
    </w:tbl>
    <w:p w14:paraId="54D28156" w14:textId="77777777" w:rsidR="00B875CF" w:rsidRDefault="00B875CF">
      <w:pPr>
        <w:spacing w:after="40"/>
      </w:pPr>
    </w:p>
    <w:p w14:paraId="2AB89DFB" w14:textId="77777777" w:rsidR="00B875CF" w:rsidRDefault="00B14DAF">
      <w:pPr>
        <w:pStyle w:val="Heading3"/>
      </w:pPr>
      <w:r>
        <w:t>dw.fact_resource_distribution</w:t>
      </w:r>
    </w:p>
    <w:p w14:paraId="07916294" w14:textId="77777777" w:rsidR="00B875CF" w:rsidRDefault="00B14DAF">
      <w:pPr>
        <w:keepNext/>
        <w:ind w:firstLine="720"/>
        <w:jc w:val="both"/>
      </w:pPr>
      <w:r>
        <w:t>Table 36 lists its columns.</w:t>
      </w:r>
    </w:p>
    <w:p w14:paraId="6F7F8AAD" w14:textId="49BF94AE" w:rsidR="00B875CF" w:rsidRDefault="00B14DAF">
      <w:pPr>
        <w:pStyle w:val="Caption"/>
        <w:keepNext/>
        <w:spacing w:before="160" w:after="40"/>
      </w:pPr>
      <w:bookmarkStart w:id="67" w:name="_Toc24379340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>: Columns of dw.fact_resource_distribution</w:t>
      </w:r>
      <w:bookmarkEnd w:id="67"/>
    </w:p>
    <w:p w14:paraId="0AF7F08F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Grain: one relief item in one distribution. Transaction fact; quantities in standard units. Table, 14,927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12"/>
        <w:gridCol w:w="1084"/>
        <w:gridCol w:w="2268"/>
        <w:gridCol w:w="717"/>
        <w:gridCol w:w="2345"/>
      </w:tblGrid>
      <w:tr w:rsidR="00B875CF" w14:paraId="4A0A91BA" w14:textId="77777777">
        <w:trPr>
          <w:cantSplit/>
          <w:tblHeader/>
          <w:jc w:val="center"/>
        </w:trPr>
        <w:tc>
          <w:tcPr>
            <w:tcW w:w="2612" w:type="dxa"/>
            <w:shd w:val="clear" w:color="auto" w:fill="E7E6E6"/>
          </w:tcPr>
          <w:p w14:paraId="64D44C07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3F759D9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1E2B2C5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79506C20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345" w:type="dxa"/>
            <w:shd w:val="clear" w:color="auto" w:fill="E7E6E6"/>
          </w:tcPr>
          <w:p w14:paraId="1D51111F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77ACC06A" w14:textId="77777777">
        <w:trPr>
          <w:cantSplit/>
          <w:jc w:val="center"/>
        </w:trPr>
        <w:tc>
          <w:tcPr>
            <w:tcW w:w="2612" w:type="dxa"/>
          </w:tcPr>
          <w:p w14:paraId="128560A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distribution_date_key</w:t>
            </w:r>
          </w:p>
        </w:tc>
        <w:tc>
          <w:tcPr>
            <w:tcW w:w="1084" w:type="dxa"/>
          </w:tcPr>
          <w:p w14:paraId="21D945C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756A0B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4161240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46B0620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of the distribution (dim_date).</w:t>
            </w:r>
          </w:p>
        </w:tc>
      </w:tr>
      <w:tr w:rsidR="00B875CF" w14:paraId="35DFF9E1" w14:textId="77777777">
        <w:trPr>
          <w:cantSplit/>
          <w:jc w:val="center"/>
        </w:trPr>
        <w:tc>
          <w:tcPr>
            <w:tcW w:w="2612" w:type="dxa"/>
          </w:tcPr>
          <w:p w14:paraId="395E8C9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7B44F7F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FE8A60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3B362D7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287BF12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B875CF" w14:paraId="3D55E09A" w14:textId="77777777">
        <w:trPr>
          <w:cantSplit/>
          <w:jc w:val="center"/>
        </w:trPr>
        <w:tc>
          <w:tcPr>
            <w:tcW w:w="2612" w:type="dxa"/>
          </w:tcPr>
          <w:p w14:paraId="6C81FED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521B1AC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4DE606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1225977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4730FC8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B875CF" w14:paraId="0A5D9B6E" w14:textId="77777777">
        <w:trPr>
          <w:cantSplit/>
          <w:jc w:val="center"/>
        </w:trPr>
        <w:tc>
          <w:tcPr>
            <w:tcW w:w="2612" w:type="dxa"/>
          </w:tcPr>
          <w:p w14:paraId="229647F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084" w:type="dxa"/>
          </w:tcPr>
          <w:p w14:paraId="7A52B3C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1C7C13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774C58C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46F6EFE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B875CF" w14:paraId="30E38BC3" w14:textId="77777777">
        <w:trPr>
          <w:cantSplit/>
          <w:jc w:val="center"/>
        </w:trPr>
        <w:tc>
          <w:tcPr>
            <w:tcW w:w="2612" w:type="dxa"/>
          </w:tcPr>
          <w:p w14:paraId="442074C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resource_key</w:t>
            </w:r>
          </w:p>
        </w:tc>
        <w:tc>
          <w:tcPr>
            <w:tcW w:w="1084" w:type="dxa"/>
          </w:tcPr>
          <w:p w14:paraId="2C2C910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4C526E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dim_resource</w:t>
            </w:r>
          </w:p>
        </w:tc>
        <w:tc>
          <w:tcPr>
            <w:tcW w:w="717" w:type="dxa"/>
          </w:tcPr>
          <w:p w14:paraId="5A72C9A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00AE118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dim_resource.</w:t>
            </w:r>
          </w:p>
        </w:tc>
      </w:tr>
      <w:tr w:rsidR="00B875CF" w14:paraId="3A35DD9F" w14:textId="77777777">
        <w:trPr>
          <w:cantSplit/>
          <w:jc w:val="center"/>
        </w:trPr>
        <w:tc>
          <w:tcPr>
            <w:tcW w:w="2612" w:type="dxa"/>
          </w:tcPr>
          <w:p w14:paraId="24758D4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source_key</w:t>
            </w:r>
          </w:p>
        </w:tc>
        <w:tc>
          <w:tcPr>
            <w:tcW w:w="1084" w:type="dxa"/>
          </w:tcPr>
          <w:p w14:paraId="4CB9050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102391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7D55063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41DC445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dim_source_system (lineage to the loaded file).</w:t>
            </w:r>
          </w:p>
        </w:tc>
      </w:tr>
      <w:tr w:rsidR="00B875CF" w14:paraId="6368F353" w14:textId="77777777">
        <w:trPr>
          <w:cantSplit/>
          <w:jc w:val="center"/>
        </w:trPr>
        <w:tc>
          <w:tcPr>
            <w:tcW w:w="2612" w:type="dxa"/>
          </w:tcPr>
          <w:p w14:paraId="3F8402D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distribution_id</w:t>
            </w:r>
          </w:p>
        </w:tc>
        <w:tc>
          <w:tcPr>
            <w:tcW w:w="1084" w:type="dxa"/>
          </w:tcPr>
          <w:p w14:paraId="466CCE8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2268" w:type="dxa"/>
          </w:tcPr>
          <w:p w14:paraId="573C49F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EEE6DA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5BF1B99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Source distribution identifier (degenerate dimension).</w:t>
            </w:r>
          </w:p>
        </w:tc>
      </w:tr>
      <w:tr w:rsidR="00B875CF" w14:paraId="2D98CC53" w14:textId="77777777">
        <w:trPr>
          <w:cantSplit/>
          <w:jc w:val="center"/>
        </w:trPr>
        <w:tc>
          <w:tcPr>
            <w:tcW w:w="2612" w:type="dxa"/>
          </w:tcPr>
          <w:p w14:paraId="4C4B967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line_no</w:t>
            </w:r>
          </w:p>
        </w:tc>
        <w:tc>
          <w:tcPr>
            <w:tcW w:w="1084" w:type="dxa"/>
          </w:tcPr>
          <w:p w14:paraId="0AD8088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CCB1C5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70A5F5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23F94A0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Line number within the distribution.</w:t>
            </w:r>
          </w:p>
        </w:tc>
      </w:tr>
      <w:tr w:rsidR="00B875CF" w14:paraId="6C56AA84" w14:textId="77777777">
        <w:trPr>
          <w:cantSplit/>
          <w:jc w:val="center"/>
        </w:trPr>
        <w:tc>
          <w:tcPr>
            <w:tcW w:w="2612" w:type="dxa"/>
          </w:tcPr>
          <w:p w14:paraId="59E35C5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quantity</w:t>
            </w:r>
          </w:p>
        </w:tc>
        <w:tc>
          <w:tcPr>
            <w:tcW w:w="1084" w:type="dxa"/>
          </w:tcPr>
          <w:p w14:paraId="0259C3A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48B2CB6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E323F6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38B7557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Quantity in the item's standard unit.</w:t>
            </w:r>
          </w:p>
        </w:tc>
      </w:tr>
      <w:tr w:rsidR="00B875CF" w14:paraId="04ED87E6" w14:textId="77777777">
        <w:trPr>
          <w:cantSplit/>
          <w:jc w:val="center"/>
        </w:trPr>
        <w:tc>
          <w:tcPr>
            <w:tcW w:w="2612" w:type="dxa"/>
          </w:tcPr>
          <w:p w14:paraId="53D8868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value_php</w:t>
            </w:r>
          </w:p>
        </w:tc>
        <w:tc>
          <w:tcPr>
            <w:tcW w:w="1084" w:type="dxa"/>
          </w:tcPr>
          <w:p w14:paraId="34AEF87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377F936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4468E8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11D71FD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Value of the line, PHP.</w:t>
            </w:r>
          </w:p>
        </w:tc>
      </w:tr>
      <w:tr w:rsidR="00B875CF" w14:paraId="64E03CC7" w14:textId="77777777">
        <w:trPr>
          <w:cantSplit/>
          <w:jc w:val="center"/>
        </w:trPr>
        <w:tc>
          <w:tcPr>
            <w:tcW w:w="2612" w:type="dxa"/>
          </w:tcPr>
          <w:p w14:paraId="278341A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beneficiary_families</w:t>
            </w:r>
          </w:p>
        </w:tc>
        <w:tc>
          <w:tcPr>
            <w:tcW w:w="1084" w:type="dxa"/>
          </w:tcPr>
          <w:p w14:paraId="717A2E8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757FE3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5C019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3593098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served by the whole distribution; stored on its first line only so it stays additive.</w:t>
            </w:r>
          </w:p>
        </w:tc>
      </w:tr>
    </w:tbl>
    <w:p w14:paraId="098890DD" w14:textId="77777777" w:rsidR="00B875CF" w:rsidRDefault="00B875CF">
      <w:pPr>
        <w:spacing w:after="40"/>
      </w:pPr>
    </w:p>
    <w:p w14:paraId="572A1758" w14:textId="77777777" w:rsidR="00B875CF" w:rsidRDefault="00B14DAF">
      <w:pPr>
        <w:pStyle w:val="Heading3"/>
      </w:pPr>
      <w:r>
        <w:t>dw.fact_response_action</w:t>
      </w:r>
    </w:p>
    <w:p w14:paraId="04CE797E" w14:textId="77777777" w:rsidR="00B875CF" w:rsidRDefault="00B14DAF">
      <w:pPr>
        <w:keepNext/>
        <w:ind w:firstLine="720"/>
        <w:jc w:val="both"/>
      </w:pPr>
      <w:r>
        <w:t>Table 37 lists its columns.</w:t>
      </w:r>
    </w:p>
    <w:p w14:paraId="0017872E" w14:textId="45E0C9AB" w:rsidR="00B875CF" w:rsidRDefault="00B14DAF">
      <w:pPr>
        <w:pStyle w:val="Caption"/>
        <w:keepNext/>
        <w:spacing w:before="160" w:after="40"/>
      </w:pPr>
      <w:bookmarkStart w:id="68" w:name="_Toc24379340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>: Columns of dw.fact_response_action</w:t>
      </w:r>
      <w:bookmarkEnd w:id="68"/>
    </w:p>
    <w:p w14:paraId="21A9B03A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Grain: one response request. Accumulating snapshot with four milestone dates. Table, 32,347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5"/>
        <w:gridCol w:w="1382"/>
        <w:gridCol w:w="2268"/>
        <w:gridCol w:w="717"/>
        <w:gridCol w:w="2424"/>
      </w:tblGrid>
      <w:tr w:rsidR="00B875CF" w14:paraId="305EAFF8" w14:textId="77777777">
        <w:trPr>
          <w:cantSplit/>
          <w:tblHeader/>
          <w:jc w:val="center"/>
        </w:trPr>
        <w:tc>
          <w:tcPr>
            <w:tcW w:w="2235" w:type="dxa"/>
            <w:shd w:val="clear" w:color="auto" w:fill="E7E6E6"/>
          </w:tcPr>
          <w:p w14:paraId="05DA639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382" w:type="dxa"/>
            <w:shd w:val="clear" w:color="auto" w:fill="E7E6E6"/>
          </w:tcPr>
          <w:p w14:paraId="262C242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06749749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41DC8331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424" w:type="dxa"/>
            <w:shd w:val="clear" w:color="auto" w:fill="E7E6E6"/>
          </w:tcPr>
          <w:p w14:paraId="43A1C711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40D70F79" w14:textId="77777777">
        <w:trPr>
          <w:cantSplit/>
          <w:jc w:val="center"/>
        </w:trPr>
        <w:tc>
          <w:tcPr>
            <w:tcW w:w="2235" w:type="dxa"/>
          </w:tcPr>
          <w:p w14:paraId="3B9179F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requested_date_key</w:t>
            </w:r>
          </w:p>
        </w:tc>
        <w:tc>
          <w:tcPr>
            <w:tcW w:w="1382" w:type="dxa"/>
          </w:tcPr>
          <w:p w14:paraId="56FFB28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A716DD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5C8FA7C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E251D0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of the request (role-playing dim_date).</w:t>
            </w:r>
          </w:p>
        </w:tc>
      </w:tr>
      <w:tr w:rsidR="00B875CF" w14:paraId="1985C31D" w14:textId="77777777">
        <w:trPr>
          <w:cantSplit/>
          <w:jc w:val="center"/>
        </w:trPr>
        <w:tc>
          <w:tcPr>
            <w:tcW w:w="2235" w:type="dxa"/>
          </w:tcPr>
          <w:p w14:paraId="157979D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dispatched_date_key</w:t>
            </w:r>
          </w:p>
        </w:tc>
        <w:tc>
          <w:tcPr>
            <w:tcW w:w="1382" w:type="dxa"/>
          </w:tcPr>
          <w:p w14:paraId="7042E6C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19BF4F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6711D36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31E7827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a unit was dispatched (role-playing dim_date).</w:t>
            </w:r>
          </w:p>
        </w:tc>
      </w:tr>
      <w:tr w:rsidR="00B875CF" w14:paraId="2B66AC7A" w14:textId="77777777">
        <w:trPr>
          <w:cantSplit/>
          <w:jc w:val="center"/>
        </w:trPr>
        <w:tc>
          <w:tcPr>
            <w:tcW w:w="2235" w:type="dxa"/>
          </w:tcPr>
          <w:p w14:paraId="3B9AF0E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arrived_date_key</w:t>
            </w:r>
          </w:p>
        </w:tc>
        <w:tc>
          <w:tcPr>
            <w:tcW w:w="1382" w:type="dxa"/>
          </w:tcPr>
          <w:p w14:paraId="421783D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B29870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FK → </w:t>
            </w:r>
            <w:r>
              <w:rPr>
                <w:sz w:val="18"/>
              </w:rPr>
              <w:t>dim_date</w:t>
            </w:r>
          </w:p>
        </w:tc>
        <w:tc>
          <w:tcPr>
            <w:tcW w:w="717" w:type="dxa"/>
          </w:tcPr>
          <w:p w14:paraId="232CF82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F397C6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the responding unit arrived (role-playing dim_date; -1 = not yet).</w:t>
            </w:r>
          </w:p>
        </w:tc>
      </w:tr>
      <w:tr w:rsidR="00B875CF" w14:paraId="13BD8F5A" w14:textId="77777777">
        <w:trPr>
          <w:cantSplit/>
          <w:jc w:val="center"/>
        </w:trPr>
        <w:tc>
          <w:tcPr>
            <w:tcW w:w="2235" w:type="dxa"/>
          </w:tcPr>
          <w:p w14:paraId="1CF3801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completed_date_key</w:t>
            </w:r>
          </w:p>
        </w:tc>
        <w:tc>
          <w:tcPr>
            <w:tcW w:w="1382" w:type="dxa"/>
          </w:tcPr>
          <w:p w14:paraId="4486B06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E2B21E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57C0B91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1789924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the request was completed (role-playing dim_date; -1 = not yet).</w:t>
            </w:r>
          </w:p>
        </w:tc>
      </w:tr>
      <w:tr w:rsidR="00B875CF" w14:paraId="1A52AC5F" w14:textId="77777777">
        <w:trPr>
          <w:cantSplit/>
          <w:jc w:val="center"/>
        </w:trPr>
        <w:tc>
          <w:tcPr>
            <w:tcW w:w="2235" w:type="dxa"/>
          </w:tcPr>
          <w:p w14:paraId="6A31363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382" w:type="dxa"/>
          </w:tcPr>
          <w:p w14:paraId="7CF93F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111B6A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1F98DF0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46B1493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B875CF" w14:paraId="0780945B" w14:textId="77777777">
        <w:trPr>
          <w:cantSplit/>
          <w:jc w:val="center"/>
        </w:trPr>
        <w:tc>
          <w:tcPr>
            <w:tcW w:w="2235" w:type="dxa"/>
          </w:tcPr>
          <w:p w14:paraId="70AB6B2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382" w:type="dxa"/>
          </w:tcPr>
          <w:p w14:paraId="7B3AFC0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0E292C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2F266D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703A4BF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B875CF" w14:paraId="35891C9C" w14:textId="77777777">
        <w:trPr>
          <w:cantSplit/>
          <w:jc w:val="center"/>
        </w:trPr>
        <w:tc>
          <w:tcPr>
            <w:tcW w:w="2235" w:type="dxa"/>
          </w:tcPr>
          <w:p w14:paraId="6AC809E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response_type_key</w:t>
            </w:r>
          </w:p>
        </w:tc>
        <w:tc>
          <w:tcPr>
            <w:tcW w:w="1382" w:type="dxa"/>
          </w:tcPr>
          <w:p w14:paraId="1730A82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0AFB3B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dim_response_type</w:t>
            </w:r>
          </w:p>
        </w:tc>
        <w:tc>
          <w:tcPr>
            <w:tcW w:w="717" w:type="dxa"/>
          </w:tcPr>
          <w:p w14:paraId="2F8E3B4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7E8453A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dim_response_type.</w:t>
            </w:r>
          </w:p>
        </w:tc>
      </w:tr>
      <w:tr w:rsidR="00B875CF" w14:paraId="361AA99C" w14:textId="77777777">
        <w:trPr>
          <w:cantSplit/>
          <w:jc w:val="center"/>
        </w:trPr>
        <w:tc>
          <w:tcPr>
            <w:tcW w:w="2235" w:type="dxa"/>
          </w:tcPr>
          <w:p w14:paraId="681B4D5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382" w:type="dxa"/>
          </w:tcPr>
          <w:p w14:paraId="7A72ACB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C58C57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149C501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4BB9E88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B875CF" w14:paraId="0C48587C" w14:textId="77777777">
        <w:trPr>
          <w:cantSplit/>
          <w:jc w:val="center"/>
        </w:trPr>
        <w:tc>
          <w:tcPr>
            <w:tcW w:w="2235" w:type="dxa"/>
          </w:tcPr>
          <w:p w14:paraId="37E9975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382" w:type="dxa"/>
          </w:tcPr>
          <w:p w14:paraId="175FE45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4C86BA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27D68B0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6CA18A6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B875CF" w14:paraId="2A42CD9C" w14:textId="77777777">
        <w:trPr>
          <w:cantSplit/>
          <w:jc w:val="center"/>
        </w:trPr>
        <w:tc>
          <w:tcPr>
            <w:tcW w:w="2235" w:type="dxa"/>
          </w:tcPr>
          <w:p w14:paraId="4E773B4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request_id</w:t>
            </w:r>
          </w:p>
        </w:tc>
        <w:tc>
          <w:tcPr>
            <w:tcW w:w="1382" w:type="dxa"/>
          </w:tcPr>
          <w:p w14:paraId="4F29EF6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2268" w:type="dxa"/>
          </w:tcPr>
          <w:p w14:paraId="16D22FB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87E400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3E6B02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Source request identifier (degenerate dimension).</w:t>
            </w:r>
          </w:p>
        </w:tc>
      </w:tr>
      <w:tr w:rsidR="00B875CF" w14:paraId="190EFC96" w14:textId="77777777">
        <w:trPr>
          <w:cantSplit/>
          <w:jc w:val="center"/>
        </w:trPr>
        <w:tc>
          <w:tcPr>
            <w:tcW w:w="2235" w:type="dxa"/>
          </w:tcPr>
          <w:p w14:paraId="5FD6AA8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priority</w:t>
            </w:r>
          </w:p>
        </w:tc>
        <w:tc>
          <w:tcPr>
            <w:tcW w:w="1382" w:type="dxa"/>
          </w:tcPr>
          <w:p w14:paraId="495889C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2268" w:type="dxa"/>
          </w:tcPr>
          <w:p w14:paraId="64AA92D9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ED07CD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1F519D5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P1 critical, P2 urgent, P3 routine ('All' in roll-up rows).</w:t>
            </w:r>
          </w:p>
        </w:tc>
      </w:tr>
      <w:tr w:rsidR="00B875CF" w14:paraId="457EAA76" w14:textId="77777777">
        <w:trPr>
          <w:cantSplit/>
          <w:jc w:val="center"/>
        </w:trPr>
        <w:tc>
          <w:tcPr>
            <w:tcW w:w="2235" w:type="dxa"/>
          </w:tcPr>
          <w:p w14:paraId="6EFCCD5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requested_at</w:t>
            </w:r>
          </w:p>
        </w:tc>
        <w:tc>
          <w:tcPr>
            <w:tcW w:w="1382" w:type="dxa"/>
          </w:tcPr>
          <w:p w14:paraId="735FAF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38D3CA5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006A1E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97E188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Timestamp of the request.</w:t>
            </w:r>
          </w:p>
        </w:tc>
      </w:tr>
      <w:tr w:rsidR="00B875CF" w14:paraId="4F0253A4" w14:textId="77777777">
        <w:trPr>
          <w:cantSplit/>
          <w:jc w:val="center"/>
        </w:trPr>
        <w:tc>
          <w:tcPr>
            <w:tcW w:w="2235" w:type="dxa"/>
          </w:tcPr>
          <w:p w14:paraId="275E410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completed_at</w:t>
            </w:r>
          </w:p>
        </w:tc>
        <w:tc>
          <w:tcPr>
            <w:tcW w:w="1382" w:type="dxa"/>
          </w:tcPr>
          <w:p w14:paraId="65F2041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10947A1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B1CAEF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67198D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Timestamp the request was completed (null while </w:t>
            </w:r>
            <w:r>
              <w:rPr>
                <w:sz w:val="18"/>
              </w:rPr>
              <w:t>open).</w:t>
            </w:r>
          </w:p>
        </w:tc>
      </w:tr>
      <w:tr w:rsidR="00B875CF" w14:paraId="0F2F8496" w14:textId="77777777">
        <w:trPr>
          <w:cantSplit/>
          <w:jc w:val="center"/>
        </w:trPr>
        <w:tc>
          <w:tcPr>
            <w:tcW w:w="2235" w:type="dxa"/>
          </w:tcPr>
          <w:p w14:paraId="274F900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hours_to_dispatch</w:t>
            </w:r>
          </w:p>
        </w:tc>
        <w:tc>
          <w:tcPr>
            <w:tcW w:w="1382" w:type="dxa"/>
          </w:tcPr>
          <w:p w14:paraId="3254062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5C7DAC5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C493D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0D1E44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Hours from request to dispatch.</w:t>
            </w:r>
          </w:p>
        </w:tc>
      </w:tr>
      <w:tr w:rsidR="00B875CF" w14:paraId="03809D54" w14:textId="77777777">
        <w:trPr>
          <w:cantSplit/>
          <w:jc w:val="center"/>
        </w:trPr>
        <w:tc>
          <w:tcPr>
            <w:tcW w:w="2235" w:type="dxa"/>
          </w:tcPr>
          <w:p w14:paraId="2CFE2D9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hours_to_arrive</w:t>
            </w:r>
          </w:p>
        </w:tc>
        <w:tc>
          <w:tcPr>
            <w:tcW w:w="1382" w:type="dxa"/>
          </w:tcPr>
          <w:p w14:paraId="2E27903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3ED4A9C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F82B31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541D4F8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Hours from dispatch to arrival.</w:t>
            </w:r>
          </w:p>
        </w:tc>
      </w:tr>
      <w:tr w:rsidR="00B875CF" w14:paraId="037A25CB" w14:textId="77777777">
        <w:trPr>
          <w:cantSplit/>
          <w:jc w:val="center"/>
        </w:trPr>
        <w:tc>
          <w:tcPr>
            <w:tcW w:w="2235" w:type="dxa"/>
          </w:tcPr>
          <w:p w14:paraId="7820443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hours_on_site</w:t>
            </w:r>
          </w:p>
        </w:tc>
        <w:tc>
          <w:tcPr>
            <w:tcW w:w="1382" w:type="dxa"/>
          </w:tcPr>
          <w:p w14:paraId="08E6656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09CDBFE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548727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375CF0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Hours from arrival to completion.</w:t>
            </w:r>
          </w:p>
        </w:tc>
      </w:tr>
      <w:tr w:rsidR="00B875CF" w14:paraId="39260D23" w14:textId="77777777">
        <w:trPr>
          <w:cantSplit/>
          <w:jc w:val="center"/>
        </w:trPr>
        <w:tc>
          <w:tcPr>
            <w:tcW w:w="2235" w:type="dxa"/>
          </w:tcPr>
          <w:p w14:paraId="00087BF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hours_to_complete</w:t>
            </w:r>
          </w:p>
        </w:tc>
        <w:tc>
          <w:tcPr>
            <w:tcW w:w="1382" w:type="dxa"/>
          </w:tcPr>
          <w:p w14:paraId="60898F4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184B302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7830B9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1960FF1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Hours from request to </w:t>
            </w:r>
            <w:r>
              <w:rPr>
                <w:sz w:val="18"/>
              </w:rPr>
              <w:t>completion.</w:t>
            </w:r>
          </w:p>
        </w:tc>
      </w:tr>
      <w:tr w:rsidR="00B875CF" w14:paraId="786C31DF" w14:textId="77777777">
        <w:trPr>
          <w:cantSplit/>
          <w:jc w:val="center"/>
        </w:trPr>
        <w:tc>
          <w:tcPr>
            <w:tcW w:w="2235" w:type="dxa"/>
          </w:tcPr>
          <w:p w14:paraId="03D2C90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personnel_count</w:t>
            </w:r>
          </w:p>
        </w:tc>
        <w:tc>
          <w:tcPr>
            <w:tcW w:w="1382" w:type="dxa"/>
          </w:tcPr>
          <w:p w14:paraId="4876550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EA7C3D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5108C4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66E19DB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Personnel sent on the request.</w:t>
            </w:r>
          </w:p>
        </w:tc>
      </w:tr>
      <w:tr w:rsidR="00B875CF" w14:paraId="103C21CB" w14:textId="77777777">
        <w:trPr>
          <w:cantSplit/>
          <w:jc w:val="center"/>
        </w:trPr>
        <w:tc>
          <w:tcPr>
            <w:tcW w:w="2235" w:type="dxa"/>
          </w:tcPr>
          <w:p w14:paraId="69C2214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is_completed</w:t>
            </w:r>
          </w:p>
        </w:tc>
        <w:tc>
          <w:tcPr>
            <w:tcW w:w="1382" w:type="dxa"/>
          </w:tcPr>
          <w:p w14:paraId="5783CF4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2268" w:type="dxa"/>
          </w:tcPr>
          <w:p w14:paraId="76B4986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946D88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7DED35F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Whether the request has been completed.</w:t>
            </w:r>
          </w:p>
        </w:tc>
      </w:tr>
    </w:tbl>
    <w:p w14:paraId="6DE9334C" w14:textId="77777777" w:rsidR="00B875CF" w:rsidRDefault="00B875CF">
      <w:pPr>
        <w:spacing w:after="40"/>
      </w:pPr>
    </w:p>
    <w:p w14:paraId="2661E08C" w14:textId="77777777" w:rsidR="00B875CF" w:rsidRDefault="00B14DAF">
      <w:pPr>
        <w:pStyle w:val="Heading2"/>
      </w:pPr>
      <w:bookmarkStart w:id="69" w:name="_Toc243793292"/>
      <w:r>
        <w:t>3.4 mart · Data marts</w:t>
      </w:r>
      <w:bookmarkEnd w:id="69"/>
    </w:p>
    <w:p w14:paraId="13F0311B" w14:textId="77777777" w:rsidR="00B875CF" w:rsidRDefault="00B14DAF">
      <w:pPr>
        <w:pStyle w:val="Heading3"/>
      </w:pPr>
      <w:r>
        <w:t>mart.mart_displacement_daily</w:t>
      </w:r>
    </w:p>
    <w:p w14:paraId="00988EE9" w14:textId="77777777" w:rsidR="00B875CF" w:rsidRDefault="00B14DAF">
      <w:pPr>
        <w:keepNext/>
        <w:ind w:firstLine="720"/>
        <w:jc w:val="both"/>
      </w:pPr>
      <w:r>
        <w:t>Table 38 lists its columns.</w:t>
      </w:r>
    </w:p>
    <w:p w14:paraId="77AF39A9" w14:textId="5D9F87EF" w:rsidR="00B875CF" w:rsidRDefault="00B14DAF">
      <w:pPr>
        <w:pStyle w:val="Caption"/>
        <w:keepNext/>
        <w:spacing w:before="160" w:after="40"/>
      </w:pPr>
      <w:bookmarkStart w:id="70" w:name="_Toc24379340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>: Columns of mart.mart_displacement_daily</w:t>
      </w:r>
      <w:bookmarkEnd w:id="70"/>
    </w:p>
    <w:p w14:paraId="1844115E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Everyone displaced per event per day: inside evacuation centers plus outside. Materialized view, 509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3"/>
        <w:gridCol w:w="1084"/>
        <w:gridCol w:w="594"/>
        <w:gridCol w:w="717"/>
        <w:gridCol w:w="3388"/>
      </w:tblGrid>
      <w:tr w:rsidR="00B875CF" w14:paraId="7137AABD" w14:textId="77777777">
        <w:trPr>
          <w:cantSplit/>
          <w:tblHeader/>
          <w:jc w:val="center"/>
        </w:trPr>
        <w:tc>
          <w:tcPr>
            <w:tcW w:w="3243" w:type="dxa"/>
            <w:shd w:val="clear" w:color="auto" w:fill="E7E6E6"/>
          </w:tcPr>
          <w:p w14:paraId="065B03A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6CA8534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1090497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A5F9016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88" w:type="dxa"/>
            <w:shd w:val="clear" w:color="auto" w:fill="E7E6E6"/>
          </w:tcPr>
          <w:p w14:paraId="0F274967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5F4CBD92" w14:textId="77777777">
        <w:trPr>
          <w:cantSplit/>
          <w:jc w:val="center"/>
        </w:trPr>
        <w:tc>
          <w:tcPr>
            <w:tcW w:w="3243" w:type="dxa"/>
          </w:tcPr>
          <w:p w14:paraId="7F9E08F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6CCA288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28152D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6545B9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7D4BC83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B875CF" w14:paraId="323E2207" w14:textId="77777777">
        <w:trPr>
          <w:cantSplit/>
          <w:jc w:val="center"/>
        </w:trPr>
        <w:tc>
          <w:tcPr>
            <w:tcW w:w="3243" w:type="dxa"/>
          </w:tcPr>
          <w:p w14:paraId="1E1170E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</w:t>
            </w:r>
          </w:p>
        </w:tc>
        <w:tc>
          <w:tcPr>
            <w:tcW w:w="1084" w:type="dxa"/>
          </w:tcPr>
          <w:p w14:paraId="1E25A9E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25F40E8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EDD7A4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31A8C29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of the daily snapshot.</w:t>
            </w:r>
          </w:p>
        </w:tc>
      </w:tr>
      <w:tr w:rsidR="00B875CF" w14:paraId="4334AB13" w14:textId="77777777">
        <w:trPr>
          <w:cantSplit/>
          <w:jc w:val="center"/>
        </w:trPr>
        <w:tc>
          <w:tcPr>
            <w:tcW w:w="3243" w:type="dxa"/>
          </w:tcPr>
          <w:p w14:paraId="14AC341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day_of_event</w:t>
            </w:r>
          </w:p>
        </w:tc>
        <w:tc>
          <w:tcPr>
            <w:tcW w:w="1084" w:type="dxa"/>
          </w:tcPr>
          <w:p w14:paraId="2D5756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A9D9DC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BB9AC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7D1254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Days since the event </w:t>
            </w:r>
            <w:r>
              <w:rPr>
                <w:sz w:val="18"/>
              </w:rPr>
              <w:t>started (negative = pre-emptive evacuation).</w:t>
            </w:r>
          </w:p>
        </w:tc>
      </w:tr>
      <w:tr w:rsidR="00B875CF" w14:paraId="65D88182" w14:textId="77777777">
        <w:trPr>
          <w:cantSplit/>
          <w:jc w:val="center"/>
        </w:trPr>
        <w:tc>
          <w:tcPr>
            <w:tcW w:w="3243" w:type="dxa"/>
          </w:tcPr>
          <w:p w14:paraId="5693D8A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families_inside</w:t>
            </w:r>
          </w:p>
        </w:tc>
        <w:tc>
          <w:tcPr>
            <w:tcW w:w="1084" w:type="dxa"/>
          </w:tcPr>
          <w:p w14:paraId="00EAABC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5CD8EF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9F396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10F36E3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inside the center (semi-additive).</w:t>
            </w:r>
          </w:p>
        </w:tc>
      </w:tr>
      <w:tr w:rsidR="00B875CF" w14:paraId="0467F03E" w14:textId="77777777">
        <w:trPr>
          <w:cantSplit/>
          <w:jc w:val="center"/>
        </w:trPr>
        <w:tc>
          <w:tcPr>
            <w:tcW w:w="3243" w:type="dxa"/>
          </w:tcPr>
          <w:p w14:paraId="3DED3B4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persons_inside</w:t>
            </w:r>
          </w:p>
        </w:tc>
        <w:tc>
          <w:tcPr>
            <w:tcW w:w="1084" w:type="dxa"/>
          </w:tcPr>
          <w:p w14:paraId="510817F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E8B49C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09A06E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30067F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inside the center (semi-additive).</w:t>
            </w:r>
          </w:p>
        </w:tc>
      </w:tr>
      <w:tr w:rsidR="00B875CF" w14:paraId="0F1467EB" w14:textId="77777777">
        <w:trPr>
          <w:cantSplit/>
          <w:jc w:val="center"/>
        </w:trPr>
        <w:tc>
          <w:tcPr>
            <w:tcW w:w="3243" w:type="dxa"/>
          </w:tcPr>
          <w:p w14:paraId="22781A6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families_outside</w:t>
            </w:r>
          </w:p>
        </w:tc>
        <w:tc>
          <w:tcPr>
            <w:tcW w:w="1084" w:type="dxa"/>
          </w:tcPr>
          <w:p w14:paraId="7499D97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D39807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202349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19A94DA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Families displaced outside </w:t>
            </w:r>
            <w:r>
              <w:rPr>
                <w:sz w:val="18"/>
              </w:rPr>
              <w:t>evacuation centers (semi-additive).</w:t>
            </w:r>
          </w:p>
        </w:tc>
      </w:tr>
      <w:tr w:rsidR="00B875CF" w14:paraId="4F3DFBC9" w14:textId="77777777">
        <w:trPr>
          <w:cantSplit/>
          <w:jc w:val="center"/>
        </w:trPr>
        <w:tc>
          <w:tcPr>
            <w:tcW w:w="3243" w:type="dxa"/>
          </w:tcPr>
          <w:p w14:paraId="1CE365F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persons_outside</w:t>
            </w:r>
          </w:p>
        </w:tc>
        <w:tc>
          <w:tcPr>
            <w:tcW w:w="1084" w:type="dxa"/>
          </w:tcPr>
          <w:p w14:paraId="5ACB3BB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1BE17B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4A1CC6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3E2C943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displaced outside evacuation centers (semi-additive).</w:t>
            </w:r>
          </w:p>
        </w:tc>
      </w:tr>
      <w:tr w:rsidR="00B875CF" w14:paraId="7B51B1CB" w14:textId="77777777">
        <w:trPr>
          <w:cantSplit/>
          <w:jc w:val="center"/>
        </w:trPr>
        <w:tc>
          <w:tcPr>
            <w:tcW w:w="3243" w:type="dxa"/>
          </w:tcPr>
          <w:p w14:paraId="17F11BA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persons_displaced</w:t>
            </w:r>
          </w:p>
        </w:tc>
        <w:tc>
          <w:tcPr>
            <w:tcW w:w="1084" w:type="dxa"/>
          </w:tcPr>
          <w:p w14:paraId="17BE69A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7EE8D86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5C3D1D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04563C3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inside plus outside evacuation centers that day.</w:t>
            </w:r>
          </w:p>
        </w:tc>
      </w:tr>
      <w:tr w:rsidR="00B875CF" w14:paraId="58650798" w14:textId="77777777">
        <w:trPr>
          <w:cantSplit/>
          <w:jc w:val="center"/>
        </w:trPr>
        <w:tc>
          <w:tcPr>
            <w:tcW w:w="3243" w:type="dxa"/>
          </w:tcPr>
          <w:p w14:paraId="081EBD7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share_outside_centers</w:t>
            </w:r>
          </w:p>
        </w:tc>
        <w:tc>
          <w:tcPr>
            <w:tcW w:w="1084" w:type="dxa"/>
          </w:tcPr>
          <w:p w14:paraId="1E568C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94FDBF9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7B6E66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0EB1DC8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Share of displaced persons staying outside centers, 0–1.</w:t>
            </w:r>
          </w:p>
        </w:tc>
      </w:tr>
    </w:tbl>
    <w:p w14:paraId="36E13E0B" w14:textId="77777777" w:rsidR="00B875CF" w:rsidRDefault="00B875CF">
      <w:pPr>
        <w:spacing w:after="40"/>
      </w:pPr>
    </w:p>
    <w:p w14:paraId="7A15EE14" w14:textId="77777777" w:rsidR="00B875CF" w:rsidRDefault="00B14DAF">
      <w:pPr>
        <w:pStyle w:val="Heading3"/>
      </w:pPr>
      <w:r>
        <w:t>mart.mart_evacuation_daily</w:t>
      </w:r>
    </w:p>
    <w:p w14:paraId="365B7D69" w14:textId="77777777" w:rsidR="00B875CF" w:rsidRDefault="00B14DAF">
      <w:pPr>
        <w:keepNext/>
        <w:ind w:firstLine="720"/>
        <w:jc w:val="both"/>
      </w:pPr>
      <w:r>
        <w:t>Table 39 lists its columns.</w:t>
      </w:r>
    </w:p>
    <w:p w14:paraId="6EE700A1" w14:textId="3986FB78" w:rsidR="00B875CF" w:rsidRDefault="00B14DAF">
      <w:pPr>
        <w:pStyle w:val="Caption"/>
        <w:keepNext/>
        <w:spacing w:before="160" w:after="40"/>
      </w:pPr>
      <w:bookmarkStart w:id="71" w:name="_Toc24379340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39</w:t>
      </w:r>
      <w:r>
        <w:fldChar w:fldCharType="end"/>
      </w:r>
      <w:r>
        <w:t>: Columns of mart.mart_evacuation_daily</w:t>
      </w:r>
      <w:bookmarkEnd w:id="71"/>
    </w:p>
    <w:p w14:paraId="2F101860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Evacuation-center load per event per day (summed across centers only). Materialized view, 372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3"/>
        <w:gridCol w:w="1084"/>
        <w:gridCol w:w="594"/>
        <w:gridCol w:w="717"/>
        <w:gridCol w:w="3388"/>
      </w:tblGrid>
      <w:tr w:rsidR="00B875CF" w14:paraId="08EBB864" w14:textId="77777777">
        <w:trPr>
          <w:cantSplit/>
          <w:tblHeader/>
          <w:jc w:val="center"/>
        </w:trPr>
        <w:tc>
          <w:tcPr>
            <w:tcW w:w="3243" w:type="dxa"/>
            <w:shd w:val="clear" w:color="auto" w:fill="E7E6E6"/>
          </w:tcPr>
          <w:p w14:paraId="1783E65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3A27FAFC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2AD4608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3088D43F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88" w:type="dxa"/>
            <w:shd w:val="clear" w:color="auto" w:fill="E7E6E6"/>
          </w:tcPr>
          <w:p w14:paraId="0C433242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5C7C59E2" w14:textId="77777777">
        <w:trPr>
          <w:cantSplit/>
          <w:jc w:val="center"/>
        </w:trPr>
        <w:tc>
          <w:tcPr>
            <w:tcW w:w="3243" w:type="dxa"/>
          </w:tcPr>
          <w:p w14:paraId="560D807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5F06082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574BA5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A1D1EC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7A319DB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Event </w:t>
            </w:r>
            <w:r>
              <w:rPr>
                <w:sz w:val="18"/>
              </w:rPr>
              <w:t>natural key, TC&lt;year&gt;-&lt;LOCAL NAME&gt; (e.g. TC2024-KRISTINE); 'All' in roll-up rows.</w:t>
            </w:r>
          </w:p>
        </w:tc>
      </w:tr>
      <w:tr w:rsidR="00B875CF" w14:paraId="0C713D09" w14:textId="77777777">
        <w:trPr>
          <w:cantSplit/>
          <w:jc w:val="center"/>
        </w:trPr>
        <w:tc>
          <w:tcPr>
            <w:tcW w:w="3243" w:type="dxa"/>
          </w:tcPr>
          <w:p w14:paraId="29911C3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</w:t>
            </w:r>
          </w:p>
        </w:tc>
        <w:tc>
          <w:tcPr>
            <w:tcW w:w="1084" w:type="dxa"/>
          </w:tcPr>
          <w:p w14:paraId="3EF4B0D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4C3104C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F91ADA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62C075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 of the daily snapshot.</w:t>
            </w:r>
          </w:p>
        </w:tc>
      </w:tr>
      <w:tr w:rsidR="00B875CF" w14:paraId="3ABA51E8" w14:textId="77777777">
        <w:trPr>
          <w:cantSplit/>
          <w:jc w:val="center"/>
        </w:trPr>
        <w:tc>
          <w:tcPr>
            <w:tcW w:w="3243" w:type="dxa"/>
          </w:tcPr>
          <w:p w14:paraId="6F3F3B4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day_of_event</w:t>
            </w:r>
          </w:p>
        </w:tc>
        <w:tc>
          <w:tcPr>
            <w:tcW w:w="1084" w:type="dxa"/>
          </w:tcPr>
          <w:p w14:paraId="67D2687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DFF5EC0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8E2AF5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4B6D49F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Days since the event started (negative = pre-emptive evacuation).</w:t>
            </w:r>
          </w:p>
        </w:tc>
      </w:tr>
      <w:tr w:rsidR="00B875CF" w14:paraId="2218D670" w14:textId="77777777">
        <w:trPr>
          <w:cantSplit/>
          <w:jc w:val="center"/>
        </w:trPr>
        <w:tc>
          <w:tcPr>
            <w:tcW w:w="3243" w:type="dxa"/>
          </w:tcPr>
          <w:p w14:paraId="18E5035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centers_open</w:t>
            </w:r>
          </w:p>
        </w:tc>
        <w:tc>
          <w:tcPr>
            <w:tcW w:w="1084" w:type="dxa"/>
          </w:tcPr>
          <w:p w14:paraId="24BD836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566269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AE3161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44D45DA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Evacuation centers with evacuees that day.</w:t>
            </w:r>
          </w:p>
        </w:tc>
      </w:tr>
      <w:tr w:rsidR="00B875CF" w14:paraId="2341C2EA" w14:textId="77777777">
        <w:trPr>
          <w:cantSplit/>
          <w:jc w:val="center"/>
        </w:trPr>
        <w:tc>
          <w:tcPr>
            <w:tcW w:w="3243" w:type="dxa"/>
          </w:tcPr>
          <w:p w14:paraId="2DE73E3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families_inside</w:t>
            </w:r>
          </w:p>
        </w:tc>
        <w:tc>
          <w:tcPr>
            <w:tcW w:w="1084" w:type="dxa"/>
          </w:tcPr>
          <w:p w14:paraId="1B4A67F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0828FF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BD9195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52AF1EE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inside the center (semi-additive).</w:t>
            </w:r>
          </w:p>
        </w:tc>
      </w:tr>
      <w:tr w:rsidR="00B875CF" w14:paraId="169A20B6" w14:textId="77777777">
        <w:trPr>
          <w:cantSplit/>
          <w:jc w:val="center"/>
        </w:trPr>
        <w:tc>
          <w:tcPr>
            <w:tcW w:w="3243" w:type="dxa"/>
          </w:tcPr>
          <w:p w14:paraId="2CDF3E8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persons_inside</w:t>
            </w:r>
          </w:p>
        </w:tc>
        <w:tc>
          <w:tcPr>
            <w:tcW w:w="1084" w:type="dxa"/>
          </w:tcPr>
          <w:p w14:paraId="0B6FCC9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5B08921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2DAA43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48DB0D4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inside the center (semi-additive).</w:t>
            </w:r>
          </w:p>
        </w:tc>
      </w:tr>
      <w:tr w:rsidR="00B875CF" w14:paraId="508FE0BD" w14:textId="77777777">
        <w:trPr>
          <w:cantSplit/>
          <w:jc w:val="center"/>
        </w:trPr>
        <w:tc>
          <w:tcPr>
            <w:tcW w:w="3243" w:type="dxa"/>
          </w:tcPr>
          <w:p w14:paraId="31E5A28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capacity_families</w:t>
            </w:r>
          </w:p>
        </w:tc>
        <w:tc>
          <w:tcPr>
            <w:tcW w:w="1084" w:type="dxa"/>
          </w:tcPr>
          <w:p w14:paraId="51983E8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58A2963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06943B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1156F8B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Families the evacuation center can </w:t>
            </w:r>
            <w:r>
              <w:rPr>
                <w:sz w:val="18"/>
              </w:rPr>
              <w:t>hold.</w:t>
            </w:r>
          </w:p>
        </w:tc>
      </w:tr>
      <w:tr w:rsidR="00B875CF" w14:paraId="634EDB62" w14:textId="77777777">
        <w:trPr>
          <w:cantSplit/>
          <w:jc w:val="center"/>
        </w:trPr>
        <w:tc>
          <w:tcPr>
            <w:tcW w:w="3243" w:type="dxa"/>
          </w:tcPr>
          <w:p w14:paraId="3AAD9A3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centers_over_capacity</w:t>
            </w:r>
          </w:p>
        </w:tc>
        <w:tc>
          <w:tcPr>
            <w:tcW w:w="1084" w:type="dxa"/>
          </w:tcPr>
          <w:p w14:paraId="3101E48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0A80F5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A624F3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688577B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Centers where families inside exceeded capacity that day.</w:t>
            </w:r>
          </w:p>
        </w:tc>
      </w:tr>
      <w:tr w:rsidR="00B875CF" w14:paraId="169882EA" w14:textId="77777777">
        <w:trPr>
          <w:cantSplit/>
          <w:jc w:val="center"/>
        </w:trPr>
        <w:tc>
          <w:tcPr>
            <w:tcW w:w="3243" w:type="dxa"/>
          </w:tcPr>
          <w:p w14:paraId="63431D0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occupancy_rate</w:t>
            </w:r>
          </w:p>
        </w:tc>
        <w:tc>
          <w:tcPr>
            <w:tcW w:w="1084" w:type="dxa"/>
          </w:tcPr>
          <w:p w14:paraId="20BCD0D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6A465E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BE71A2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1BE40B7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inside divided by capacity, across open centers.</w:t>
            </w:r>
          </w:p>
        </w:tc>
      </w:tr>
    </w:tbl>
    <w:p w14:paraId="73E304B3" w14:textId="77777777" w:rsidR="00B875CF" w:rsidRDefault="00B875CF">
      <w:pPr>
        <w:spacing w:after="40"/>
      </w:pPr>
    </w:p>
    <w:p w14:paraId="673841FC" w14:textId="77777777" w:rsidR="00B875CF" w:rsidRDefault="00B14DAF">
      <w:pPr>
        <w:pStyle w:val="Heading3"/>
      </w:pPr>
      <w:r>
        <w:t>mart.mart_event_summary</w:t>
      </w:r>
    </w:p>
    <w:p w14:paraId="74483D3B" w14:textId="77777777" w:rsidR="00B875CF" w:rsidRDefault="00B14DAF">
      <w:pPr>
        <w:keepNext/>
        <w:ind w:firstLine="720"/>
        <w:jc w:val="both"/>
      </w:pPr>
      <w:r>
        <w:t>Table 40 lists its columns.</w:t>
      </w:r>
    </w:p>
    <w:p w14:paraId="1261F4BA" w14:textId="5095293F" w:rsidR="00B875CF" w:rsidRDefault="00B14DAF">
      <w:pPr>
        <w:pStyle w:val="Caption"/>
        <w:keepNext/>
        <w:spacing w:before="160" w:after="40"/>
      </w:pPr>
      <w:bookmarkStart w:id="72" w:name="_Toc24379340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>: Columns of mart.mart_event_summary</w:t>
      </w:r>
      <w:bookmarkEnd w:id="72"/>
    </w:p>
    <w:p w14:paraId="52F63373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One row per event: headline damage, evacuation, relief and response figures. Materialized view, 31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2"/>
        <w:gridCol w:w="1084"/>
        <w:gridCol w:w="594"/>
        <w:gridCol w:w="717"/>
        <w:gridCol w:w="3249"/>
      </w:tblGrid>
      <w:tr w:rsidR="00B875CF" w14:paraId="67F02100" w14:textId="77777777">
        <w:trPr>
          <w:cantSplit/>
          <w:tblHeader/>
          <w:jc w:val="center"/>
        </w:trPr>
        <w:tc>
          <w:tcPr>
            <w:tcW w:w="3382" w:type="dxa"/>
            <w:shd w:val="clear" w:color="auto" w:fill="E7E6E6"/>
          </w:tcPr>
          <w:p w14:paraId="4A209F3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6089C68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2092A51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34D4B1C9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49" w:type="dxa"/>
            <w:shd w:val="clear" w:color="auto" w:fill="E7E6E6"/>
          </w:tcPr>
          <w:p w14:paraId="5EB52F9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629F2AB9" w14:textId="77777777">
        <w:trPr>
          <w:cantSplit/>
          <w:jc w:val="center"/>
        </w:trPr>
        <w:tc>
          <w:tcPr>
            <w:tcW w:w="3382" w:type="dxa"/>
          </w:tcPr>
          <w:p w14:paraId="022EF91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5F166CA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A53FEB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35FA97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7F5252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B875CF" w14:paraId="67326359" w14:textId="77777777">
        <w:trPr>
          <w:cantSplit/>
          <w:jc w:val="center"/>
        </w:trPr>
        <w:tc>
          <w:tcPr>
            <w:tcW w:w="3382" w:type="dxa"/>
          </w:tcPr>
          <w:p w14:paraId="0F36E81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event_name</w:t>
            </w:r>
          </w:p>
        </w:tc>
        <w:tc>
          <w:tcPr>
            <w:tcW w:w="1084" w:type="dxa"/>
          </w:tcPr>
          <w:p w14:paraId="48721E2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CFCBF8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74C585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6E5C13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Local name with international name, e.g. Kristine (Trami).</w:t>
            </w:r>
          </w:p>
        </w:tc>
      </w:tr>
      <w:tr w:rsidR="00B875CF" w14:paraId="535E3A6F" w14:textId="77777777">
        <w:trPr>
          <w:cantSplit/>
          <w:jc w:val="center"/>
        </w:trPr>
        <w:tc>
          <w:tcPr>
            <w:tcW w:w="3382" w:type="dxa"/>
          </w:tcPr>
          <w:p w14:paraId="131A3DA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local_name</w:t>
            </w:r>
          </w:p>
        </w:tc>
        <w:tc>
          <w:tcPr>
            <w:tcW w:w="1084" w:type="dxa"/>
          </w:tcPr>
          <w:p w14:paraId="70BBEDD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4A0E19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AFC5C5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E7040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PAGASA </w:t>
            </w:r>
            <w:r>
              <w:rPr>
                <w:sz w:val="18"/>
              </w:rPr>
              <w:t>local storm name.</w:t>
            </w:r>
          </w:p>
        </w:tc>
      </w:tr>
      <w:tr w:rsidR="00B875CF" w14:paraId="0C62DE9D" w14:textId="77777777">
        <w:trPr>
          <w:cantSplit/>
          <w:jc w:val="center"/>
        </w:trPr>
        <w:tc>
          <w:tcPr>
            <w:tcW w:w="3382" w:type="dxa"/>
          </w:tcPr>
          <w:p w14:paraId="60F483F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international_name</w:t>
            </w:r>
          </w:p>
        </w:tc>
        <w:tc>
          <w:tcPr>
            <w:tcW w:w="1084" w:type="dxa"/>
          </w:tcPr>
          <w:p w14:paraId="1F77C48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0BAECB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E1836D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1FCDAC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International (JMA) storm name.</w:t>
            </w:r>
          </w:p>
        </w:tc>
      </w:tr>
      <w:tr w:rsidR="00B875CF" w14:paraId="30C93016" w14:textId="77777777">
        <w:trPr>
          <w:cantSplit/>
          <w:jc w:val="center"/>
        </w:trPr>
        <w:tc>
          <w:tcPr>
            <w:tcW w:w="3382" w:type="dxa"/>
          </w:tcPr>
          <w:p w14:paraId="4802F57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hazard_type</w:t>
            </w:r>
          </w:p>
        </w:tc>
        <w:tc>
          <w:tcPr>
            <w:tcW w:w="1084" w:type="dxa"/>
          </w:tcPr>
          <w:p w14:paraId="3490AF0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D985C1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912AE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CCDDD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Tropical Cyclone or Flood (southwest monsoon).</w:t>
            </w:r>
          </w:p>
        </w:tc>
      </w:tr>
      <w:tr w:rsidR="00B875CF" w14:paraId="4F06AFD3" w14:textId="77777777">
        <w:trPr>
          <w:cantSplit/>
          <w:jc w:val="center"/>
        </w:trPr>
        <w:tc>
          <w:tcPr>
            <w:tcW w:w="3382" w:type="dxa"/>
          </w:tcPr>
          <w:p w14:paraId="3146907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</w:t>
            </w:r>
          </w:p>
        </w:tc>
        <w:tc>
          <w:tcPr>
            <w:tcW w:w="1084" w:type="dxa"/>
          </w:tcPr>
          <w:p w14:paraId="7B1FE75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1FBA9F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EB5023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123A1E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Category: storm category for events, resource category for relief items.</w:t>
            </w:r>
          </w:p>
        </w:tc>
      </w:tr>
      <w:tr w:rsidR="00B875CF" w14:paraId="6EB6B88B" w14:textId="77777777">
        <w:trPr>
          <w:cantSplit/>
          <w:jc w:val="center"/>
        </w:trPr>
        <w:tc>
          <w:tcPr>
            <w:tcW w:w="3382" w:type="dxa"/>
          </w:tcPr>
          <w:p w14:paraId="4E93FF2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category_rank</w:t>
            </w:r>
          </w:p>
        </w:tc>
        <w:tc>
          <w:tcPr>
            <w:tcW w:w="1084" w:type="dxa"/>
          </w:tcPr>
          <w:p w14:paraId="1EAF734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4BE5250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0CB7CE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98281B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Storm category as a number, 1 (tropical depression) to 5 (super typhoon).</w:t>
            </w:r>
          </w:p>
        </w:tc>
      </w:tr>
      <w:tr w:rsidR="00B875CF" w14:paraId="656DA6CC" w14:textId="77777777">
        <w:trPr>
          <w:cantSplit/>
          <w:jc w:val="center"/>
        </w:trPr>
        <w:tc>
          <w:tcPr>
            <w:tcW w:w="3382" w:type="dxa"/>
          </w:tcPr>
          <w:p w14:paraId="72D2AAB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max_signal</w:t>
            </w:r>
          </w:p>
        </w:tc>
        <w:tc>
          <w:tcPr>
            <w:tcW w:w="1084" w:type="dxa"/>
          </w:tcPr>
          <w:p w14:paraId="16ED642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2C276B3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F48979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EEC2C5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Highest tropical cyclone wind signal raised.</w:t>
            </w:r>
          </w:p>
        </w:tc>
      </w:tr>
      <w:tr w:rsidR="00B875CF" w14:paraId="4E0FE57B" w14:textId="77777777">
        <w:trPr>
          <w:cantSplit/>
          <w:jc w:val="center"/>
        </w:trPr>
        <w:tc>
          <w:tcPr>
            <w:tcW w:w="3382" w:type="dxa"/>
          </w:tcPr>
          <w:p w14:paraId="3AA4CBD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start_date</w:t>
            </w:r>
          </w:p>
        </w:tc>
        <w:tc>
          <w:tcPr>
            <w:tcW w:w="1084" w:type="dxa"/>
          </w:tcPr>
          <w:p w14:paraId="5F2D720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6D7CCF8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83295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7A9F45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First day of the event.</w:t>
            </w:r>
          </w:p>
        </w:tc>
      </w:tr>
      <w:tr w:rsidR="00B875CF" w14:paraId="016ADF78" w14:textId="77777777">
        <w:trPr>
          <w:cantSplit/>
          <w:jc w:val="center"/>
        </w:trPr>
        <w:tc>
          <w:tcPr>
            <w:tcW w:w="3382" w:type="dxa"/>
          </w:tcPr>
          <w:p w14:paraId="52E36FE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end_date</w:t>
            </w:r>
          </w:p>
        </w:tc>
        <w:tc>
          <w:tcPr>
            <w:tcW w:w="1084" w:type="dxa"/>
          </w:tcPr>
          <w:p w14:paraId="7A49EBE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00EBF31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6D9315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5469FB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Last day of the </w:t>
            </w:r>
            <w:r>
              <w:rPr>
                <w:sz w:val="18"/>
              </w:rPr>
              <w:t>event.</w:t>
            </w:r>
          </w:p>
        </w:tc>
      </w:tr>
      <w:tr w:rsidR="00B875CF" w14:paraId="3B385A32" w14:textId="77777777">
        <w:trPr>
          <w:cantSplit/>
          <w:jc w:val="center"/>
        </w:trPr>
        <w:tc>
          <w:tcPr>
            <w:tcW w:w="3382" w:type="dxa"/>
          </w:tcPr>
          <w:p w14:paraId="7C0BAED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673F93C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D14E95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647D92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D63DD9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B875CF" w14:paraId="28043B5B" w14:textId="77777777">
        <w:trPr>
          <w:cantSplit/>
          <w:jc w:val="center"/>
        </w:trPr>
        <w:tc>
          <w:tcPr>
            <w:tcW w:w="3382" w:type="dxa"/>
          </w:tcPr>
          <w:p w14:paraId="7BE90B6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</w:t>
            </w:r>
          </w:p>
        </w:tc>
        <w:tc>
          <w:tcPr>
            <w:tcW w:w="1084" w:type="dxa"/>
          </w:tcPr>
          <w:p w14:paraId="3668379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72900A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B0B095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172466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B875CF" w14:paraId="748D47E3" w14:textId="77777777">
        <w:trPr>
          <w:cantSplit/>
          <w:jc w:val="center"/>
        </w:trPr>
        <w:tc>
          <w:tcPr>
            <w:tcW w:w="3382" w:type="dxa"/>
          </w:tcPr>
          <w:p w14:paraId="4565ECA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injured</w:t>
            </w:r>
          </w:p>
        </w:tc>
        <w:tc>
          <w:tcPr>
            <w:tcW w:w="1084" w:type="dxa"/>
          </w:tcPr>
          <w:p w14:paraId="723466E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F5DB55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903A93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C7EB9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Injured persons.</w:t>
            </w:r>
          </w:p>
        </w:tc>
      </w:tr>
      <w:tr w:rsidR="00B875CF" w14:paraId="1F3680C5" w14:textId="77777777">
        <w:trPr>
          <w:cantSplit/>
          <w:jc w:val="center"/>
        </w:trPr>
        <w:tc>
          <w:tcPr>
            <w:tcW w:w="3382" w:type="dxa"/>
          </w:tcPr>
          <w:p w14:paraId="6B0BC37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missing</w:t>
            </w:r>
          </w:p>
        </w:tc>
        <w:tc>
          <w:tcPr>
            <w:tcW w:w="1084" w:type="dxa"/>
          </w:tcPr>
          <w:p w14:paraId="3D5619E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B2B6D09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C02B0C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E43EF0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Missing persons.</w:t>
            </w:r>
          </w:p>
        </w:tc>
      </w:tr>
      <w:tr w:rsidR="00B875CF" w14:paraId="139387B8" w14:textId="77777777">
        <w:trPr>
          <w:cantSplit/>
          <w:jc w:val="center"/>
        </w:trPr>
        <w:tc>
          <w:tcPr>
            <w:tcW w:w="3382" w:type="dxa"/>
          </w:tcPr>
          <w:p w14:paraId="08F6BE2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affected_families</w:t>
            </w:r>
          </w:p>
        </w:tc>
        <w:tc>
          <w:tcPr>
            <w:tcW w:w="1084" w:type="dxa"/>
          </w:tcPr>
          <w:p w14:paraId="7CE923D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712161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BE5BEA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7D0E2A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Families affected (NDRRMC).</w:t>
            </w:r>
          </w:p>
        </w:tc>
      </w:tr>
      <w:tr w:rsidR="00B875CF" w14:paraId="7E2C324F" w14:textId="77777777">
        <w:trPr>
          <w:cantSplit/>
          <w:jc w:val="center"/>
        </w:trPr>
        <w:tc>
          <w:tcPr>
            <w:tcW w:w="3382" w:type="dxa"/>
          </w:tcPr>
          <w:p w14:paraId="1DCA650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7892867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83CB98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CA5478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BB5F2B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B875CF" w14:paraId="6A8952E5" w14:textId="77777777">
        <w:trPr>
          <w:cantSplit/>
          <w:jc w:val="center"/>
        </w:trPr>
        <w:tc>
          <w:tcPr>
            <w:tcW w:w="3382" w:type="dxa"/>
          </w:tcPr>
          <w:p w14:paraId="009301E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houses_partially_damaged</w:t>
            </w:r>
          </w:p>
        </w:tc>
        <w:tc>
          <w:tcPr>
            <w:tcW w:w="1084" w:type="dxa"/>
          </w:tcPr>
          <w:p w14:paraId="22BBCDE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9D72DD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F05D63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DF9283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Houses partially damaged.</w:t>
            </w:r>
          </w:p>
        </w:tc>
      </w:tr>
      <w:tr w:rsidR="00B875CF" w14:paraId="08D934E9" w14:textId="77777777">
        <w:trPr>
          <w:cantSplit/>
          <w:jc w:val="center"/>
        </w:trPr>
        <w:tc>
          <w:tcPr>
            <w:tcW w:w="3382" w:type="dxa"/>
          </w:tcPr>
          <w:p w14:paraId="313E17E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houses_totally_damaged</w:t>
            </w:r>
          </w:p>
        </w:tc>
        <w:tc>
          <w:tcPr>
            <w:tcW w:w="1084" w:type="dxa"/>
          </w:tcPr>
          <w:p w14:paraId="3626A97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43F2F5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706F30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0A6C4D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Houses totally destroyed.</w:t>
            </w:r>
          </w:p>
        </w:tc>
      </w:tr>
      <w:tr w:rsidR="00B875CF" w14:paraId="15534A0A" w14:textId="77777777">
        <w:trPr>
          <w:cantSplit/>
          <w:jc w:val="center"/>
        </w:trPr>
        <w:tc>
          <w:tcPr>
            <w:tcW w:w="3382" w:type="dxa"/>
          </w:tcPr>
          <w:p w14:paraId="0FCF7DD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damage_cost_php</w:t>
            </w:r>
          </w:p>
        </w:tc>
        <w:tc>
          <w:tcPr>
            <w:tcW w:w="1084" w:type="dxa"/>
          </w:tcPr>
          <w:p w14:paraId="261BD84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546067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A7222A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7A80EF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Total damage cost, PHP.</w:t>
            </w:r>
          </w:p>
        </w:tc>
      </w:tr>
      <w:tr w:rsidR="00B875CF" w14:paraId="39C47787" w14:textId="77777777">
        <w:trPr>
          <w:cantSplit/>
          <w:jc w:val="center"/>
        </w:trPr>
        <w:tc>
          <w:tcPr>
            <w:tcW w:w="3382" w:type="dxa"/>
          </w:tcPr>
          <w:p w14:paraId="374C247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housing_cost_php</w:t>
            </w:r>
          </w:p>
        </w:tc>
        <w:tc>
          <w:tcPr>
            <w:tcW w:w="1084" w:type="dxa"/>
          </w:tcPr>
          <w:p w14:paraId="7F1FEA5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66D977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557BED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24204F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Housing </w:t>
            </w:r>
            <w:r>
              <w:rPr>
                <w:sz w:val="18"/>
              </w:rPr>
              <w:t>damage, PHP.</w:t>
            </w:r>
          </w:p>
        </w:tc>
      </w:tr>
      <w:tr w:rsidR="00B875CF" w14:paraId="383AA451" w14:textId="77777777">
        <w:trPr>
          <w:cantSplit/>
          <w:jc w:val="center"/>
        </w:trPr>
        <w:tc>
          <w:tcPr>
            <w:tcW w:w="3382" w:type="dxa"/>
          </w:tcPr>
          <w:p w14:paraId="412A580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infrastructure_cost_php</w:t>
            </w:r>
          </w:p>
        </w:tc>
        <w:tc>
          <w:tcPr>
            <w:tcW w:w="1084" w:type="dxa"/>
          </w:tcPr>
          <w:p w14:paraId="1080CBA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812ADB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F9E7D8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E4355A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Infrastructure damage, PHP.</w:t>
            </w:r>
          </w:p>
        </w:tc>
      </w:tr>
      <w:tr w:rsidR="00B875CF" w14:paraId="7BDD0B5F" w14:textId="77777777">
        <w:trPr>
          <w:cantSplit/>
          <w:jc w:val="center"/>
        </w:trPr>
        <w:tc>
          <w:tcPr>
            <w:tcW w:w="3382" w:type="dxa"/>
          </w:tcPr>
          <w:p w14:paraId="3CBE826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agriculture_cost_php</w:t>
            </w:r>
          </w:p>
        </w:tc>
        <w:tc>
          <w:tcPr>
            <w:tcW w:w="1084" w:type="dxa"/>
          </w:tcPr>
          <w:p w14:paraId="739E88F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3F9E8E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56929D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E77900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Agricultural damage, PHP.</w:t>
            </w:r>
          </w:p>
        </w:tc>
      </w:tr>
      <w:tr w:rsidR="00B875CF" w14:paraId="30073970" w14:textId="77777777">
        <w:trPr>
          <w:cantSplit/>
          <w:jc w:val="center"/>
        </w:trPr>
        <w:tc>
          <w:tcPr>
            <w:tcW w:w="3382" w:type="dxa"/>
          </w:tcPr>
          <w:p w14:paraId="6A0A299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cities_municipalities_affected</w:t>
            </w:r>
          </w:p>
        </w:tc>
        <w:tc>
          <w:tcPr>
            <w:tcW w:w="1084" w:type="dxa"/>
          </w:tcPr>
          <w:p w14:paraId="22EA0C8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7EF50E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2FEF70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A56690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Distinct cities/municipalities with reported damage.</w:t>
            </w:r>
          </w:p>
        </w:tc>
      </w:tr>
      <w:tr w:rsidR="00B875CF" w14:paraId="11ECEDEC" w14:textId="77777777">
        <w:trPr>
          <w:cantSplit/>
          <w:jc w:val="center"/>
        </w:trPr>
        <w:tc>
          <w:tcPr>
            <w:tcW w:w="3382" w:type="dxa"/>
          </w:tcPr>
          <w:p w14:paraId="203341A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provinces_affected</w:t>
            </w:r>
          </w:p>
        </w:tc>
        <w:tc>
          <w:tcPr>
            <w:tcW w:w="1084" w:type="dxa"/>
          </w:tcPr>
          <w:p w14:paraId="6969F18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062B78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628313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EF46C5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Distinct provinces with reported damage.</w:t>
            </w:r>
          </w:p>
        </w:tc>
      </w:tr>
      <w:tr w:rsidR="00B875CF" w14:paraId="6573FE2C" w14:textId="77777777">
        <w:trPr>
          <w:cantSplit/>
          <w:jc w:val="center"/>
        </w:trPr>
        <w:tc>
          <w:tcPr>
            <w:tcW w:w="3382" w:type="dxa"/>
          </w:tcPr>
          <w:p w14:paraId="49701F9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affected_area_population</w:t>
            </w:r>
          </w:p>
        </w:tc>
        <w:tc>
          <w:tcPr>
            <w:tcW w:w="1084" w:type="dxa"/>
          </w:tcPr>
          <w:p w14:paraId="6D77FDA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F4AD2C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485C1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A6DE84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Population of the cities/municipalities that reported damage (denominator of the per-100k rates).</w:t>
            </w:r>
          </w:p>
        </w:tc>
      </w:tr>
      <w:tr w:rsidR="00B875CF" w14:paraId="28981CCF" w14:textId="77777777">
        <w:trPr>
          <w:cantSplit/>
          <w:jc w:val="center"/>
        </w:trPr>
        <w:tc>
          <w:tcPr>
            <w:tcW w:w="3382" w:type="dxa"/>
          </w:tcPr>
          <w:p w14:paraId="2DEAC1D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dead_per_100k</w:t>
            </w:r>
          </w:p>
        </w:tc>
        <w:tc>
          <w:tcPr>
            <w:tcW w:w="1084" w:type="dxa"/>
          </w:tcPr>
          <w:p w14:paraId="221C19F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B1E15E4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C3AA5E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0FB026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Deaths per 100,000 population (Sendai target A); event: affected places, province: whole province.</w:t>
            </w:r>
          </w:p>
        </w:tc>
      </w:tr>
      <w:tr w:rsidR="00B875CF" w14:paraId="67D78ED7" w14:textId="77777777">
        <w:trPr>
          <w:cantSplit/>
          <w:jc w:val="center"/>
        </w:trPr>
        <w:tc>
          <w:tcPr>
            <w:tcW w:w="3382" w:type="dxa"/>
          </w:tcPr>
          <w:p w14:paraId="6E96008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missing_per_100k</w:t>
            </w:r>
          </w:p>
        </w:tc>
        <w:tc>
          <w:tcPr>
            <w:tcW w:w="1084" w:type="dxa"/>
          </w:tcPr>
          <w:p w14:paraId="0B9FE26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FBDB130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B43262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A1B63F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Missing persons per 100,000 population of the affected places.</w:t>
            </w:r>
          </w:p>
        </w:tc>
      </w:tr>
      <w:tr w:rsidR="00B875CF" w14:paraId="5FE06A7B" w14:textId="77777777">
        <w:trPr>
          <w:cantSplit/>
          <w:jc w:val="center"/>
        </w:trPr>
        <w:tc>
          <w:tcPr>
            <w:tcW w:w="3382" w:type="dxa"/>
          </w:tcPr>
          <w:p w14:paraId="538FB53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affected_per_100k</w:t>
            </w:r>
          </w:p>
        </w:tc>
        <w:tc>
          <w:tcPr>
            <w:tcW w:w="1084" w:type="dxa"/>
          </w:tcPr>
          <w:p w14:paraId="4B2789B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6DA4A8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F6A073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1A3B19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Persons affected per 100,000 population of the </w:t>
            </w:r>
            <w:r>
              <w:rPr>
                <w:sz w:val="18"/>
              </w:rPr>
              <w:t>affected places (Sendai target B).</w:t>
            </w:r>
          </w:p>
        </w:tc>
      </w:tr>
      <w:tr w:rsidR="00B875CF" w14:paraId="29AB687C" w14:textId="77777777">
        <w:trPr>
          <w:cantSplit/>
          <w:jc w:val="center"/>
        </w:trPr>
        <w:tc>
          <w:tcPr>
            <w:tcW w:w="3382" w:type="dxa"/>
          </w:tcPr>
          <w:p w14:paraId="3F61EA3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dead_per_100k_national</w:t>
            </w:r>
          </w:p>
        </w:tc>
        <w:tc>
          <w:tcPr>
            <w:tcW w:w="1084" w:type="dxa"/>
          </w:tcPr>
          <w:p w14:paraId="2A6331A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A7475D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0D965F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F2A6D2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Deaths per 100,000 of the national population.</w:t>
            </w:r>
          </w:p>
        </w:tc>
      </w:tr>
      <w:tr w:rsidR="00B875CF" w14:paraId="51D09BB4" w14:textId="77777777">
        <w:trPr>
          <w:cantSplit/>
          <w:jc w:val="center"/>
        </w:trPr>
        <w:tc>
          <w:tcPr>
            <w:tcW w:w="3382" w:type="dxa"/>
          </w:tcPr>
          <w:p w14:paraId="2FD430A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peak_persons_in_centers</w:t>
            </w:r>
          </w:p>
        </w:tc>
        <w:tc>
          <w:tcPr>
            <w:tcW w:w="1084" w:type="dxa"/>
          </w:tcPr>
          <w:p w14:paraId="7A5BDED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181E72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F8EA5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E6A5F2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Highest daily total of persons in centers (sum across centers, max across days).</w:t>
            </w:r>
          </w:p>
        </w:tc>
      </w:tr>
      <w:tr w:rsidR="00B875CF" w14:paraId="5EEB5C67" w14:textId="77777777">
        <w:trPr>
          <w:cantSplit/>
          <w:jc w:val="center"/>
        </w:trPr>
        <w:tc>
          <w:tcPr>
            <w:tcW w:w="3382" w:type="dxa"/>
          </w:tcPr>
          <w:p w14:paraId="4AF2281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peak_families_in_centers</w:t>
            </w:r>
          </w:p>
        </w:tc>
        <w:tc>
          <w:tcPr>
            <w:tcW w:w="1084" w:type="dxa"/>
          </w:tcPr>
          <w:p w14:paraId="46F8390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BB03FA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3876E9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DA99CA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Highest daily total of families in centers.</w:t>
            </w:r>
          </w:p>
        </w:tc>
      </w:tr>
      <w:tr w:rsidR="00B875CF" w14:paraId="407D7DC8" w14:textId="77777777">
        <w:trPr>
          <w:cantSplit/>
          <w:jc w:val="center"/>
        </w:trPr>
        <w:tc>
          <w:tcPr>
            <w:tcW w:w="3382" w:type="dxa"/>
          </w:tcPr>
          <w:p w14:paraId="0644BBE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days_with_evacuees</w:t>
            </w:r>
          </w:p>
        </w:tc>
        <w:tc>
          <w:tcPr>
            <w:tcW w:w="1084" w:type="dxa"/>
          </w:tcPr>
          <w:p w14:paraId="15EA4B2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585167F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60E37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A84B76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Days on which any center held evacuees.</w:t>
            </w:r>
          </w:p>
        </w:tc>
      </w:tr>
      <w:tr w:rsidR="00B875CF" w14:paraId="52745147" w14:textId="77777777">
        <w:trPr>
          <w:cantSplit/>
          <w:jc w:val="center"/>
        </w:trPr>
        <w:tc>
          <w:tcPr>
            <w:tcW w:w="3382" w:type="dxa"/>
          </w:tcPr>
          <w:p w14:paraId="294F297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centers_used</w:t>
            </w:r>
          </w:p>
        </w:tc>
        <w:tc>
          <w:tcPr>
            <w:tcW w:w="1084" w:type="dxa"/>
          </w:tcPr>
          <w:p w14:paraId="5CF587F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526E56F0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E0A1C3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4E93A7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Distinct evacuation centers used during the event.</w:t>
            </w:r>
          </w:p>
        </w:tc>
      </w:tr>
      <w:tr w:rsidR="00B875CF" w14:paraId="67829C8D" w14:textId="77777777">
        <w:trPr>
          <w:cantSplit/>
          <w:jc w:val="center"/>
        </w:trPr>
        <w:tc>
          <w:tcPr>
            <w:tcW w:w="3382" w:type="dxa"/>
          </w:tcPr>
          <w:p w14:paraId="535EE22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over_capacity_center_days</w:t>
            </w:r>
          </w:p>
        </w:tc>
        <w:tc>
          <w:tcPr>
            <w:tcW w:w="1084" w:type="dxa"/>
          </w:tcPr>
          <w:p w14:paraId="7A17492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A5DA26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52CF9D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979FA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Center-days in which a center was over capacity.</w:t>
            </w:r>
          </w:p>
        </w:tc>
      </w:tr>
      <w:tr w:rsidR="00B875CF" w14:paraId="5BC97DE9" w14:textId="77777777">
        <w:trPr>
          <w:cantSplit/>
          <w:jc w:val="center"/>
        </w:trPr>
        <w:tc>
          <w:tcPr>
            <w:tcW w:w="3382" w:type="dxa"/>
          </w:tcPr>
          <w:p w14:paraId="18BCC09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peak_persons_outside_centers</w:t>
            </w:r>
          </w:p>
        </w:tc>
        <w:tc>
          <w:tcPr>
            <w:tcW w:w="1084" w:type="dxa"/>
          </w:tcPr>
          <w:p w14:paraId="1C36166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205952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B37D40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7CF039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Highest daily total of persons displaced outside centers.</w:t>
            </w:r>
          </w:p>
        </w:tc>
      </w:tr>
      <w:tr w:rsidR="00B875CF" w14:paraId="4D5CFCC2" w14:textId="77777777">
        <w:trPr>
          <w:cantSplit/>
          <w:jc w:val="center"/>
        </w:trPr>
        <w:tc>
          <w:tcPr>
            <w:tcW w:w="3382" w:type="dxa"/>
          </w:tcPr>
          <w:p w14:paraId="5BF04D8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peak_persons_displaced</w:t>
            </w:r>
          </w:p>
        </w:tc>
        <w:tc>
          <w:tcPr>
            <w:tcW w:w="1084" w:type="dxa"/>
          </w:tcPr>
          <w:p w14:paraId="2CDC085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039D87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63115C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41E66D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Highest daily total of persons displaced, inside plus </w:t>
            </w:r>
            <w:r>
              <w:rPr>
                <w:sz w:val="18"/>
              </w:rPr>
              <w:t>outside centers.</w:t>
            </w:r>
          </w:p>
        </w:tc>
      </w:tr>
      <w:tr w:rsidR="00B875CF" w14:paraId="752D53E0" w14:textId="77777777">
        <w:trPr>
          <w:cantSplit/>
          <w:jc w:val="center"/>
        </w:trPr>
        <w:tc>
          <w:tcPr>
            <w:tcW w:w="3382" w:type="dxa"/>
          </w:tcPr>
          <w:p w14:paraId="03597B9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relief_value_php</w:t>
            </w:r>
          </w:p>
        </w:tc>
        <w:tc>
          <w:tcPr>
            <w:tcW w:w="1084" w:type="dxa"/>
          </w:tcPr>
          <w:p w14:paraId="1AE8076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27104A9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4CCA61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A0D241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Relief value, PHP (standard quantity × unit cost).</w:t>
            </w:r>
          </w:p>
        </w:tc>
      </w:tr>
      <w:tr w:rsidR="00B875CF" w14:paraId="72D9FB89" w14:textId="77777777">
        <w:trPr>
          <w:cantSplit/>
          <w:jc w:val="center"/>
        </w:trPr>
        <w:tc>
          <w:tcPr>
            <w:tcW w:w="3382" w:type="dxa"/>
          </w:tcPr>
          <w:p w14:paraId="66F79EF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relief_national_government_php</w:t>
            </w:r>
          </w:p>
        </w:tc>
        <w:tc>
          <w:tcPr>
            <w:tcW w:w="1084" w:type="dxa"/>
          </w:tcPr>
          <w:p w14:paraId="4499C3B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9F7265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986BB0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0C2238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Relief value provided by national government (DSWD), PHP.</w:t>
            </w:r>
          </w:p>
        </w:tc>
      </w:tr>
      <w:tr w:rsidR="00B875CF" w14:paraId="31F8A24A" w14:textId="77777777">
        <w:trPr>
          <w:cantSplit/>
          <w:jc w:val="center"/>
        </w:trPr>
        <w:tc>
          <w:tcPr>
            <w:tcW w:w="3382" w:type="dxa"/>
          </w:tcPr>
          <w:p w14:paraId="2F939C8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relief_lgu_php</w:t>
            </w:r>
          </w:p>
        </w:tc>
        <w:tc>
          <w:tcPr>
            <w:tcW w:w="1084" w:type="dxa"/>
          </w:tcPr>
          <w:p w14:paraId="4CE88DE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099C7B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68F92A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CFA862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Relief value </w:t>
            </w:r>
            <w:r>
              <w:rPr>
                <w:sz w:val="18"/>
              </w:rPr>
              <w:t>provided by local government units, PHP.</w:t>
            </w:r>
          </w:p>
        </w:tc>
      </w:tr>
      <w:tr w:rsidR="00B875CF" w14:paraId="1362C444" w14:textId="77777777">
        <w:trPr>
          <w:cantSplit/>
          <w:jc w:val="center"/>
        </w:trPr>
        <w:tc>
          <w:tcPr>
            <w:tcW w:w="3382" w:type="dxa"/>
          </w:tcPr>
          <w:p w14:paraId="2A76C5E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relief_ngo_php</w:t>
            </w:r>
          </w:p>
        </w:tc>
        <w:tc>
          <w:tcPr>
            <w:tcW w:w="1084" w:type="dxa"/>
          </w:tcPr>
          <w:p w14:paraId="2993F52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C30D420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846AC3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A4A671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Relief value provided by NGOs, PHP.</w:t>
            </w:r>
          </w:p>
        </w:tc>
      </w:tr>
      <w:tr w:rsidR="00B875CF" w14:paraId="0B107CAD" w14:textId="77777777">
        <w:trPr>
          <w:cantSplit/>
          <w:jc w:val="center"/>
        </w:trPr>
        <w:tc>
          <w:tcPr>
            <w:tcW w:w="3382" w:type="dxa"/>
          </w:tcPr>
          <w:p w14:paraId="4F101A9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relief_international_php</w:t>
            </w:r>
          </w:p>
        </w:tc>
        <w:tc>
          <w:tcPr>
            <w:tcW w:w="1084" w:type="dxa"/>
          </w:tcPr>
          <w:p w14:paraId="37D86A3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470BB7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3D5AAF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70D7A0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Relief value provided by international organizations (UN), PHP.</w:t>
            </w:r>
          </w:p>
        </w:tc>
      </w:tr>
      <w:tr w:rsidR="00B875CF" w14:paraId="57D9C64E" w14:textId="77777777">
        <w:trPr>
          <w:cantSplit/>
          <w:jc w:val="center"/>
        </w:trPr>
        <w:tc>
          <w:tcPr>
            <w:tcW w:w="3382" w:type="dxa"/>
          </w:tcPr>
          <w:p w14:paraId="128BA98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families_served</w:t>
            </w:r>
          </w:p>
        </w:tc>
        <w:tc>
          <w:tcPr>
            <w:tcW w:w="1084" w:type="dxa"/>
          </w:tcPr>
          <w:p w14:paraId="12F4629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477D31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3E9D9B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D5242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Sum of </w:t>
            </w:r>
            <w:r>
              <w:rPr>
                <w:sz w:val="18"/>
              </w:rPr>
              <w:t>beneficiary families over distributions (a family can be served more than once).</w:t>
            </w:r>
          </w:p>
        </w:tc>
      </w:tr>
      <w:tr w:rsidR="00B875CF" w14:paraId="10C5F684" w14:textId="77777777">
        <w:trPr>
          <w:cantSplit/>
          <w:jc w:val="center"/>
        </w:trPr>
        <w:tc>
          <w:tcPr>
            <w:tcW w:w="3382" w:type="dxa"/>
          </w:tcPr>
          <w:p w14:paraId="589986B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distributions</w:t>
            </w:r>
          </w:p>
        </w:tc>
        <w:tc>
          <w:tcPr>
            <w:tcW w:w="1084" w:type="dxa"/>
          </w:tcPr>
          <w:p w14:paraId="14D1CE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FFC5FFE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FFB83D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EFCBC0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Number of distinct distributions.</w:t>
            </w:r>
          </w:p>
        </w:tc>
      </w:tr>
      <w:tr w:rsidR="00B875CF" w14:paraId="7743D867" w14:textId="77777777">
        <w:trPr>
          <w:cantSplit/>
          <w:jc w:val="center"/>
        </w:trPr>
        <w:tc>
          <w:tcPr>
            <w:tcW w:w="3382" w:type="dxa"/>
          </w:tcPr>
          <w:p w14:paraId="158EF29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relief_php_per_affected_person</w:t>
            </w:r>
          </w:p>
        </w:tc>
        <w:tc>
          <w:tcPr>
            <w:tcW w:w="1084" w:type="dxa"/>
          </w:tcPr>
          <w:p w14:paraId="27FDF72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500758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DA8AEE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B49BF7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Relief value divided by persons affected, PHP.</w:t>
            </w:r>
          </w:p>
        </w:tc>
      </w:tr>
      <w:tr w:rsidR="00B875CF" w14:paraId="54D20A85" w14:textId="77777777">
        <w:trPr>
          <w:cantSplit/>
          <w:jc w:val="center"/>
        </w:trPr>
        <w:tc>
          <w:tcPr>
            <w:tcW w:w="3382" w:type="dxa"/>
          </w:tcPr>
          <w:p w14:paraId="00D1D7E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response_requests</w:t>
            </w:r>
          </w:p>
        </w:tc>
        <w:tc>
          <w:tcPr>
            <w:tcW w:w="1084" w:type="dxa"/>
          </w:tcPr>
          <w:p w14:paraId="0D53EBA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784CE8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CF4A48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058416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Number of response requests.</w:t>
            </w:r>
          </w:p>
        </w:tc>
      </w:tr>
      <w:tr w:rsidR="00B875CF" w14:paraId="638EF64B" w14:textId="77777777">
        <w:trPr>
          <w:cantSplit/>
          <w:jc w:val="center"/>
        </w:trPr>
        <w:tc>
          <w:tcPr>
            <w:tcW w:w="3382" w:type="dxa"/>
          </w:tcPr>
          <w:p w14:paraId="18EA850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median_hours_to_dispatch</w:t>
            </w:r>
          </w:p>
        </w:tc>
        <w:tc>
          <w:tcPr>
            <w:tcW w:w="1084" w:type="dxa"/>
          </w:tcPr>
          <w:p w14:paraId="77FF522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8FFD43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97C722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6353DC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Median hours from request to dispatch.</w:t>
            </w:r>
          </w:p>
        </w:tc>
      </w:tr>
      <w:tr w:rsidR="00B875CF" w14:paraId="3CF07D6A" w14:textId="77777777">
        <w:trPr>
          <w:cantSplit/>
          <w:jc w:val="center"/>
        </w:trPr>
        <w:tc>
          <w:tcPr>
            <w:tcW w:w="3382" w:type="dxa"/>
          </w:tcPr>
          <w:p w14:paraId="7E8B8BA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median_hours_to_arrive</w:t>
            </w:r>
          </w:p>
        </w:tc>
        <w:tc>
          <w:tcPr>
            <w:tcW w:w="1084" w:type="dxa"/>
          </w:tcPr>
          <w:p w14:paraId="4A78D7B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8F93A5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C3EE1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36E639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Median hours from dispatch to arrival.</w:t>
            </w:r>
          </w:p>
        </w:tc>
      </w:tr>
      <w:tr w:rsidR="00B875CF" w14:paraId="74464AFB" w14:textId="77777777">
        <w:trPr>
          <w:cantSplit/>
          <w:jc w:val="center"/>
        </w:trPr>
        <w:tc>
          <w:tcPr>
            <w:tcW w:w="3382" w:type="dxa"/>
          </w:tcPr>
          <w:p w14:paraId="71081D4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completion_rate</w:t>
            </w:r>
          </w:p>
        </w:tc>
        <w:tc>
          <w:tcPr>
            <w:tcW w:w="1084" w:type="dxa"/>
          </w:tcPr>
          <w:p w14:paraId="5F5726F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D7EE8B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8B2682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F53934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Share of requests </w:t>
            </w:r>
            <w:r>
              <w:rPr>
                <w:sz w:val="18"/>
              </w:rPr>
              <w:t>completed, 0–1.</w:t>
            </w:r>
          </w:p>
        </w:tc>
      </w:tr>
      <w:tr w:rsidR="00B875CF" w14:paraId="40546954" w14:textId="77777777">
        <w:trPr>
          <w:cantSplit/>
          <w:jc w:val="center"/>
        </w:trPr>
        <w:tc>
          <w:tcPr>
            <w:tcW w:w="3382" w:type="dxa"/>
          </w:tcPr>
          <w:p w14:paraId="47B77BF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lifeline_disruptions</w:t>
            </w:r>
          </w:p>
        </w:tc>
        <w:tc>
          <w:tcPr>
            <w:tcW w:w="1084" w:type="dxa"/>
          </w:tcPr>
          <w:p w14:paraId="651A90A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72C818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171111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9A9C0C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Places × lifelines that went down during the event.</w:t>
            </w:r>
          </w:p>
        </w:tc>
      </w:tr>
      <w:tr w:rsidR="00B875CF" w14:paraId="67CCEB57" w14:textId="77777777">
        <w:trPr>
          <w:cantSplit/>
          <w:jc w:val="center"/>
        </w:trPr>
        <w:tc>
          <w:tcPr>
            <w:tcW w:w="3382" w:type="dxa"/>
          </w:tcPr>
          <w:p w14:paraId="0159A4B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lifelines_still_down</w:t>
            </w:r>
          </w:p>
        </w:tc>
        <w:tc>
          <w:tcPr>
            <w:tcW w:w="1084" w:type="dxa"/>
          </w:tcPr>
          <w:p w14:paraId="6710DB3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CB6CBE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BB9836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6F31DD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Disruptions not yet restored at the latest sitrep.</w:t>
            </w:r>
          </w:p>
        </w:tc>
      </w:tr>
      <w:tr w:rsidR="00B875CF" w14:paraId="34AC9981" w14:textId="77777777">
        <w:trPr>
          <w:cantSplit/>
          <w:jc w:val="center"/>
        </w:trPr>
        <w:tc>
          <w:tcPr>
            <w:tcW w:w="3382" w:type="dxa"/>
          </w:tcPr>
          <w:p w14:paraId="3B6D5CD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median_hours_to_restore</w:t>
            </w:r>
          </w:p>
        </w:tc>
        <w:tc>
          <w:tcPr>
            <w:tcW w:w="1084" w:type="dxa"/>
          </w:tcPr>
          <w:p w14:paraId="6D8EB39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68B7BE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01CDF4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EAE6D8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Median hours from </w:t>
            </w:r>
            <w:r>
              <w:rPr>
                <w:sz w:val="18"/>
              </w:rPr>
              <w:t>interruption to restoration.</w:t>
            </w:r>
          </w:p>
        </w:tc>
      </w:tr>
    </w:tbl>
    <w:p w14:paraId="5C89BA69" w14:textId="77777777" w:rsidR="00B875CF" w:rsidRDefault="00B875CF">
      <w:pPr>
        <w:spacing w:after="40"/>
      </w:pPr>
    </w:p>
    <w:p w14:paraId="2AC1321A" w14:textId="77777777" w:rsidR="00B875CF" w:rsidRDefault="00B14DAF">
      <w:pPr>
        <w:pStyle w:val="Heading3"/>
      </w:pPr>
      <w:r>
        <w:t>mart.mart_impact_cube</w:t>
      </w:r>
    </w:p>
    <w:p w14:paraId="50ABCEC2" w14:textId="77777777" w:rsidR="00B875CF" w:rsidRDefault="00B14DAF">
      <w:pPr>
        <w:keepNext/>
        <w:ind w:firstLine="720"/>
        <w:jc w:val="both"/>
      </w:pPr>
      <w:r>
        <w:t>Table 41 lists its columns.</w:t>
      </w:r>
    </w:p>
    <w:p w14:paraId="6A27D4F8" w14:textId="535033DA" w:rsidR="00B875CF" w:rsidRDefault="00B14DAF">
      <w:pPr>
        <w:pStyle w:val="Caption"/>
        <w:keepNext/>
        <w:spacing w:before="160" w:after="40"/>
      </w:pPr>
      <w:bookmarkStart w:id="73" w:name="_Toc24379340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41</w:t>
      </w:r>
      <w:r>
        <w:fldChar w:fldCharType="end"/>
      </w:r>
      <w:r>
        <w:t>: Columns of mart.mart_impact_cube</w:t>
      </w:r>
      <w:bookmarkEnd w:id="73"/>
    </w:p>
    <w:p w14:paraId="15222EE6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GROUP BY CUBE over year × region × hazard type: every subtotal, labelled by grouping_level. Materialized view, 160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4"/>
        <w:gridCol w:w="1084"/>
        <w:gridCol w:w="594"/>
        <w:gridCol w:w="717"/>
        <w:gridCol w:w="3297"/>
      </w:tblGrid>
      <w:tr w:rsidR="00B875CF" w14:paraId="77E94EE6" w14:textId="77777777">
        <w:trPr>
          <w:cantSplit/>
          <w:tblHeader/>
          <w:jc w:val="center"/>
        </w:trPr>
        <w:tc>
          <w:tcPr>
            <w:tcW w:w="3334" w:type="dxa"/>
            <w:shd w:val="clear" w:color="auto" w:fill="E7E6E6"/>
          </w:tcPr>
          <w:p w14:paraId="5B6DEA3F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22C051AC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470A04B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666369B2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97" w:type="dxa"/>
            <w:shd w:val="clear" w:color="auto" w:fill="E7E6E6"/>
          </w:tcPr>
          <w:p w14:paraId="0EDAB89E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46044388" w14:textId="77777777">
        <w:trPr>
          <w:cantSplit/>
          <w:jc w:val="center"/>
        </w:trPr>
        <w:tc>
          <w:tcPr>
            <w:tcW w:w="3334" w:type="dxa"/>
          </w:tcPr>
          <w:p w14:paraId="4C84D50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grouping_level</w:t>
            </w:r>
          </w:p>
        </w:tc>
        <w:tc>
          <w:tcPr>
            <w:tcW w:w="1084" w:type="dxa"/>
          </w:tcPr>
          <w:p w14:paraId="1EED309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C6E739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455341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53BAF2D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Which dimensions a CUBE row is broken down by: year, region, hazard, combinations, or grand_total.</w:t>
            </w:r>
          </w:p>
        </w:tc>
      </w:tr>
      <w:tr w:rsidR="00B875CF" w14:paraId="2C15CD56" w14:textId="77777777">
        <w:trPr>
          <w:cantSplit/>
          <w:jc w:val="center"/>
        </w:trPr>
        <w:tc>
          <w:tcPr>
            <w:tcW w:w="3334" w:type="dxa"/>
          </w:tcPr>
          <w:p w14:paraId="2C9F8F2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004471D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CD0EDD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640768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020F9D6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B875CF" w14:paraId="687DCEDB" w14:textId="77777777">
        <w:trPr>
          <w:cantSplit/>
          <w:jc w:val="center"/>
        </w:trPr>
        <w:tc>
          <w:tcPr>
            <w:tcW w:w="3334" w:type="dxa"/>
          </w:tcPr>
          <w:p w14:paraId="5B73251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region_name</w:t>
            </w:r>
          </w:p>
        </w:tc>
        <w:tc>
          <w:tcPr>
            <w:tcW w:w="1084" w:type="dxa"/>
          </w:tcPr>
          <w:p w14:paraId="6B6229A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FE5177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2C2907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7D2DFE3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Region name.</w:t>
            </w:r>
          </w:p>
        </w:tc>
      </w:tr>
      <w:tr w:rsidR="00B875CF" w14:paraId="1E7EA712" w14:textId="77777777">
        <w:trPr>
          <w:cantSplit/>
          <w:jc w:val="center"/>
        </w:trPr>
        <w:tc>
          <w:tcPr>
            <w:tcW w:w="3334" w:type="dxa"/>
          </w:tcPr>
          <w:p w14:paraId="3D75A0B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hazard_type</w:t>
            </w:r>
          </w:p>
        </w:tc>
        <w:tc>
          <w:tcPr>
            <w:tcW w:w="1084" w:type="dxa"/>
          </w:tcPr>
          <w:p w14:paraId="64A381A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FB25A4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83D67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56B2A55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Tropical Cyclone or Flood </w:t>
            </w:r>
            <w:r>
              <w:rPr>
                <w:sz w:val="18"/>
              </w:rPr>
              <w:t>(southwest monsoon).</w:t>
            </w:r>
          </w:p>
        </w:tc>
      </w:tr>
      <w:tr w:rsidR="00B875CF" w14:paraId="16CD598F" w14:textId="77777777">
        <w:trPr>
          <w:cantSplit/>
          <w:jc w:val="center"/>
        </w:trPr>
        <w:tc>
          <w:tcPr>
            <w:tcW w:w="3334" w:type="dxa"/>
          </w:tcPr>
          <w:p w14:paraId="7BDC1F8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events</w:t>
            </w:r>
          </w:p>
        </w:tc>
        <w:tc>
          <w:tcPr>
            <w:tcW w:w="1084" w:type="dxa"/>
          </w:tcPr>
          <w:p w14:paraId="46B33F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5861BC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4E5780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523A048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Number of distinct events.</w:t>
            </w:r>
          </w:p>
        </w:tc>
      </w:tr>
      <w:tr w:rsidR="00B875CF" w14:paraId="3572DE5F" w14:textId="77777777">
        <w:trPr>
          <w:cantSplit/>
          <w:jc w:val="center"/>
        </w:trPr>
        <w:tc>
          <w:tcPr>
            <w:tcW w:w="3334" w:type="dxa"/>
          </w:tcPr>
          <w:p w14:paraId="5EF18F9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</w:t>
            </w:r>
          </w:p>
        </w:tc>
        <w:tc>
          <w:tcPr>
            <w:tcW w:w="1084" w:type="dxa"/>
          </w:tcPr>
          <w:p w14:paraId="741ED9D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E96FCB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169F7E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3959648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B875CF" w14:paraId="4DB9E401" w14:textId="77777777">
        <w:trPr>
          <w:cantSplit/>
          <w:jc w:val="center"/>
        </w:trPr>
        <w:tc>
          <w:tcPr>
            <w:tcW w:w="3334" w:type="dxa"/>
          </w:tcPr>
          <w:p w14:paraId="12C9ACF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5DFE54E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10B15F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155FFC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7B42D38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B875CF" w14:paraId="42895863" w14:textId="77777777">
        <w:trPr>
          <w:cantSplit/>
          <w:jc w:val="center"/>
        </w:trPr>
        <w:tc>
          <w:tcPr>
            <w:tcW w:w="3334" w:type="dxa"/>
          </w:tcPr>
          <w:p w14:paraId="6F6CE9A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houses_totally_damaged</w:t>
            </w:r>
          </w:p>
        </w:tc>
        <w:tc>
          <w:tcPr>
            <w:tcW w:w="1084" w:type="dxa"/>
          </w:tcPr>
          <w:p w14:paraId="404BBB9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467DA6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F339A9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49BF14A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Houses totally destroyed.</w:t>
            </w:r>
          </w:p>
        </w:tc>
      </w:tr>
      <w:tr w:rsidR="00B875CF" w14:paraId="6462739A" w14:textId="77777777">
        <w:trPr>
          <w:cantSplit/>
          <w:jc w:val="center"/>
        </w:trPr>
        <w:tc>
          <w:tcPr>
            <w:tcW w:w="3334" w:type="dxa"/>
          </w:tcPr>
          <w:p w14:paraId="2A10AD8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damage_cost_php</w:t>
            </w:r>
          </w:p>
        </w:tc>
        <w:tc>
          <w:tcPr>
            <w:tcW w:w="1084" w:type="dxa"/>
          </w:tcPr>
          <w:p w14:paraId="5CDCD1A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E64D34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D0B42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53F11FE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Total </w:t>
            </w:r>
            <w:r>
              <w:rPr>
                <w:sz w:val="18"/>
              </w:rPr>
              <w:t>damage cost, PHP.</w:t>
            </w:r>
          </w:p>
        </w:tc>
      </w:tr>
    </w:tbl>
    <w:p w14:paraId="2FF9D71A" w14:textId="77777777" w:rsidR="00B875CF" w:rsidRDefault="00B875CF">
      <w:pPr>
        <w:spacing w:after="40"/>
      </w:pPr>
    </w:p>
    <w:p w14:paraId="1EBDD976" w14:textId="77777777" w:rsidR="00B875CF" w:rsidRDefault="00B14DAF">
      <w:pPr>
        <w:pStyle w:val="Heading3"/>
      </w:pPr>
      <w:r>
        <w:t>mart.mart_lifeline_restoration</w:t>
      </w:r>
    </w:p>
    <w:p w14:paraId="744C559C" w14:textId="77777777" w:rsidR="00B875CF" w:rsidRDefault="00B14DAF">
      <w:pPr>
        <w:keepNext/>
        <w:ind w:firstLine="720"/>
        <w:jc w:val="both"/>
      </w:pPr>
      <w:r>
        <w:t>Table 42 lists its columns.</w:t>
      </w:r>
    </w:p>
    <w:p w14:paraId="2F7D4865" w14:textId="32BA147B" w:rsidR="00B875CF" w:rsidRDefault="00B14DAF">
      <w:pPr>
        <w:pStyle w:val="Caption"/>
        <w:keepNext/>
        <w:spacing w:before="160" w:after="40"/>
      </w:pPr>
      <w:bookmarkStart w:id="74" w:name="_Toc24379340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42</w:t>
      </w:r>
      <w:r>
        <w:fldChar w:fldCharType="end"/>
      </w:r>
      <w:r>
        <w:t>: Columns of mart.mart_lifeline_restoration</w:t>
      </w:r>
      <w:bookmarkEnd w:id="74"/>
    </w:p>
    <w:p w14:paraId="744F14F1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Per event × lifeline: places disrupted, restored, still down, and hours to restore. Materialized view, 137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0"/>
        <w:gridCol w:w="1084"/>
        <w:gridCol w:w="594"/>
        <w:gridCol w:w="717"/>
        <w:gridCol w:w="3251"/>
      </w:tblGrid>
      <w:tr w:rsidR="00B875CF" w14:paraId="3C49A823" w14:textId="77777777">
        <w:trPr>
          <w:cantSplit/>
          <w:tblHeader/>
          <w:jc w:val="center"/>
        </w:trPr>
        <w:tc>
          <w:tcPr>
            <w:tcW w:w="3380" w:type="dxa"/>
            <w:shd w:val="clear" w:color="auto" w:fill="E7E6E6"/>
          </w:tcPr>
          <w:p w14:paraId="18E361F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66329A8C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3E5FC7D3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7B81B0C2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51" w:type="dxa"/>
            <w:shd w:val="clear" w:color="auto" w:fill="E7E6E6"/>
          </w:tcPr>
          <w:p w14:paraId="3966EAC7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08FAED7E" w14:textId="77777777">
        <w:trPr>
          <w:cantSplit/>
          <w:jc w:val="center"/>
        </w:trPr>
        <w:tc>
          <w:tcPr>
            <w:tcW w:w="3380" w:type="dxa"/>
          </w:tcPr>
          <w:p w14:paraId="70C42A5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309A485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9D5221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08AB8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14E0A3D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</w:t>
            </w:r>
            <w:r>
              <w:rPr>
                <w:sz w:val="18"/>
              </w:rPr>
              <w:t xml:space="preserve"> (e.g. TC2024-KRISTINE); 'All' in roll-up rows.</w:t>
            </w:r>
          </w:p>
        </w:tc>
      </w:tr>
      <w:tr w:rsidR="00B875CF" w14:paraId="73431B10" w14:textId="77777777">
        <w:trPr>
          <w:cantSplit/>
          <w:jc w:val="center"/>
        </w:trPr>
        <w:tc>
          <w:tcPr>
            <w:tcW w:w="3380" w:type="dxa"/>
          </w:tcPr>
          <w:p w14:paraId="1D75A19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lifeline_code</w:t>
            </w:r>
          </w:p>
        </w:tc>
        <w:tc>
          <w:tcPr>
            <w:tcW w:w="1084" w:type="dxa"/>
          </w:tcPr>
          <w:p w14:paraId="44C4D4C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E23B59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AFAB09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0E55239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Lifeline code (natural key): ROAD, BRIDGE, POWER, WATER or COMMS.</w:t>
            </w:r>
          </w:p>
        </w:tc>
      </w:tr>
      <w:tr w:rsidR="00B875CF" w14:paraId="0014E3EE" w14:textId="77777777">
        <w:trPr>
          <w:cantSplit/>
          <w:jc w:val="center"/>
        </w:trPr>
        <w:tc>
          <w:tcPr>
            <w:tcW w:w="3380" w:type="dxa"/>
          </w:tcPr>
          <w:p w14:paraId="7072326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lifeline_name</w:t>
            </w:r>
          </w:p>
        </w:tc>
        <w:tc>
          <w:tcPr>
            <w:tcW w:w="1084" w:type="dxa"/>
          </w:tcPr>
          <w:p w14:paraId="680410A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EFFA6E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0B34D7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69AF2B1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Lifeline name, e.g. Road sections not passable.</w:t>
            </w:r>
          </w:p>
        </w:tc>
      </w:tr>
      <w:tr w:rsidR="00B875CF" w14:paraId="6B54D60C" w14:textId="77777777">
        <w:trPr>
          <w:cantSplit/>
          <w:jc w:val="center"/>
        </w:trPr>
        <w:tc>
          <w:tcPr>
            <w:tcW w:w="3380" w:type="dxa"/>
          </w:tcPr>
          <w:p w14:paraId="3C78DB6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lifeline_sector</w:t>
            </w:r>
          </w:p>
        </w:tc>
        <w:tc>
          <w:tcPr>
            <w:tcW w:w="1084" w:type="dxa"/>
          </w:tcPr>
          <w:p w14:paraId="038501B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0A08D8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A62FE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52BE587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Transport or Utilities.</w:t>
            </w:r>
          </w:p>
        </w:tc>
      </w:tr>
      <w:tr w:rsidR="00B875CF" w14:paraId="0DA37138" w14:textId="77777777">
        <w:trPr>
          <w:cantSplit/>
          <w:jc w:val="center"/>
        </w:trPr>
        <w:tc>
          <w:tcPr>
            <w:tcW w:w="3380" w:type="dxa"/>
          </w:tcPr>
          <w:p w14:paraId="30A47E2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unit_of_measure</w:t>
            </w:r>
          </w:p>
        </w:tc>
        <w:tc>
          <w:tcPr>
            <w:tcW w:w="1084" w:type="dxa"/>
          </w:tcPr>
          <w:p w14:paraId="31875D8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11BDDF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51ED8A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5B6A073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What units_affected counts: road sections, bridges or barangays.</w:t>
            </w:r>
          </w:p>
        </w:tc>
      </w:tr>
      <w:tr w:rsidR="00B875CF" w14:paraId="1C8C8860" w14:textId="77777777">
        <w:trPr>
          <w:cantSplit/>
          <w:jc w:val="center"/>
        </w:trPr>
        <w:tc>
          <w:tcPr>
            <w:tcW w:w="3380" w:type="dxa"/>
          </w:tcPr>
          <w:p w14:paraId="523B399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places_disrupted</w:t>
            </w:r>
          </w:p>
        </w:tc>
        <w:tc>
          <w:tcPr>
            <w:tcW w:w="1084" w:type="dxa"/>
          </w:tcPr>
          <w:p w14:paraId="451C9A2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7552137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8C1CBD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6DB6E56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Cities/municipalities where the lifeline went down.</w:t>
            </w:r>
          </w:p>
        </w:tc>
      </w:tr>
      <w:tr w:rsidR="00B875CF" w14:paraId="20478596" w14:textId="77777777">
        <w:trPr>
          <w:cantSplit/>
          <w:jc w:val="center"/>
        </w:trPr>
        <w:tc>
          <w:tcPr>
            <w:tcW w:w="3380" w:type="dxa"/>
          </w:tcPr>
          <w:p w14:paraId="5658956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units_affected</w:t>
            </w:r>
          </w:p>
        </w:tc>
        <w:tc>
          <w:tcPr>
            <w:tcW w:w="1084" w:type="dxa"/>
          </w:tcPr>
          <w:p w14:paraId="1F696C8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A7599D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C9C81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1B2CC9D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Road sections, bridges or </w:t>
            </w:r>
            <w:r>
              <w:rPr>
                <w:sz w:val="18"/>
              </w:rPr>
              <w:t>barangays affected.</w:t>
            </w:r>
          </w:p>
        </w:tc>
      </w:tr>
      <w:tr w:rsidR="00B875CF" w14:paraId="73480A6E" w14:textId="77777777">
        <w:trPr>
          <w:cantSplit/>
          <w:jc w:val="center"/>
        </w:trPr>
        <w:tc>
          <w:tcPr>
            <w:tcW w:w="3380" w:type="dxa"/>
          </w:tcPr>
          <w:p w14:paraId="72DC8E7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places_restored</w:t>
            </w:r>
          </w:p>
        </w:tc>
        <w:tc>
          <w:tcPr>
            <w:tcW w:w="1084" w:type="dxa"/>
          </w:tcPr>
          <w:p w14:paraId="1252C70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CA8F50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8CD304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02C24E7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Of those, places where service was restored.</w:t>
            </w:r>
          </w:p>
        </w:tc>
      </w:tr>
      <w:tr w:rsidR="00B875CF" w14:paraId="51B97C68" w14:textId="77777777">
        <w:trPr>
          <w:cantSplit/>
          <w:jc w:val="center"/>
        </w:trPr>
        <w:tc>
          <w:tcPr>
            <w:tcW w:w="3380" w:type="dxa"/>
          </w:tcPr>
          <w:p w14:paraId="2DC525C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places_still_down</w:t>
            </w:r>
          </w:p>
        </w:tc>
        <w:tc>
          <w:tcPr>
            <w:tcW w:w="1084" w:type="dxa"/>
          </w:tcPr>
          <w:p w14:paraId="7F484CB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3B4E6F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E0E93B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3044929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Places still without the lifeline at the latest sitrep.</w:t>
            </w:r>
          </w:p>
        </w:tc>
      </w:tr>
      <w:tr w:rsidR="00B875CF" w14:paraId="551C1C43" w14:textId="77777777">
        <w:trPr>
          <w:cantSplit/>
          <w:jc w:val="center"/>
        </w:trPr>
        <w:tc>
          <w:tcPr>
            <w:tcW w:w="3380" w:type="dxa"/>
          </w:tcPr>
          <w:p w14:paraId="53E686C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restored_within_72h</w:t>
            </w:r>
          </w:p>
        </w:tc>
        <w:tc>
          <w:tcPr>
            <w:tcW w:w="1084" w:type="dxa"/>
          </w:tcPr>
          <w:p w14:paraId="4DCDA12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4ACA16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DB98BE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62398E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Places where service came back </w:t>
            </w:r>
            <w:r>
              <w:rPr>
                <w:sz w:val="18"/>
              </w:rPr>
              <w:t>within 72 hours.</w:t>
            </w:r>
          </w:p>
        </w:tc>
      </w:tr>
      <w:tr w:rsidR="00B875CF" w14:paraId="2EC1229B" w14:textId="77777777">
        <w:trPr>
          <w:cantSplit/>
          <w:jc w:val="center"/>
        </w:trPr>
        <w:tc>
          <w:tcPr>
            <w:tcW w:w="3380" w:type="dxa"/>
          </w:tcPr>
          <w:p w14:paraId="327521C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share_restored_within_72h</w:t>
            </w:r>
          </w:p>
        </w:tc>
        <w:tc>
          <w:tcPr>
            <w:tcW w:w="1084" w:type="dxa"/>
          </w:tcPr>
          <w:p w14:paraId="529E07F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3A56B4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C121C2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6DCEB9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Share of disrupted places restored within 72 hours, 0–1.</w:t>
            </w:r>
          </w:p>
        </w:tc>
      </w:tr>
      <w:tr w:rsidR="00B875CF" w14:paraId="33A6A63A" w14:textId="77777777">
        <w:trPr>
          <w:cantSplit/>
          <w:jc w:val="center"/>
        </w:trPr>
        <w:tc>
          <w:tcPr>
            <w:tcW w:w="3380" w:type="dxa"/>
          </w:tcPr>
          <w:p w14:paraId="4259611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median_hours_to_restore</w:t>
            </w:r>
          </w:p>
        </w:tc>
        <w:tc>
          <w:tcPr>
            <w:tcW w:w="1084" w:type="dxa"/>
          </w:tcPr>
          <w:p w14:paraId="79EF4FF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6CDC1DB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36D8F2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2D19037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Median hours from interruption to restoration.</w:t>
            </w:r>
          </w:p>
        </w:tc>
      </w:tr>
      <w:tr w:rsidR="00B875CF" w14:paraId="21F1FE5C" w14:textId="77777777">
        <w:trPr>
          <w:cantSplit/>
          <w:jc w:val="center"/>
        </w:trPr>
        <w:tc>
          <w:tcPr>
            <w:tcW w:w="3380" w:type="dxa"/>
          </w:tcPr>
          <w:p w14:paraId="1B43C92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p90_hours_to_restore</w:t>
            </w:r>
          </w:p>
        </w:tc>
        <w:tc>
          <w:tcPr>
            <w:tcW w:w="1084" w:type="dxa"/>
          </w:tcPr>
          <w:p w14:paraId="12898F7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25203C7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F67B59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28AD786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90th-percentile hours from interruption to restoration.</w:t>
            </w:r>
          </w:p>
        </w:tc>
      </w:tr>
    </w:tbl>
    <w:p w14:paraId="5BB7E690" w14:textId="77777777" w:rsidR="00B875CF" w:rsidRDefault="00B875CF">
      <w:pPr>
        <w:spacing w:after="40"/>
      </w:pPr>
    </w:p>
    <w:p w14:paraId="391505AB" w14:textId="77777777" w:rsidR="00B875CF" w:rsidRDefault="00B14DAF">
      <w:pPr>
        <w:pStyle w:val="Heading3"/>
      </w:pPr>
      <w:r>
        <w:t>mart.mart_province_event_impact</w:t>
      </w:r>
    </w:p>
    <w:p w14:paraId="7687456A" w14:textId="77777777" w:rsidR="00B875CF" w:rsidRDefault="00B14DAF">
      <w:pPr>
        <w:keepNext/>
        <w:ind w:firstLine="720"/>
        <w:jc w:val="both"/>
      </w:pPr>
      <w:r>
        <w:t>Table 43 lists its columns.</w:t>
      </w:r>
    </w:p>
    <w:p w14:paraId="3E7EDA9C" w14:textId="30C8BB50" w:rsidR="00B875CF" w:rsidRDefault="00B14DAF">
      <w:pPr>
        <w:pStyle w:val="Caption"/>
        <w:keepNext/>
        <w:spacing w:before="160" w:after="40"/>
      </w:pPr>
      <w:bookmarkStart w:id="75" w:name="_Toc24379341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>: Columns of mart.mart_province_event_impact</w:t>
      </w:r>
      <w:bookmarkEnd w:id="75"/>
    </w:p>
    <w:p w14:paraId="23956A1E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Event × province impact next to relief delivered (coverage). Materialized view, 168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2"/>
        <w:gridCol w:w="1084"/>
        <w:gridCol w:w="594"/>
        <w:gridCol w:w="717"/>
        <w:gridCol w:w="3249"/>
      </w:tblGrid>
      <w:tr w:rsidR="00B875CF" w14:paraId="6F0EEBF7" w14:textId="77777777">
        <w:trPr>
          <w:cantSplit/>
          <w:tblHeader/>
          <w:jc w:val="center"/>
        </w:trPr>
        <w:tc>
          <w:tcPr>
            <w:tcW w:w="3382" w:type="dxa"/>
            <w:shd w:val="clear" w:color="auto" w:fill="E7E6E6"/>
          </w:tcPr>
          <w:p w14:paraId="3614B367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53333A3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6F4DABA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11BFAED8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49" w:type="dxa"/>
            <w:shd w:val="clear" w:color="auto" w:fill="E7E6E6"/>
          </w:tcPr>
          <w:p w14:paraId="01A3415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2D148B00" w14:textId="77777777">
        <w:trPr>
          <w:cantSplit/>
          <w:jc w:val="center"/>
        </w:trPr>
        <w:tc>
          <w:tcPr>
            <w:tcW w:w="3382" w:type="dxa"/>
          </w:tcPr>
          <w:p w14:paraId="2A7F4D8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70CD2D1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A47ECC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45265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80BF07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natural key, TC</w:t>
            </w:r>
            <w:r>
              <w:rPr>
                <w:sz w:val="18"/>
              </w:rPr>
              <w:t>&lt;year&gt;-&lt;LOCAL NAME&gt; (e.g. TC2024-KRISTINE); 'All' in roll-up rows.</w:t>
            </w:r>
          </w:p>
        </w:tc>
      </w:tr>
      <w:tr w:rsidR="00B875CF" w14:paraId="538343B4" w14:textId="77777777">
        <w:trPr>
          <w:cantSplit/>
          <w:jc w:val="center"/>
        </w:trPr>
        <w:tc>
          <w:tcPr>
            <w:tcW w:w="3382" w:type="dxa"/>
          </w:tcPr>
          <w:p w14:paraId="0825585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event_name</w:t>
            </w:r>
          </w:p>
        </w:tc>
        <w:tc>
          <w:tcPr>
            <w:tcW w:w="1084" w:type="dxa"/>
          </w:tcPr>
          <w:p w14:paraId="1BB9E2A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53A237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26EBE6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D8A73A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Local name with international name, e.g. Kristine (Trami).</w:t>
            </w:r>
          </w:p>
        </w:tc>
      </w:tr>
      <w:tr w:rsidR="00B875CF" w14:paraId="05A68669" w14:textId="77777777">
        <w:trPr>
          <w:cantSplit/>
          <w:jc w:val="center"/>
        </w:trPr>
        <w:tc>
          <w:tcPr>
            <w:tcW w:w="3382" w:type="dxa"/>
          </w:tcPr>
          <w:p w14:paraId="6DC9242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587D159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1B1C32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B97A63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3CFCAD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B875CF" w14:paraId="6A9FF677" w14:textId="77777777">
        <w:trPr>
          <w:cantSplit/>
          <w:jc w:val="center"/>
        </w:trPr>
        <w:tc>
          <w:tcPr>
            <w:tcW w:w="3382" w:type="dxa"/>
          </w:tcPr>
          <w:p w14:paraId="607F230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region_name</w:t>
            </w:r>
          </w:p>
        </w:tc>
        <w:tc>
          <w:tcPr>
            <w:tcW w:w="1084" w:type="dxa"/>
          </w:tcPr>
          <w:p w14:paraId="086F252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AEFF9D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350964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5A3091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Region name.</w:t>
            </w:r>
          </w:p>
        </w:tc>
      </w:tr>
      <w:tr w:rsidR="00B875CF" w14:paraId="0011D72E" w14:textId="77777777">
        <w:trPr>
          <w:cantSplit/>
          <w:jc w:val="center"/>
        </w:trPr>
        <w:tc>
          <w:tcPr>
            <w:tcW w:w="3382" w:type="dxa"/>
          </w:tcPr>
          <w:p w14:paraId="15BF27E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province_name</w:t>
            </w:r>
          </w:p>
        </w:tc>
        <w:tc>
          <w:tcPr>
            <w:tcW w:w="1084" w:type="dxa"/>
          </w:tcPr>
          <w:p w14:paraId="616A4EE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6622ED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FACB58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FBD667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Province in force on the fact's date (e.g. Maguindanao del Sur after Sep 2022).</w:t>
            </w:r>
          </w:p>
        </w:tc>
      </w:tr>
      <w:tr w:rsidR="00B875CF" w14:paraId="48239354" w14:textId="77777777">
        <w:trPr>
          <w:cantSplit/>
          <w:jc w:val="center"/>
        </w:trPr>
        <w:tc>
          <w:tcPr>
            <w:tcW w:w="3382" w:type="dxa"/>
          </w:tcPr>
          <w:p w14:paraId="4778A64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dead</w:t>
            </w:r>
          </w:p>
        </w:tc>
        <w:tc>
          <w:tcPr>
            <w:tcW w:w="1084" w:type="dxa"/>
          </w:tcPr>
          <w:p w14:paraId="7A90A0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964960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2DB813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9F85D6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B875CF" w14:paraId="6F8F2DF2" w14:textId="77777777">
        <w:trPr>
          <w:cantSplit/>
          <w:jc w:val="center"/>
        </w:trPr>
        <w:tc>
          <w:tcPr>
            <w:tcW w:w="3382" w:type="dxa"/>
          </w:tcPr>
          <w:p w14:paraId="17D7DAC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4EF1C9C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CD6D94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95AF1B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0F76F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B875CF" w14:paraId="2EE9F878" w14:textId="77777777">
        <w:trPr>
          <w:cantSplit/>
          <w:jc w:val="center"/>
        </w:trPr>
        <w:tc>
          <w:tcPr>
            <w:tcW w:w="3382" w:type="dxa"/>
          </w:tcPr>
          <w:p w14:paraId="62E2873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affected_families</w:t>
            </w:r>
          </w:p>
        </w:tc>
        <w:tc>
          <w:tcPr>
            <w:tcW w:w="1084" w:type="dxa"/>
          </w:tcPr>
          <w:p w14:paraId="276AFF6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ED5273A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24EABD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F244EA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Families affected </w:t>
            </w:r>
            <w:r>
              <w:rPr>
                <w:sz w:val="18"/>
              </w:rPr>
              <w:t>(NDRRMC).</w:t>
            </w:r>
          </w:p>
        </w:tc>
      </w:tr>
      <w:tr w:rsidR="00B875CF" w14:paraId="27CEBE09" w14:textId="77777777">
        <w:trPr>
          <w:cantSplit/>
          <w:jc w:val="center"/>
        </w:trPr>
        <w:tc>
          <w:tcPr>
            <w:tcW w:w="3382" w:type="dxa"/>
          </w:tcPr>
          <w:p w14:paraId="60EDD60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houses_totally_damaged</w:t>
            </w:r>
          </w:p>
        </w:tc>
        <w:tc>
          <w:tcPr>
            <w:tcW w:w="1084" w:type="dxa"/>
          </w:tcPr>
          <w:p w14:paraId="1F39B55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3EEDE2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DCCD78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674543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Houses totally destroyed.</w:t>
            </w:r>
          </w:p>
        </w:tc>
      </w:tr>
      <w:tr w:rsidR="00B875CF" w14:paraId="69E2F66E" w14:textId="77777777">
        <w:trPr>
          <w:cantSplit/>
          <w:jc w:val="center"/>
        </w:trPr>
        <w:tc>
          <w:tcPr>
            <w:tcW w:w="3382" w:type="dxa"/>
          </w:tcPr>
          <w:p w14:paraId="415D17C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damage_cost_php</w:t>
            </w:r>
          </w:p>
        </w:tc>
        <w:tc>
          <w:tcPr>
            <w:tcW w:w="1084" w:type="dxa"/>
          </w:tcPr>
          <w:p w14:paraId="2B65926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2ADFE8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809CEE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B53D36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Total damage cost, PHP.</w:t>
            </w:r>
          </w:p>
        </w:tc>
      </w:tr>
      <w:tr w:rsidR="00B875CF" w14:paraId="45017B36" w14:textId="77777777">
        <w:trPr>
          <w:cantSplit/>
          <w:jc w:val="center"/>
        </w:trPr>
        <w:tc>
          <w:tcPr>
            <w:tcW w:w="3382" w:type="dxa"/>
          </w:tcPr>
          <w:p w14:paraId="4314C12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province_population</w:t>
            </w:r>
          </w:p>
        </w:tc>
        <w:tc>
          <w:tcPr>
            <w:tcW w:w="1084" w:type="dxa"/>
          </w:tcPr>
          <w:p w14:paraId="0E423A2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DBCB25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B13AAB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C8853B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Population of the whole province at the time of the event.</w:t>
            </w:r>
          </w:p>
        </w:tc>
      </w:tr>
      <w:tr w:rsidR="00B875CF" w14:paraId="77A84496" w14:textId="77777777">
        <w:trPr>
          <w:cantSplit/>
          <w:jc w:val="center"/>
        </w:trPr>
        <w:tc>
          <w:tcPr>
            <w:tcW w:w="3382" w:type="dxa"/>
          </w:tcPr>
          <w:p w14:paraId="64E0A2B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dead_per_100k</w:t>
            </w:r>
          </w:p>
        </w:tc>
        <w:tc>
          <w:tcPr>
            <w:tcW w:w="1084" w:type="dxa"/>
          </w:tcPr>
          <w:p w14:paraId="18CEB64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D34527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B4C2B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43F9E4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Deaths per 100,000 population (Sendai target A); event: affected places, province: whole province.</w:t>
            </w:r>
          </w:p>
        </w:tc>
      </w:tr>
      <w:tr w:rsidR="00B875CF" w14:paraId="42392AEF" w14:textId="77777777">
        <w:trPr>
          <w:cantSplit/>
          <w:jc w:val="center"/>
        </w:trPr>
        <w:tc>
          <w:tcPr>
            <w:tcW w:w="3382" w:type="dxa"/>
          </w:tcPr>
          <w:p w14:paraId="0D5C282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affected_per_100k</w:t>
            </w:r>
          </w:p>
        </w:tc>
        <w:tc>
          <w:tcPr>
            <w:tcW w:w="1084" w:type="dxa"/>
          </w:tcPr>
          <w:p w14:paraId="237E1F9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88EA42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33BF36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DF6DAE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Persons affected per 100,000 population of the affected places (Sendai target B).</w:t>
            </w:r>
          </w:p>
        </w:tc>
      </w:tr>
      <w:tr w:rsidR="00B875CF" w14:paraId="56D14679" w14:textId="77777777">
        <w:trPr>
          <w:cantSplit/>
          <w:jc w:val="center"/>
        </w:trPr>
        <w:tc>
          <w:tcPr>
            <w:tcW w:w="3382" w:type="dxa"/>
          </w:tcPr>
          <w:p w14:paraId="2630EA3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relief_value_php</w:t>
            </w:r>
          </w:p>
        </w:tc>
        <w:tc>
          <w:tcPr>
            <w:tcW w:w="1084" w:type="dxa"/>
          </w:tcPr>
          <w:p w14:paraId="3D952BB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EBA39F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94E543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D02284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Relief </w:t>
            </w:r>
            <w:r>
              <w:rPr>
                <w:sz w:val="18"/>
              </w:rPr>
              <w:t>value, PHP (standard quantity × unit cost).</w:t>
            </w:r>
          </w:p>
        </w:tc>
      </w:tr>
      <w:tr w:rsidR="00B875CF" w14:paraId="1FA3F740" w14:textId="77777777">
        <w:trPr>
          <w:cantSplit/>
          <w:jc w:val="center"/>
        </w:trPr>
        <w:tc>
          <w:tcPr>
            <w:tcW w:w="3382" w:type="dxa"/>
          </w:tcPr>
          <w:p w14:paraId="35897FD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families_served</w:t>
            </w:r>
          </w:p>
        </w:tc>
        <w:tc>
          <w:tcPr>
            <w:tcW w:w="1084" w:type="dxa"/>
          </w:tcPr>
          <w:p w14:paraId="76F9A2C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1E5D5E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94BC84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B4EF89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Sum of beneficiary families over distributions (a family can be served more than once).</w:t>
            </w:r>
          </w:p>
        </w:tc>
      </w:tr>
      <w:tr w:rsidR="00B875CF" w14:paraId="25EAF7B5" w14:textId="77777777">
        <w:trPr>
          <w:cantSplit/>
          <w:jc w:val="center"/>
        </w:trPr>
        <w:tc>
          <w:tcPr>
            <w:tcW w:w="3382" w:type="dxa"/>
          </w:tcPr>
          <w:p w14:paraId="70511AD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relief_php_per_affected_person</w:t>
            </w:r>
          </w:p>
        </w:tc>
        <w:tc>
          <w:tcPr>
            <w:tcW w:w="1084" w:type="dxa"/>
          </w:tcPr>
          <w:p w14:paraId="72801DC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8030315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69A01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D37EF7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Relief value divided by persons affected, PHP.</w:t>
            </w:r>
          </w:p>
        </w:tc>
      </w:tr>
      <w:tr w:rsidR="00B875CF" w14:paraId="0691A249" w14:textId="77777777">
        <w:trPr>
          <w:cantSplit/>
          <w:jc w:val="center"/>
        </w:trPr>
        <w:tc>
          <w:tcPr>
            <w:tcW w:w="3382" w:type="dxa"/>
          </w:tcPr>
          <w:p w14:paraId="422DB32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family_coverage_ratio</w:t>
            </w:r>
          </w:p>
        </w:tc>
        <w:tc>
          <w:tcPr>
            <w:tcW w:w="1084" w:type="dxa"/>
          </w:tcPr>
          <w:p w14:paraId="6E3F5F5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039B44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0C68ED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C63AA8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Family servings divided by affected families.</w:t>
            </w:r>
          </w:p>
        </w:tc>
      </w:tr>
    </w:tbl>
    <w:p w14:paraId="1C0B8890" w14:textId="77777777" w:rsidR="00B875CF" w:rsidRDefault="00B875CF">
      <w:pPr>
        <w:spacing w:after="40"/>
      </w:pPr>
    </w:p>
    <w:p w14:paraId="0182BF14" w14:textId="77777777" w:rsidR="00B875CF" w:rsidRDefault="00B14DAF">
      <w:pPr>
        <w:pStyle w:val="Heading3"/>
      </w:pPr>
      <w:r>
        <w:t>mart.mart_relief_by_org_category</w:t>
      </w:r>
    </w:p>
    <w:p w14:paraId="0FE90FAD" w14:textId="77777777" w:rsidR="00B875CF" w:rsidRDefault="00B14DAF">
      <w:pPr>
        <w:keepNext/>
        <w:ind w:firstLine="720"/>
        <w:jc w:val="both"/>
      </w:pPr>
      <w:r>
        <w:t>Table 44 lists its columns.</w:t>
      </w:r>
    </w:p>
    <w:p w14:paraId="7B0B162B" w14:textId="3E91CFB0" w:rsidR="00B875CF" w:rsidRDefault="00B14DAF">
      <w:pPr>
        <w:pStyle w:val="Caption"/>
        <w:keepNext/>
        <w:spacing w:before="160" w:after="40"/>
      </w:pPr>
      <w:bookmarkStart w:id="76" w:name="_Toc24379341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44</w:t>
      </w:r>
      <w:r>
        <w:fldChar w:fldCharType="end"/>
      </w:r>
      <w:r>
        <w:t>: Columns of mart.mart_relief_by_org_category</w:t>
      </w:r>
      <w:bookmarkEnd w:id="76"/>
    </w:p>
    <w:p w14:paraId="735E6F69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Relief delivered per event × organization × resource category. Materialized view, 851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47"/>
        <w:gridCol w:w="1084"/>
        <w:gridCol w:w="594"/>
        <w:gridCol w:w="717"/>
        <w:gridCol w:w="3784"/>
      </w:tblGrid>
      <w:tr w:rsidR="00B875CF" w14:paraId="6D683BD2" w14:textId="77777777">
        <w:trPr>
          <w:cantSplit/>
          <w:tblHeader/>
          <w:jc w:val="center"/>
        </w:trPr>
        <w:tc>
          <w:tcPr>
            <w:tcW w:w="2847" w:type="dxa"/>
            <w:shd w:val="clear" w:color="auto" w:fill="E7E6E6"/>
          </w:tcPr>
          <w:p w14:paraId="08E4F414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52744A27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524D9E6C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6C3706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784" w:type="dxa"/>
            <w:shd w:val="clear" w:color="auto" w:fill="E7E6E6"/>
          </w:tcPr>
          <w:p w14:paraId="12BCBB40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1F9D5268" w14:textId="77777777">
        <w:trPr>
          <w:cantSplit/>
          <w:jc w:val="center"/>
        </w:trPr>
        <w:tc>
          <w:tcPr>
            <w:tcW w:w="2847" w:type="dxa"/>
          </w:tcPr>
          <w:p w14:paraId="52CBE29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72C1C70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EFC31A8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C09A7C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1977AFB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Event natural key, </w:t>
            </w:r>
            <w:r>
              <w:rPr>
                <w:sz w:val="18"/>
              </w:rPr>
              <w:t>TC&lt;year&gt;-&lt;LOCAL NAME&gt; (e.g. TC2024-KRISTINE); 'All' in roll-up rows.</w:t>
            </w:r>
          </w:p>
        </w:tc>
      </w:tr>
      <w:tr w:rsidR="00B875CF" w14:paraId="689A2B0F" w14:textId="77777777">
        <w:trPr>
          <w:cantSplit/>
          <w:jc w:val="center"/>
        </w:trPr>
        <w:tc>
          <w:tcPr>
            <w:tcW w:w="2847" w:type="dxa"/>
          </w:tcPr>
          <w:p w14:paraId="716F1F7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org_code</w:t>
            </w:r>
          </w:p>
        </w:tc>
        <w:tc>
          <w:tcPr>
            <w:tcW w:w="1084" w:type="dxa"/>
          </w:tcPr>
          <w:p w14:paraId="4F17279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655D1F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5641CC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4CB2209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Organization code (natural key).</w:t>
            </w:r>
          </w:p>
        </w:tc>
      </w:tr>
      <w:tr w:rsidR="00B875CF" w14:paraId="2695B515" w14:textId="77777777">
        <w:trPr>
          <w:cantSplit/>
          <w:jc w:val="center"/>
        </w:trPr>
        <w:tc>
          <w:tcPr>
            <w:tcW w:w="2847" w:type="dxa"/>
          </w:tcPr>
          <w:p w14:paraId="7D72BA3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org_name</w:t>
            </w:r>
          </w:p>
        </w:tc>
        <w:tc>
          <w:tcPr>
            <w:tcW w:w="1084" w:type="dxa"/>
          </w:tcPr>
          <w:p w14:paraId="355F7D3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B52A222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C22CA5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7DB868B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Organization name.</w:t>
            </w:r>
          </w:p>
        </w:tc>
      </w:tr>
      <w:tr w:rsidR="00B875CF" w14:paraId="072D164C" w14:textId="77777777">
        <w:trPr>
          <w:cantSplit/>
          <w:jc w:val="center"/>
        </w:trPr>
        <w:tc>
          <w:tcPr>
            <w:tcW w:w="2847" w:type="dxa"/>
          </w:tcPr>
          <w:p w14:paraId="5850AB7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org_type</w:t>
            </w:r>
          </w:p>
        </w:tc>
        <w:tc>
          <w:tcPr>
            <w:tcW w:w="1084" w:type="dxa"/>
          </w:tcPr>
          <w:p w14:paraId="29CFB17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FD871B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D8F052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02C629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National Government, NGO, International or LGU.</w:t>
            </w:r>
          </w:p>
        </w:tc>
      </w:tr>
      <w:tr w:rsidR="00B875CF" w14:paraId="67558903" w14:textId="77777777">
        <w:trPr>
          <w:cantSplit/>
          <w:jc w:val="center"/>
        </w:trPr>
        <w:tc>
          <w:tcPr>
            <w:tcW w:w="2847" w:type="dxa"/>
          </w:tcPr>
          <w:p w14:paraId="67BD28B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resource_category</w:t>
            </w:r>
          </w:p>
        </w:tc>
        <w:tc>
          <w:tcPr>
            <w:tcW w:w="1084" w:type="dxa"/>
          </w:tcPr>
          <w:p w14:paraId="5ECFF3C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AC7D4C9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0F3B056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664B06E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Food, Water, Non-Food, Medical or Shelter.</w:t>
            </w:r>
          </w:p>
        </w:tc>
      </w:tr>
      <w:tr w:rsidR="00B875CF" w14:paraId="66ADD68C" w14:textId="77777777">
        <w:trPr>
          <w:cantSplit/>
          <w:jc w:val="center"/>
        </w:trPr>
        <w:tc>
          <w:tcPr>
            <w:tcW w:w="2847" w:type="dxa"/>
          </w:tcPr>
          <w:p w14:paraId="57762CE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distributions</w:t>
            </w:r>
          </w:p>
        </w:tc>
        <w:tc>
          <w:tcPr>
            <w:tcW w:w="1084" w:type="dxa"/>
          </w:tcPr>
          <w:p w14:paraId="6BA57A9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65C3F6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BF84E5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5FE170B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Number of distinct distributions.</w:t>
            </w:r>
          </w:p>
        </w:tc>
      </w:tr>
      <w:tr w:rsidR="00B875CF" w14:paraId="012E74C5" w14:textId="77777777">
        <w:trPr>
          <w:cantSplit/>
          <w:jc w:val="center"/>
        </w:trPr>
        <w:tc>
          <w:tcPr>
            <w:tcW w:w="2847" w:type="dxa"/>
          </w:tcPr>
          <w:p w14:paraId="360CB04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line_items</w:t>
            </w:r>
          </w:p>
        </w:tc>
        <w:tc>
          <w:tcPr>
            <w:tcW w:w="1084" w:type="dxa"/>
          </w:tcPr>
          <w:p w14:paraId="1FD41B9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734453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B50B13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01AA669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Number of distribution lines.</w:t>
            </w:r>
          </w:p>
        </w:tc>
      </w:tr>
      <w:tr w:rsidR="00B875CF" w14:paraId="142A0D66" w14:textId="77777777">
        <w:trPr>
          <w:cantSplit/>
          <w:jc w:val="center"/>
        </w:trPr>
        <w:tc>
          <w:tcPr>
            <w:tcW w:w="2847" w:type="dxa"/>
          </w:tcPr>
          <w:p w14:paraId="6E4248B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relief_value_php</w:t>
            </w:r>
          </w:p>
        </w:tc>
        <w:tc>
          <w:tcPr>
            <w:tcW w:w="1084" w:type="dxa"/>
          </w:tcPr>
          <w:p w14:paraId="7FED5AB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FBDE00B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248DD7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0063EA8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Relief value, PHP (standard </w:t>
            </w:r>
            <w:r>
              <w:rPr>
                <w:sz w:val="18"/>
              </w:rPr>
              <w:t>quantity × unit cost).</w:t>
            </w:r>
          </w:p>
        </w:tc>
      </w:tr>
      <w:tr w:rsidR="00B875CF" w14:paraId="2251C58A" w14:textId="77777777">
        <w:trPr>
          <w:cantSplit/>
          <w:jc w:val="center"/>
        </w:trPr>
        <w:tc>
          <w:tcPr>
            <w:tcW w:w="2847" w:type="dxa"/>
          </w:tcPr>
          <w:p w14:paraId="2C50C44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families_served</w:t>
            </w:r>
          </w:p>
        </w:tc>
        <w:tc>
          <w:tcPr>
            <w:tcW w:w="1084" w:type="dxa"/>
          </w:tcPr>
          <w:p w14:paraId="318748F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E07285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63A347B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0A02A3C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Sum of beneficiary families over distributions (a family can be served more than once).</w:t>
            </w:r>
          </w:p>
        </w:tc>
      </w:tr>
    </w:tbl>
    <w:p w14:paraId="3613F41C" w14:textId="77777777" w:rsidR="00B875CF" w:rsidRDefault="00B875CF">
      <w:pPr>
        <w:spacing w:after="40"/>
      </w:pPr>
    </w:p>
    <w:p w14:paraId="368899C2" w14:textId="77777777" w:rsidR="00B875CF" w:rsidRDefault="00B14DAF">
      <w:pPr>
        <w:pStyle w:val="Heading3"/>
      </w:pPr>
      <w:r>
        <w:t>mart.mart_response_performance</w:t>
      </w:r>
    </w:p>
    <w:p w14:paraId="317F7B2C" w14:textId="77777777" w:rsidR="00B875CF" w:rsidRDefault="00B14DAF">
      <w:pPr>
        <w:keepNext/>
        <w:ind w:firstLine="720"/>
        <w:jc w:val="both"/>
      </w:pPr>
      <w:r>
        <w:t>Table 45 lists its columns.</w:t>
      </w:r>
    </w:p>
    <w:p w14:paraId="02A51CB5" w14:textId="474C9477" w:rsidR="00B875CF" w:rsidRDefault="00B14DAF">
      <w:pPr>
        <w:pStyle w:val="Caption"/>
        <w:keepNext/>
        <w:spacing w:before="160" w:after="40"/>
      </w:pPr>
      <w:bookmarkStart w:id="77" w:name="_Toc24379341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: Columns of </w:t>
      </w:r>
      <w:r>
        <w:t>mart.mart_response_performance</w:t>
      </w:r>
      <w:bookmarkEnd w:id="77"/>
    </w:p>
    <w:p w14:paraId="134AF771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Response timeliness with GROUPING SETS roll-ups; 'All' marks a rolled-up value. Materialized view, 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1"/>
        <w:gridCol w:w="1084"/>
        <w:gridCol w:w="594"/>
        <w:gridCol w:w="717"/>
        <w:gridCol w:w="3350"/>
      </w:tblGrid>
      <w:tr w:rsidR="00B875CF" w14:paraId="0DA11B3B" w14:textId="77777777">
        <w:trPr>
          <w:cantSplit/>
          <w:tblHeader/>
          <w:jc w:val="center"/>
        </w:trPr>
        <w:tc>
          <w:tcPr>
            <w:tcW w:w="3281" w:type="dxa"/>
            <w:shd w:val="clear" w:color="auto" w:fill="E7E6E6"/>
          </w:tcPr>
          <w:p w14:paraId="3E03598F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218F9393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1C1D32F7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2738E8ED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50" w:type="dxa"/>
            <w:shd w:val="clear" w:color="auto" w:fill="E7E6E6"/>
          </w:tcPr>
          <w:p w14:paraId="4D4C929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B875CF" w14:paraId="0F819E62" w14:textId="77777777">
        <w:trPr>
          <w:cantSplit/>
          <w:jc w:val="center"/>
        </w:trPr>
        <w:tc>
          <w:tcPr>
            <w:tcW w:w="3281" w:type="dxa"/>
          </w:tcPr>
          <w:p w14:paraId="789E4E8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6C3724F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A924A9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7944262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4678487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B875CF" w14:paraId="59699410" w14:textId="77777777">
        <w:trPr>
          <w:cantSplit/>
          <w:jc w:val="center"/>
        </w:trPr>
        <w:tc>
          <w:tcPr>
            <w:tcW w:w="3281" w:type="dxa"/>
          </w:tcPr>
          <w:p w14:paraId="7AA5C73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response_type</w:t>
            </w:r>
          </w:p>
        </w:tc>
        <w:tc>
          <w:tcPr>
            <w:tcW w:w="1084" w:type="dxa"/>
          </w:tcPr>
          <w:p w14:paraId="44D7F92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C7EDA6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98CD3C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4AA5E5B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Response type name ('All' in roll-up rows).</w:t>
            </w:r>
          </w:p>
        </w:tc>
      </w:tr>
      <w:tr w:rsidR="00B875CF" w14:paraId="04ECBACA" w14:textId="77777777">
        <w:trPr>
          <w:cantSplit/>
          <w:jc w:val="center"/>
        </w:trPr>
        <w:tc>
          <w:tcPr>
            <w:tcW w:w="3281" w:type="dxa"/>
          </w:tcPr>
          <w:p w14:paraId="4261FEB5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priority</w:t>
            </w:r>
          </w:p>
        </w:tc>
        <w:tc>
          <w:tcPr>
            <w:tcW w:w="1084" w:type="dxa"/>
          </w:tcPr>
          <w:p w14:paraId="447537E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FED693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1EA187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7CB9F4A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P1 critical, P2 urgent, P3 routine ('All' in </w:t>
            </w:r>
            <w:r>
              <w:rPr>
                <w:sz w:val="18"/>
              </w:rPr>
              <w:t>roll-up rows).</w:t>
            </w:r>
          </w:p>
        </w:tc>
      </w:tr>
      <w:tr w:rsidR="00B875CF" w14:paraId="60AED88C" w14:textId="77777777">
        <w:trPr>
          <w:cantSplit/>
          <w:jc w:val="center"/>
        </w:trPr>
        <w:tc>
          <w:tcPr>
            <w:tcW w:w="3281" w:type="dxa"/>
          </w:tcPr>
          <w:p w14:paraId="08C6895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requests</w:t>
            </w:r>
          </w:p>
        </w:tc>
        <w:tc>
          <w:tcPr>
            <w:tcW w:w="1084" w:type="dxa"/>
          </w:tcPr>
          <w:p w14:paraId="43906E2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6DFB9CC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1FE78DD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11395CE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Number of requests.</w:t>
            </w:r>
          </w:p>
        </w:tc>
      </w:tr>
      <w:tr w:rsidR="00B875CF" w14:paraId="0B7BDE8C" w14:textId="77777777">
        <w:trPr>
          <w:cantSplit/>
          <w:jc w:val="center"/>
        </w:trPr>
        <w:tc>
          <w:tcPr>
            <w:tcW w:w="3281" w:type="dxa"/>
          </w:tcPr>
          <w:p w14:paraId="2EB654A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median_hours_to_dispatch</w:t>
            </w:r>
          </w:p>
        </w:tc>
        <w:tc>
          <w:tcPr>
            <w:tcW w:w="1084" w:type="dxa"/>
          </w:tcPr>
          <w:p w14:paraId="23D9F2F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B4BC4D3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24CAC89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127E1F1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Median hours from request to dispatch.</w:t>
            </w:r>
          </w:p>
        </w:tc>
      </w:tr>
      <w:tr w:rsidR="00B875CF" w14:paraId="130D87B4" w14:textId="77777777">
        <w:trPr>
          <w:cantSplit/>
          <w:jc w:val="center"/>
        </w:trPr>
        <w:tc>
          <w:tcPr>
            <w:tcW w:w="3281" w:type="dxa"/>
          </w:tcPr>
          <w:p w14:paraId="2A1559E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p90_hours_to_dispatch</w:t>
            </w:r>
          </w:p>
        </w:tc>
        <w:tc>
          <w:tcPr>
            <w:tcW w:w="1084" w:type="dxa"/>
          </w:tcPr>
          <w:p w14:paraId="1025EF5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A5BDE4F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16C404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40EB043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90th-percentile hours from request to dispatch.</w:t>
            </w:r>
          </w:p>
        </w:tc>
      </w:tr>
      <w:tr w:rsidR="00B875CF" w14:paraId="14650743" w14:textId="77777777">
        <w:trPr>
          <w:cantSplit/>
          <w:jc w:val="center"/>
        </w:trPr>
        <w:tc>
          <w:tcPr>
            <w:tcW w:w="3281" w:type="dxa"/>
          </w:tcPr>
          <w:p w14:paraId="091BB01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median_hours_to_arrive</w:t>
            </w:r>
          </w:p>
        </w:tc>
        <w:tc>
          <w:tcPr>
            <w:tcW w:w="1084" w:type="dxa"/>
          </w:tcPr>
          <w:p w14:paraId="063E9EC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B5DCB8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856ADD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40583E9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Median hours from dispatch to arrival.</w:t>
            </w:r>
          </w:p>
        </w:tc>
      </w:tr>
      <w:tr w:rsidR="00B875CF" w14:paraId="7470D3BE" w14:textId="77777777">
        <w:trPr>
          <w:cantSplit/>
          <w:jc w:val="center"/>
        </w:trPr>
        <w:tc>
          <w:tcPr>
            <w:tcW w:w="3281" w:type="dxa"/>
          </w:tcPr>
          <w:p w14:paraId="02D44CD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median_hours_to_complete</w:t>
            </w:r>
          </w:p>
        </w:tc>
        <w:tc>
          <w:tcPr>
            <w:tcW w:w="1084" w:type="dxa"/>
          </w:tcPr>
          <w:p w14:paraId="2595849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40D5C11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3F91F1A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5CEFBE9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Median hours from request to completion.</w:t>
            </w:r>
          </w:p>
        </w:tc>
      </w:tr>
      <w:tr w:rsidR="00B875CF" w14:paraId="6C2D6BC9" w14:textId="77777777">
        <w:trPr>
          <w:cantSplit/>
          <w:jc w:val="center"/>
        </w:trPr>
        <w:tc>
          <w:tcPr>
            <w:tcW w:w="3281" w:type="dxa"/>
          </w:tcPr>
          <w:p w14:paraId="2778152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completion_rate</w:t>
            </w:r>
          </w:p>
        </w:tc>
        <w:tc>
          <w:tcPr>
            <w:tcW w:w="1084" w:type="dxa"/>
          </w:tcPr>
          <w:p w14:paraId="44CFB5F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6F845476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42A9389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70EDC1B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Share of requests completed, 0–1.</w:t>
            </w:r>
          </w:p>
        </w:tc>
      </w:tr>
      <w:tr w:rsidR="00B875CF" w14:paraId="69580413" w14:textId="77777777">
        <w:trPr>
          <w:cantSplit/>
          <w:jc w:val="center"/>
        </w:trPr>
        <w:tc>
          <w:tcPr>
            <w:tcW w:w="3281" w:type="dxa"/>
          </w:tcPr>
          <w:p w14:paraId="258CE3D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personnel_deployed</w:t>
            </w:r>
          </w:p>
        </w:tc>
        <w:tc>
          <w:tcPr>
            <w:tcW w:w="1084" w:type="dxa"/>
          </w:tcPr>
          <w:p w14:paraId="290DCFF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1F082FD" w14:textId="77777777" w:rsidR="00B875CF" w:rsidRDefault="00B875CF">
            <w:pPr>
              <w:spacing w:after="0" w:line="240" w:lineRule="auto"/>
            </w:pPr>
          </w:p>
        </w:tc>
        <w:tc>
          <w:tcPr>
            <w:tcW w:w="717" w:type="dxa"/>
          </w:tcPr>
          <w:p w14:paraId="52DDDD3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247CF88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Total personnel sent.</w:t>
            </w:r>
          </w:p>
        </w:tc>
      </w:tr>
    </w:tbl>
    <w:p w14:paraId="70A13859" w14:textId="77777777" w:rsidR="00B875CF" w:rsidRDefault="00B875CF">
      <w:pPr>
        <w:spacing w:after="40"/>
      </w:pPr>
    </w:p>
    <w:p w14:paraId="73FB9A4D" w14:textId="77777777" w:rsidR="00B875CF" w:rsidRDefault="00B14DAF">
      <w:pPr>
        <w:pStyle w:val="Heading2"/>
      </w:pPr>
      <w:bookmarkStart w:id="78" w:name="_Toc243793293"/>
      <w:r>
        <w:t>3.5 Supporting layers</w:t>
      </w:r>
      <w:bookmarkEnd w:id="78"/>
    </w:p>
    <w:p w14:paraId="165B7270" w14:textId="77777777" w:rsidR="00B875CF" w:rsidRDefault="00B14DAF">
      <w:pPr>
        <w:ind w:firstLine="720"/>
        <w:jc w:val="both"/>
      </w:pPr>
      <w:r>
        <w:t>Column-level detail for these layers is in the database itself; summarized here.</w:t>
      </w:r>
    </w:p>
    <w:p w14:paraId="4D41ECE8" w14:textId="77777777" w:rsidR="00B875CF" w:rsidRDefault="00B14DAF">
      <w:pPr>
        <w:keepNext/>
        <w:ind w:firstLine="720"/>
        <w:jc w:val="both"/>
      </w:pPr>
      <w:r>
        <w:t>Table 46 summarizes them.</w:t>
      </w:r>
    </w:p>
    <w:p w14:paraId="752A5F4A" w14:textId="6417925E" w:rsidR="00B875CF" w:rsidRDefault="00B14DAF">
      <w:pPr>
        <w:pStyle w:val="Caption"/>
        <w:keepNext/>
        <w:spacing w:before="160" w:after="40"/>
      </w:pPr>
      <w:bookmarkStart w:id="79" w:name="_Toc24379341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: Supporting objects in the raw, reference, staging, </w:t>
      </w:r>
      <w:r>
        <w:t>data-quality and governance layers</w:t>
      </w:r>
      <w:bookmarkEnd w:id="79"/>
    </w:p>
    <w:p w14:paraId="75968002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These feed or protect the star schema; users of the dashboards never read them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33"/>
        <w:gridCol w:w="907"/>
        <w:gridCol w:w="1043"/>
        <w:gridCol w:w="3142"/>
      </w:tblGrid>
      <w:tr w:rsidR="00B875CF" w14:paraId="42CEF781" w14:textId="77777777">
        <w:trPr>
          <w:cantSplit/>
          <w:tblHeader/>
          <w:jc w:val="center"/>
        </w:trPr>
        <w:tc>
          <w:tcPr>
            <w:tcW w:w="3933" w:type="dxa"/>
            <w:shd w:val="clear" w:color="auto" w:fill="E7E6E6"/>
          </w:tcPr>
          <w:p w14:paraId="29B9BCBF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Object</w:t>
            </w:r>
          </w:p>
        </w:tc>
        <w:tc>
          <w:tcPr>
            <w:tcW w:w="907" w:type="dxa"/>
            <w:shd w:val="clear" w:color="auto" w:fill="E7E6E6"/>
          </w:tcPr>
          <w:p w14:paraId="558AB424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Kind</w:t>
            </w:r>
          </w:p>
        </w:tc>
        <w:tc>
          <w:tcPr>
            <w:tcW w:w="1043" w:type="dxa"/>
            <w:shd w:val="clear" w:color="auto" w:fill="E7E6E6"/>
          </w:tcPr>
          <w:p w14:paraId="452DB13A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Rows</w:t>
            </w:r>
          </w:p>
        </w:tc>
        <w:tc>
          <w:tcPr>
            <w:tcW w:w="3142" w:type="dxa"/>
            <w:shd w:val="clear" w:color="auto" w:fill="E7E6E6"/>
          </w:tcPr>
          <w:p w14:paraId="04F4EA58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Columns</w:t>
            </w:r>
          </w:p>
        </w:tc>
      </w:tr>
      <w:tr w:rsidR="00B875CF" w14:paraId="352713FF" w14:textId="77777777">
        <w:trPr>
          <w:cantSplit/>
          <w:jc w:val="center"/>
        </w:trPr>
        <w:tc>
          <w:tcPr>
            <w:tcW w:w="3933" w:type="dxa"/>
          </w:tcPr>
          <w:p w14:paraId="18F9D8E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raw.dromic_displaced_outside</w:t>
            </w:r>
          </w:p>
        </w:tc>
        <w:tc>
          <w:tcPr>
            <w:tcW w:w="907" w:type="dxa"/>
          </w:tcPr>
          <w:p w14:paraId="44038D0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74647B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21,896</w:t>
            </w:r>
          </w:p>
        </w:tc>
        <w:tc>
          <w:tcPr>
            <w:tcW w:w="3142" w:type="dxa"/>
          </w:tcPr>
          <w:p w14:paraId="3E393EB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report_date, disaster_name, region, province, </w:t>
            </w:r>
            <w:r>
              <w:rPr>
                <w:sz w:val="20"/>
              </w:rPr>
              <w:t>municipality, families_outside, persons_outside, _batch_id, _source_file, _row_number</w:t>
            </w:r>
          </w:p>
        </w:tc>
      </w:tr>
      <w:tr w:rsidR="00B875CF" w14:paraId="48516713" w14:textId="77777777">
        <w:trPr>
          <w:cantSplit/>
          <w:jc w:val="center"/>
        </w:trPr>
        <w:tc>
          <w:tcPr>
            <w:tcW w:w="3933" w:type="dxa"/>
          </w:tcPr>
          <w:p w14:paraId="3736F59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raw.dromic_evacuation</w:t>
            </w:r>
          </w:p>
        </w:tc>
        <w:tc>
          <w:tcPr>
            <w:tcW w:w="907" w:type="dxa"/>
          </w:tcPr>
          <w:p w14:paraId="5278F83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5D7966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31,241</w:t>
            </w:r>
          </w:p>
        </w:tc>
        <w:tc>
          <w:tcPr>
            <w:tcW w:w="3142" w:type="dxa"/>
          </w:tcPr>
          <w:p w14:paraId="3AB18BE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report_date, disaster_name, region, province, municipality, barangay, ec_code, ec_name, ec_type, capacity_families, </w:t>
            </w:r>
            <w:r>
              <w:rPr>
                <w:sz w:val="20"/>
              </w:rPr>
              <w:t>families_inside, persons_inside, _batch_id, _source_file, _row_number</w:t>
            </w:r>
          </w:p>
        </w:tc>
      </w:tr>
      <w:tr w:rsidR="00B875CF" w14:paraId="2E2F833C" w14:textId="77777777">
        <w:trPr>
          <w:cantSplit/>
          <w:jc w:val="center"/>
        </w:trPr>
        <w:tc>
          <w:tcPr>
            <w:tcW w:w="3933" w:type="dxa"/>
          </w:tcPr>
          <w:p w14:paraId="75EC2049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raw.lgu_response_log</w:t>
            </w:r>
          </w:p>
        </w:tc>
        <w:tc>
          <w:tcPr>
            <w:tcW w:w="907" w:type="dxa"/>
          </w:tcPr>
          <w:p w14:paraId="7E9F8F4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4A493D5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32,749</w:t>
            </w:r>
          </w:p>
        </w:tc>
        <w:tc>
          <w:tcPr>
            <w:tcW w:w="3142" w:type="dxa"/>
          </w:tcPr>
          <w:p w14:paraId="76C2E74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request_id, incident, province, lgu_name, request_type, priority, requested_at, dispatched_at, arrived_at, completed_at, responding_unit, personnel_count, _batch_id, _source_file, _row_number</w:t>
            </w:r>
          </w:p>
        </w:tc>
      </w:tr>
      <w:tr w:rsidR="00B875CF" w14:paraId="7FD01549" w14:textId="77777777">
        <w:trPr>
          <w:cantSplit/>
          <w:jc w:val="center"/>
        </w:trPr>
        <w:tc>
          <w:tcPr>
            <w:tcW w:w="3933" w:type="dxa"/>
          </w:tcPr>
          <w:p w14:paraId="6FCA52C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raw.ndrrmc_damage_report</w:t>
            </w:r>
          </w:p>
        </w:tc>
        <w:tc>
          <w:tcPr>
            <w:tcW w:w="907" w:type="dxa"/>
          </w:tcPr>
          <w:p w14:paraId="3FD5E4F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BBEE2A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16,151</w:t>
            </w:r>
          </w:p>
        </w:tc>
        <w:tc>
          <w:tcPr>
            <w:tcW w:w="3142" w:type="dxa"/>
          </w:tcPr>
          <w:p w14:paraId="350AF11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sitrep_no, report_date, incident_name, region, province, city_muni, damage_category, dead, injured, missing, affected_families, affected_persons, houses_partial, houses_total, cost_php, remarks, _batch_id, _source_file, _row_number</w:t>
            </w:r>
          </w:p>
        </w:tc>
      </w:tr>
      <w:tr w:rsidR="00B875CF" w14:paraId="64E8C526" w14:textId="77777777">
        <w:trPr>
          <w:cantSplit/>
          <w:jc w:val="center"/>
        </w:trPr>
        <w:tc>
          <w:tcPr>
            <w:tcW w:w="3933" w:type="dxa"/>
          </w:tcPr>
          <w:p w14:paraId="6CCD7D1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raw.ndrrmc_lifeline_status</w:t>
            </w:r>
          </w:p>
        </w:tc>
        <w:tc>
          <w:tcPr>
            <w:tcW w:w="907" w:type="dxa"/>
          </w:tcPr>
          <w:p w14:paraId="2245BB7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834CC4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2,677</w:t>
            </w:r>
          </w:p>
        </w:tc>
        <w:tc>
          <w:tcPr>
            <w:tcW w:w="3142" w:type="dxa"/>
          </w:tcPr>
          <w:p w14:paraId="4C8D545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incident_name, region, province, city_muni, lifeline, units_affected, interrupted_at, restored_at, _batch_id, _source_file, _row_number</w:t>
            </w:r>
          </w:p>
        </w:tc>
      </w:tr>
      <w:tr w:rsidR="00B875CF" w14:paraId="61AA5A31" w14:textId="77777777">
        <w:trPr>
          <w:cantSplit/>
          <w:jc w:val="center"/>
        </w:trPr>
        <w:tc>
          <w:tcPr>
            <w:tcW w:w="3933" w:type="dxa"/>
          </w:tcPr>
          <w:p w14:paraId="50E02A3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raw.ngo_distribution</w:t>
            </w:r>
          </w:p>
        </w:tc>
        <w:tc>
          <w:tcPr>
            <w:tcW w:w="907" w:type="dxa"/>
          </w:tcPr>
          <w:p w14:paraId="42C0003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AD4B9A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8,438</w:t>
            </w:r>
          </w:p>
        </w:tc>
        <w:tc>
          <w:tcPr>
            <w:tcW w:w="3142" w:type="dxa"/>
          </w:tcPr>
          <w:p w14:paraId="2DE2678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record, _batch_id, _source_file, _row_number</w:t>
            </w:r>
          </w:p>
        </w:tc>
      </w:tr>
      <w:tr w:rsidR="00B875CF" w14:paraId="0ACCDB4C" w14:textId="77777777">
        <w:trPr>
          <w:cantSplit/>
          <w:jc w:val="center"/>
        </w:trPr>
        <w:tc>
          <w:tcPr>
            <w:tcW w:w="3933" w:type="dxa"/>
          </w:tcPr>
          <w:p w14:paraId="5F52F3D3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raw.pagasa_event</w:t>
            </w:r>
          </w:p>
        </w:tc>
        <w:tc>
          <w:tcPr>
            <w:tcW w:w="907" w:type="dxa"/>
          </w:tcPr>
          <w:p w14:paraId="0C60C05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76BEB50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39</w:t>
            </w:r>
          </w:p>
        </w:tc>
        <w:tc>
          <w:tcPr>
            <w:tcW w:w="3142" w:type="dxa"/>
          </w:tcPr>
          <w:p w14:paraId="0D33799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local_name, international_name, category, max_wind_kph, max_signal, start_date, end_date, affected_areas, _batch_id, _source_file, _row_number</w:t>
            </w:r>
          </w:p>
        </w:tc>
      </w:tr>
      <w:tr w:rsidR="00B875CF" w14:paraId="2787CC56" w14:textId="77777777">
        <w:trPr>
          <w:cantSplit/>
          <w:jc w:val="center"/>
        </w:trPr>
        <w:tc>
          <w:tcPr>
            <w:tcW w:w="3933" w:type="dxa"/>
          </w:tcPr>
          <w:p w14:paraId="7005979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ref.location_alias</w:t>
            </w:r>
          </w:p>
        </w:tc>
        <w:tc>
          <w:tcPr>
            <w:tcW w:w="907" w:type="dxa"/>
          </w:tcPr>
          <w:p w14:paraId="2196A4A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2B365D5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3142" w:type="dxa"/>
          </w:tcPr>
          <w:p w14:paraId="5FA712C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alias_name, alias_scope, psgc_code, match_method</w:t>
            </w:r>
          </w:p>
        </w:tc>
      </w:tr>
      <w:tr w:rsidR="00B875CF" w14:paraId="174A0297" w14:textId="77777777">
        <w:trPr>
          <w:cantSplit/>
          <w:jc w:val="center"/>
        </w:trPr>
        <w:tc>
          <w:tcPr>
            <w:tcW w:w="3933" w:type="dxa"/>
          </w:tcPr>
          <w:p w14:paraId="1FB6BEA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ref.organization</w:t>
            </w:r>
          </w:p>
        </w:tc>
        <w:tc>
          <w:tcPr>
            <w:tcW w:w="907" w:type="dxa"/>
          </w:tcPr>
          <w:p w14:paraId="40BC19F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B3C7BF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3142" w:type="dxa"/>
          </w:tcPr>
          <w:p w14:paraId="2A6C496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org_code, org_name, org_type, parent_agency</w:t>
            </w:r>
          </w:p>
        </w:tc>
      </w:tr>
      <w:tr w:rsidR="00B875CF" w14:paraId="19DCD81D" w14:textId="77777777">
        <w:trPr>
          <w:cantSplit/>
          <w:jc w:val="center"/>
        </w:trPr>
        <w:tc>
          <w:tcPr>
            <w:tcW w:w="3933" w:type="dxa"/>
          </w:tcPr>
          <w:p w14:paraId="0D52177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ref.organization_alias</w:t>
            </w:r>
          </w:p>
        </w:tc>
        <w:tc>
          <w:tcPr>
            <w:tcW w:w="907" w:type="dxa"/>
          </w:tcPr>
          <w:p w14:paraId="215B54C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47D0054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42</w:t>
            </w:r>
          </w:p>
        </w:tc>
        <w:tc>
          <w:tcPr>
            <w:tcW w:w="3142" w:type="dxa"/>
          </w:tcPr>
          <w:p w14:paraId="1267240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alias_name, org_code</w:t>
            </w:r>
          </w:p>
        </w:tc>
      </w:tr>
      <w:tr w:rsidR="00B875CF" w14:paraId="48DDFDEC" w14:textId="77777777">
        <w:trPr>
          <w:cantSplit/>
          <w:jc w:val="center"/>
        </w:trPr>
        <w:tc>
          <w:tcPr>
            <w:tcW w:w="3933" w:type="dxa"/>
          </w:tcPr>
          <w:p w14:paraId="485B884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ref.psgc</w:t>
            </w:r>
          </w:p>
        </w:tc>
        <w:tc>
          <w:tcPr>
            <w:tcW w:w="907" w:type="dxa"/>
          </w:tcPr>
          <w:p w14:paraId="7A88116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10FFDF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43,793</w:t>
            </w:r>
          </w:p>
        </w:tc>
        <w:tc>
          <w:tcPr>
            <w:tcW w:w="3142" w:type="dxa"/>
          </w:tcPr>
          <w:p w14:paraId="6D90035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psgc_code, name, </w:t>
            </w:r>
            <w:r>
              <w:rPr>
                <w:sz w:val="20"/>
              </w:rPr>
              <w:t>geographic_level, region_code, province_code, city_muni_code, city_class, income_class, urban_rural, population, population_census, publication, province_name</w:t>
            </w:r>
          </w:p>
        </w:tc>
      </w:tr>
      <w:tr w:rsidR="00B875CF" w14:paraId="31EF2828" w14:textId="77777777">
        <w:trPr>
          <w:cantSplit/>
          <w:jc w:val="center"/>
        </w:trPr>
        <w:tc>
          <w:tcPr>
            <w:tcW w:w="3933" w:type="dxa"/>
          </w:tcPr>
          <w:p w14:paraId="0763196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ref.psgc_changes</w:t>
            </w:r>
          </w:p>
        </w:tc>
        <w:tc>
          <w:tcPr>
            <w:tcW w:w="907" w:type="dxa"/>
          </w:tcPr>
          <w:p w14:paraId="7FD1857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23FAF1C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37</w:t>
            </w:r>
          </w:p>
        </w:tc>
        <w:tc>
          <w:tcPr>
            <w:tcW w:w="3142" w:type="dxa"/>
          </w:tcPr>
          <w:p w14:paraId="6D1AA31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psgc_code, city_muni_name, attribute, old_value, new_value, effective_date, reference</w:t>
            </w:r>
          </w:p>
        </w:tc>
      </w:tr>
      <w:tr w:rsidR="00B875CF" w14:paraId="3D1596F8" w14:textId="77777777">
        <w:trPr>
          <w:cantSplit/>
          <w:jc w:val="center"/>
        </w:trPr>
        <w:tc>
          <w:tcPr>
            <w:tcW w:w="3933" w:type="dxa"/>
          </w:tcPr>
          <w:p w14:paraId="3EE463F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ref.resource_item</w:t>
            </w:r>
          </w:p>
        </w:tc>
        <w:tc>
          <w:tcPr>
            <w:tcW w:w="907" w:type="dxa"/>
          </w:tcPr>
          <w:p w14:paraId="5ADBE7F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415F353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3142" w:type="dxa"/>
          </w:tcPr>
          <w:p w14:paraId="7C895F2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item_code, item_name, category, standard_unit, unit_cost_php</w:t>
            </w:r>
          </w:p>
        </w:tc>
      </w:tr>
      <w:tr w:rsidR="00B875CF" w14:paraId="512DE06C" w14:textId="77777777">
        <w:trPr>
          <w:cantSplit/>
          <w:jc w:val="center"/>
        </w:trPr>
        <w:tc>
          <w:tcPr>
            <w:tcW w:w="3933" w:type="dxa"/>
          </w:tcPr>
          <w:p w14:paraId="004D7C8B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ref.resource_item_alias</w:t>
            </w:r>
          </w:p>
        </w:tc>
        <w:tc>
          <w:tcPr>
            <w:tcW w:w="907" w:type="dxa"/>
          </w:tcPr>
          <w:p w14:paraId="37AF88C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4203C6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25</w:t>
            </w:r>
          </w:p>
        </w:tc>
        <w:tc>
          <w:tcPr>
            <w:tcW w:w="3142" w:type="dxa"/>
          </w:tcPr>
          <w:p w14:paraId="43B9FD0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source_item_code, item_code, source_unit, to_standard_factor</w:t>
            </w:r>
          </w:p>
        </w:tc>
      </w:tr>
      <w:tr w:rsidR="00B875CF" w14:paraId="526049CD" w14:textId="77777777">
        <w:trPr>
          <w:cantSplit/>
          <w:jc w:val="center"/>
        </w:trPr>
        <w:tc>
          <w:tcPr>
            <w:tcW w:w="3933" w:type="dxa"/>
          </w:tcPr>
          <w:p w14:paraId="68075D0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meta.defect_manifest</w:t>
            </w:r>
          </w:p>
        </w:tc>
        <w:tc>
          <w:tcPr>
            <w:tcW w:w="907" w:type="dxa"/>
          </w:tcPr>
          <w:p w14:paraId="7D88046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61D7B6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3142" w:type="dxa"/>
          </w:tcPr>
          <w:p w14:paraId="1413B05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source_system, defect, planted_count, seed, loaded_at</w:t>
            </w:r>
          </w:p>
        </w:tc>
      </w:tr>
      <w:tr w:rsidR="00B875CF" w14:paraId="5FF55269" w14:textId="77777777">
        <w:trPr>
          <w:cantSplit/>
          <w:jc w:val="center"/>
        </w:trPr>
        <w:tc>
          <w:tcPr>
            <w:tcW w:w="3933" w:type="dxa"/>
          </w:tcPr>
          <w:p w14:paraId="52FC1BA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meta.load_batch</w:t>
            </w:r>
          </w:p>
        </w:tc>
        <w:tc>
          <w:tcPr>
            <w:tcW w:w="907" w:type="dxa"/>
          </w:tcPr>
          <w:p w14:paraId="2CBDE23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B9CE85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1,099</w:t>
            </w:r>
          </w:p>
        </w:tc>
        <w:tc>
          <w:tcPr>
            <w:tcW w:w="3142" w:type="dxa"/>
          </w:tcPr>
          <w:p w14:paraId="1D8A5BE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batch_id, source_system, source_file, row_count, started_at, finished_at, status, origin</w:t>
            </w:r>
          </w:p>
        </w:tc>
      </w:tr>
      <w:tr w:rsidR="00B875CF" w14:paraId="4D498A63" w14:textId="77777777">
        <w:trPr>
          <w:cantSplit/>
          <w:jc w:val="center"/>
        </w:trPr>
        <w:tc>
          <w:tcPr>
            <w:tcW w:w="3933" w:type="dxa"/>
          </w:tcPr>
          <w:p w14:paraId="616772A4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meta.schema_migration</w:t>
            </w:r>
          </w:p>
        </w:tc>
        <w:tc>
          <w:tcPr>
            <w:tcW w:w="907" w:type="dxa"/>
          </w:tcPr>
          <w:p w14:paraId="58A5D80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D5CF48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3142" w:type="dxa"/>
          </w:tcPr>
          <w:p w14:paraId="221CFE0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version, applied_at</w:t>
            </w:r>
          </w:p>
        </w:tc>
      </w:tr>
      <w:tr w:rsidR="00B875CF" w14:paraId="009A0666" w14:textId="77777777">
        <w:trPr>
          <w:cantSplit/>
          <w:jc w:val="center"/>
        </w:trPr>
        <w:tc>
          <w:tcPr>
            <w:tcW w:w="3933" w:type="dxa"/>
          </w:tcPr>
          <w:p w14:paraId="194ED4E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staging.stg_dromic_displaced_outside</w:t>
            </w:r>
          </w:p>
        </w:tc>
        <w:tc>
          <w:tcPr>
            <w:tcW w:w="907" w:type="dxa"/>
          </w:tcPr>
          <w:p w14:paraId="0049783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D95532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21,896</w:t>
            </w:r>
          </w:p>
        </w:tc>
        <w:tc>
          <w:tcPr>
            <w:tcW w:w="3142" w:type="dxa"/>
          </w:tcPr>
          <w:p w14:paraId="04A31CF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_batch_id, _source_file, _row_number, raw_report_date, report_date, disaster_name, province, raw_municipality, families_outside, persons_outside, psgc_code, location_match_method, event_key, dq_issues, dq_status</w:t>
            </w:r>
          </w:p>
        </w:tc>
      </w:tr>
      <w:tr w:rsidR="00B875CF" w14:paraId="3CA6F1F1" w14:textId="77777777">
        <w:trPr>
          <w:cantSplit/>
          <w:jc w:val="center"/>
        </w:trPr>
        <w:tc>
          <w:tcPr>
            <w:tcW w:w="3933" w:type="dxa"/>
          </w:tcPr>
          <w:p w14:paraId="2FF4170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staging.stg_dromic_evacuation</w:t>
            </w:r>
          </w:p>
        </w:tc>
        <w:tc>
          <w:tcPr>
            <w:tcW w:w="907" w:type="dxa"/>
          </w:tcPr>
          <w:p w14:paraId="422516B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23E4D99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31,241</w:t>
            </w:r>
          </w:p>
        </w:tc>
        <w:tc>
          <w:tcPr>
            <w:tcW w:w="3142" w:type="dxa"/>
          </w:tcPr>
          <w:p w14:paraId="1D7C17B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_batch_id, _source_file, _row_number, raw_report_date, date_format, dominant_date_format, report_date, disaster_name, province, raw_municipality, barangay, raw_ec_code, ec_name, ec_type, capacity_families, families_inside, persons_inside, psgc_code, location_match_method, event_key, ec_code, dq_issues, dq_status</w:t>
            </w:r>
          </w:p>
        </w:tc>
      </w:tr>
      <w:tr w:rsidR="00B875CF" w14:paraId="15EE0703" w14:textId="77777777">
        <w:trPr>
          <w:cantSplit/>
          <w:jc w:val="center"/>
        </w:trPr>
        <w:tc>
          <w:tcPr>
            <w:tcW w:w="3933" w:type="dxa"/>
          </w:tcPr>
          <w:p w14:paraId="6B9C8D4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staging.stg_event_alias</w:t>
            </w:r>
          </w:p>
        </w:tc>
        <w:tc>
          <w:tcPr>
            <w:tcW w:w="907" w:type="dxa"/>
          </w:tcPr>
          <w:p w14:paraId="6FE5D29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ECD8C7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124</w:t>
            </w:r>
          </w:p>
        </w:tc>
        <w:tc>
          <w:tcPr>
            <w:tcW w:w="3142" w:type="dxa"/>
          </w:tcPr>
          <w:p w14:paraId="0E9219A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event_key, alias, start_date, end_date</w:t>
            </w:r>
          </w:p>
        </w:tc>
      </w:tr>
      <w:tr w:rsidR="00B875CF" w14:paraId="58C2D327" w14:textId="77777777">
        <w:trPr>
          <w:cantSplit/>
          <w:jc w:val="center"/>
        </w:trPr>
        <w:tc>
          <w:tcPr>
            <w:tcW w:w="3933" w:type="dxa"/>
          </w:tcPr>
          <w:p w14:paraId="678FC98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staging.stg_lgu_response</w:t>
            </w:r>
          </w:p>
        </w:tc>
        <w:tc>
          <w:tcPr>
            <w:tcW w:w="907" w:type="dxa"/>
          </w:tcPr>
          <w:p w14:paraId="1233AFF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3F261B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32,749</w:t>
            </w:r>
          </w:p>
        </w:tc>
        <w:tc>
          <w:tcPr>
            <w:tcW w:w="3142" w:type="dxa"/>
          </w:tcPr>
          <w:p w14:paraId="649C3C5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_batch_id, _source_file, _row_number, request_id, </w:t>
            </w:r>
            <w:r>
              <w:rPr>
                <w:sz w:val="20"/>
              </w:rPr>
              <w:t>incident, province, raw_lgu_name, raw_request_type, request_type, priority, requested_at, dispatched_at, arrived_at, completed_at, responding_unit, personnel_count, psgc_code, location_match_method, event_key, org_code, hours_to_dispatch, hours_to_arrive, hours_on_site, hours_to_complete, dq_issues, dq_status</w:t>
            </w:r>
          </w:p>
        </w:tc>
      </w:tr>
      <w:tr w:rsidR="00B875CF" w14:paraId="7A70B89B" w14:textId="77777777">
        <w:trPr>
          <w:cantSplit/>
          <w:jc w:val="center"/>
        </w:trPr>
        <w:tc>
          <w:tcPr>
            <w:tcW w:w="3933" w:type="dxa"/>
          </w:tcPr>
          <w:p w14:paraId="452B764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staging.stg_location_resolution</w:t>
            </w:r>
          </w:p>
        </w:tc>
        <w:tc>
          <w:tcPr>
            <w:tcW w:w="907" w:type="dxa"/>
          </w:tcPr>
          <w:p w14:paraId="2F6660D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59DA4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2,969</w:t>
            </w:r>
          </w:p>
        </w:tc>
        <w:tc>
          <w:tcPr>
            <w:tcW w:w="3142" w:type="dxa"/>
          </w:tcPr>
          <w:p w14:paraId="0BC407E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raw_province, raw_name, psgc_code, official_name, match_method, edit_distance</w:t>
            </w:r>
          </w:p>
        </w:tc>
      </w:tr>
      <w:tr w:rsidR="00B875CF" w14:paraId="7FB998BD" w14:textId="77777777">
        <w:trPr>
          <w:cantSplit/>
          <w:jc w:val="center"/>
        </w:trPr>
        <w:tc>
          <w:tcPr>
            <w:tcW w:w="3933" w:type="dxa"/>
          </w:tcPr>
          <w:p w14:paraId="5167044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staging.stg_ndrrmc_damage</w:t>
            </w:r>
          </w:p>
        </w:tc>
        <w:tc>
          <w:tcPr>
            <w:tcW w:w="907" w:type="dxa"/>
          </w:tcPr>
          <w:p w14:paraId="781BD5E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EEA155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16,151</w:t>
            </w:r>
          </w:p>
        </w:tc>
        <w:tc>
          <w:tcPr>
            <w:tcW w:w="3142" w:type="dxa"/>
          </w:tcPr>
          <w:p w14:paraId="5542D38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_batch_id, _source_file, _row_number, copy_number, sitrep_no, report_date, incident_name, province, raw_city_muni, damage_category, dead, injured, missing, affected_families, affected_persons, houses_partial, houses_total, cost_php, remarks, raw_dead, raw_injured, raw_missing, raw_affected_families, raw_affected_persons, raw_houses_partial, raw_houses_total, raw_cost_php, psgc_code, location_match_method, event_key, dq_issues, dq_status</w:t>
            </w:r>
          </w:p>
        </w:tc>
      </w:tr>
      <w:tr w:rsidR="00B875CF" w14:paraId="77D89A4F" w14:textId="77777777">
        <w:trPr>
          <w:cantSplit/>
          <w:jc w:val="center"/>
        </w:trPr>
        <w:tc>
          <w:tcPr>
            <w:tcW w:w="3933" w:type="dxa"/>
          </w:tcPr>
          <w:p w14:paraId="0E257B6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staging.stg_ndrrmc_lifeline</w:t>
            </w:r>
          </w:p>
        </w:tc>
        <w:tc>
          <w:tcPr>
            <w:tcW w:w="907" w:type="dxa"/>
          </w:tcPr>
          <w:p w14:paraId="4EFCECA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81067C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2,677</w:t>
            </w:r>
          </w:p>
        </w:tc>
        <w:tc>
          <w:tcPr>
            <w:tcW w:w="3142" w:type="dxa"/>
          </w:tcPr>
          <w:p w14:paraId="086A7A0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_batch_id, _source_file, _row_number, incident_name, </w:t>
            </w:r>
            <w:r>
              <w:rPr>
                <w:sz w:val="20"/>
              </w:rPr>
              <w:t>province, raw_city_muni, lifeline, units_affected, interrupted_at, restored_at, raw_restored_at, psgc_code, location_match_method, event_key, dq_issues, dq_status</w:t>
            </w:r>
          </w:p>
        </w:tc>
      </w:tr>
      <w:tr w:rsidR="00B875CF" w14:paraId="73F006A6" w14:textId="77777777">
        <w:trPr>
          <w:cantSplit/>
          <w:jc w:val="center"/>
        </w:trPr>
        <w:tc>
          <w:tcPr>
            <w:tcW w:w="3933" w:type="dxa"/>
          </w:tcPr>
          <w:p w14:paraId="4BA4D03E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staging.stg_ngo_distribution_line</w:t>
            </w:r>
          </w:p>
        </w:tc>
        <w:tc>
          <w:tcPr>
            <w:tcW w:w="907" w:type="dxa"/>
          </w:tcPr>
          <w:p w14:paraId="0CD5CAF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0D93E6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15,277</w:t>
            </w:r>
          </w:p>
        </w:tc>
        <w:tc>
          <w:tcPr>
            <w:tcW w:w="3142" w:type="dxa"/>
          </w:tcPr>
          <w:p w14:paraId="293BBDE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_batch_id, _source_file, _row_number, line_no, distribution_id, distributed_on, event_key, raw_event_ref, org_code, raw_organization, psgc_code, province, raw_municipality, location_match_method, beneficiary_families, item_code, source_item_code, source_unit, source_quantity, to_standard_factor, standard_unit, quantity_standard, value_php, header_issues, line_issues, dq_issues, dq_status</w:t>
            </w:r>
          </w:p>
        </w:tc>
      </w:tr>
      <w:tr w:rsidR="00B875CF" w14:paraId="43EF5D4D" w14:textId="77777777">
        <w:trPr>
          <w:cantSplit/>
          <w:jc w:val="center"/>
        </w:trPr>
        <w:tc>
          <w:tcPr>
            <w:tcW w:w="3933" w:type="dxa"/>
          </w:tcPr>
          <w:p w14:paraId="5A3C168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staging.stg_pagasa_event</w:t>
            </w:r>
          </w:p>
        </w:tc>
        <w:tc>
          <w:tcPr>
            <w:tcW w:w="907" w:type="dxa"/>
          </w:tcPr>
          <w:p w14:paraId="4E3A651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3145B1F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39</w:t>
            </w:r>
          </w:p>
        </w:tc>
        <w:tc>
          <w:tcPr>
            <w:tcW w:w="3142" w:type="dxa"/>
          </w:tcPr>
          <w:p w14:paraId="59CA60C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_batch_id, _source_file, _row_number, local_name, international_name, category, max_wind_kph, max_signal, start_date, end_date, affected_areas, event_key, copy_number, key_rank, dq_issues, dq_status</w:t>
            </w:r>
          </w:p>
        </w:tc>
      </w:tr>
      <w:tr w:rsidR="00B875CF" w14:paraId="4C7C4FF5" w14:textId="77777777">
        <w:trPr>
          <w:cantSplit/>
          <w:jc w:val="center"/>
        </w:trPr>
        <w:tc>
          <w:tcPr>
            <w:tcW w:w="3933" w:type="dxa"/>
          </w:tcPr>
          <w:p w14:paraId="50DB36DA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dq.dq_issue_log</w:t>
            </w:r>
          </w:p>
        </w:tc>
        <w:tc>
          <w:tcPr>
            <w:tcW w:w="907" w:type="dxa"/>
          </w:tcPr>
          <w:p w14:paraId="04D427E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A0BB98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20,507</w:t>
            </w:r>
          </w:p>
        </w:tc>
        <w:tc>
          <w:tcPr>
            <w:tcW w:w="3142" w:type="dxa"/>
          </w:tcPr>
          <w:p w14:paraId="0ED996D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source_system, rule_code, field_name, severity, _batch_id, _source_file, _row_number, line_no</w:t>
            </w:r>
          </w:p>
        </w:tc>
      </w:tr>
      <w:tr w:rsidR="00B875CF" w14:paraId="69BBBDF1" w14:textId="77777777">
        <w:trPr>
          <w:cantSplit/>
          <w:jc w:val="center"/>
        </w:trPr>
        <w:tc>
          <w:tcPr>
            <w:tcW w:w="3933" w:type="dxa"/>
          </w:tcPr>
          <w:p w14:paraId="58143707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dq.dq_quarantine</w:t>
            </w:r>
          </w:p>
        </w:tc>
        <w:tc>
          <w:tcPr>
            <w:tcW w:w="907" w:type="dxa"/>
          </w:tcPr>
          <w:p w14:paraId="1A8FFD4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20F38E2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925</w:t>
            </w:r>
          </w:p>
        </w:tc>
        <w:tc>
          <w:tcPr>
            <w:tcW w:w="3142" w:type="dxa"/>
          </w:tcPr>
          <w:p w14:paraId="3AA1BC2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source_system, _source_file, _row_number, line_no, reject_reasons, all_issues, batch_source, batch_loaded_at</w:t>
            </w:r>
          </w:p>
        </w:tc>
      </w:tr>
      <w:tr w:rsidR="00B875CF" w14:paraId="28C21FDA" w14:textId="77777777">
        <w:trPr>
          <w:cantSplit/>
          <w:jc w:val="center"/>
        </w:trPr>
        <w:tc>
          <w:tcPr>
            <w:tcW w:w="3933" w:type="dxa"/>
          </w:tcPr>
          <w:p w14:paraId="6272B2F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dq.dq_reconciliation</w:t>
            </w:r>
          </w:p>
        </w:tc>
        <w:tc>
          <w:tcPr>
            <w:tcW w:w="907" w:type="dxa"/>
          </w:tcPr>
          <w:p w14:paraId="6548CDE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3510E44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3142" w:type="dxa"/>
          </w:tcPr>
          <w:p w14:paraId="64122FD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source_system, planted_defect, detected_by, planted_count, detected_count, reconciliation_status</w:t>
            </w:r>
          </w:p>
        </w:tc>
      </w:tr>
      <w:tr w:rsidR="00B875CF" w14:paraId="7F8C1B67" w14:textId="77777777">
        <w:trPr>
          <w:cantSplit/>
          <w:jc w:val="center"/>
        </w:trPr>
        <w:tc>
          <w:tcPr>
            <w:tcW w:w="3933" w:type="dxa"/>
          </w:tcPr>
          <w:p w14:paraId="3A4CB26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dq.dq_rule_summary</w:t>
            </w:r>
          </w:p>
        </w:tc>
        <w:tc>
          <w:tcPr>
            <w:tcW w:w="907" w:type="dxa"/>
          </w:tcPr>
          <w:p w14:paraId="2B64185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3A05B68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45</w:t>
            </w:r>
          </w:p>
        </w:tc>
        <w:tc>
          <w:tcPr>
            <w:tcW w:w="3142" w:type="dxa"/>
          </w:tcPr>
          <w:p w14:paraId="0838A12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source_system, rule_code, severity, action, description, issue_count, affected_rows, source_rows, pct_rows_affected</w:t>
            </w:r>
          </w:p>
        </w:tc>
      </w:tr>
      <w:tr w:rsidR="00B875CF" w14:paraId="64AED3E1" w14:textId="77777777">
        <w:trPr>
          <w:cantSplit/>
          <w:jc w:val="center"/>
        </w:trPr>
        <w:tc>
          <w:tcPr>
            <w:tcW w:w="3933" w:type="dxa"/>
          </w:tcPr>
          <w:p w14:paraId="3D043960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dq.dq_rules</w:t>
            </w:r>
          </w:p>
        </w:tc>
        <w:tc>
          <w:tcPr>
            <w:tcW w:w="907" w:type="dxa"/>
          </w:tcPr>
          <w:p w14:paraId="6619F48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CC8063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45</w:t>
            </w:r>
          </w:p>
        </w:tc>
        <w:tc>
          <w:tcPr>
            <w:tcW w:w="3142" w:type="dxa"/>
          </w:tcPr>
          <w:p w14:paraId="70A4286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source_system, rule_code, severity, action, description, planted_defect</w:t>
            </w:r>
          </w:p>
        </w:tc>
      </w:tr>
      <w:tr w:rsidR="00B875CF" w14:paraId="64FBDB70" w14:textId="77777777">
        <w:trPr>
          <w:cantSplit/>
          <w:jc w:val="center"/>
        </w:trPr>
        <w:tc>
          <w:tcPr>
            <w:tcW w:w="3933" w:type="dxa"/>
          </w:tcPr>
          <w:p w14:paraId="22033E4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secure.regional_event_impact</w:t>
            </w:r>
          </w:p>
        </w:tc>
        <w:tc>
          <w:tcPr>
            <w:tcW w:w="907" w:type="dxa"/>
          </w:tcPr>
          <w:p w14:paraId="7178CD9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view</w:t>
            </w:r>
          </w:p>
        </w:tc>
        <w:tc>
          <w:tcPr>
            <w:tcW w:w="1043" w:type="dxa"/>
          </w:tcPr>
          <w:p w14:paraId="4274ACC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168</w:t>
            </w:r>
          </w:p>
        </w:tc>
        <w:tc>
          <w:tcPr>
            <w:tcW w:w="3142" w:type="dxa"/>
          </w:tcPr>
          <w:p w14:paraId="1114C5F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event_code, event_name, region_name, province_name, dead, affected_persons, houses_totally_damaged, damage_cost_php, relief_value_php, family_servings</w:t>
            </w:r>
          </w:p>
        </w:tc>
      </w:tr>
      <w:tr w:rsidR="00B875CF" w14:paraId="24FD292D" w14:textId="77777777">
        <w:trPr>
          <w:cantSplit/>
          <w:jc w:val="center"/>
        </w:trPr>
        <w:tc>
          <w:tcPr>
            <w:tcW w:w="3933" w:type="dxa"/>
          </w:tcPr>
          <w:p w14:paraId="2D1E4CC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secure.regional_response_summary</w:t>
            </w:r>
          </w:p>
        </w:tc>
        <w:tc>
          <w:tcPr>
            <w:tcW w:w="907" w:type="dxa"/>
          </w:tcPr>
          <w:p w14:paraId="7E752AA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view</w:t>
            </w:r>
          </w:p>
        </w:tc>
        <w:tc>
          <w:tcPr>
            <w:tcW w:w="1043" w:type="dxa"/>
          </w:tcPr>
          <w:p w14:paraId="6FF1AB1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450</w:t>
            </w:r>
          </w:p>
        </w:tc>
        <w:tc>
          <w:tcPr>
            <w:tcW w:w="3142" w:type="dxa"/>
          </w:tcPr>
          <w:p w14:paraId="253CB51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event_code, event_name, region_name, </w:t>
            </w:r>
            <w:r>
              <w:rPr>
                <w:sz w:val="20"/>
              </w:rPr>
              <w:t>response_type, requests, median_hours_to_dispatch, completion_rate</w:t>
            </w:r>
          </w:p>
        </w:tc>
      </w:tr>
    </w:tbl>
    <w:p w14:paraId="1F215EB1" w14:textId="77777777" w:rsidR="00B875CF" w:rsidRDefault="00B14DAF">
      <w:pPr>
        <w:pStyle w:val="Heading1"/>
      </w:pPr>
      <w:bookmarkStart w:id="80" w:name="_Toc243793294"/>
      <w:r>
        <w:lastRenderedPageBreak/>
        <w:t>4. ETL Design</w:t>
      </w:r>
      <w:bookmarkEnd w:id="80"/>
    </w:p>
    <w:p w14:paraId="5E3A80BE" w14:textId="77777777" w:rsidR="00B875CF" w:rsidRDefault="00B14DAF">
      <w:pPr>
        <w:pStyle w:val="Heading2"/>
      </w:pPr>
      <w:bookmarkStart w:id="81" w:name="_Toc243793295"/>
      <w:r>
        <w:t>4.1 Overview</w:t>
      </w:r>
      <w:bookmarkEnd w:id="81"/>
    </w:p>
    <w:p w14:paraId="0569EE11" w14:textId="77777777" w:rsidR="00B875CF" w:rsidRDefault="00B14DAF">
      <w:pPr>
        <w:ind w:firstLine="720"/>
        <w:jc w:val="both"/>
      </w:pPr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4BDEAB03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      # migrate → reference → psgc → generate → raw → dbt → export</w:t>
      </w:r>
    </w:p>
    <w:p w14:paraId="38536BB4" w14:textId="77777777" w:rsidR="00B875CF" w:rsidRDefault="00B875CF">
      <w:pPr>
        <w:spacing w:after="40"/>
      </w:pPr>
    </w:p>
    <w:p w14:paraId="7357BB85" w14:textId="77777777" w:rsidR="00B875CF" w:rsidRDefault="00B14DAF">
      <w:pPr>
        <w:keepNext/>
        <w:ind w:firstLine="720"/>
        <w:jc w:val="both"/>
      </w:pPr>
      <w:r>
        <w:t>Figure 8 shows the workflow from source files to dashboards.</w:t>
      </w:r>
    </w:p>
    <w:p w14:paraId="07C1C313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0ACEF1D9" wp14:editId="4020C1DD">
            <wp:extent cx="5731200" cy="29038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56CB" w14:textId="4C784354" w:rsidR="00B875CF" w:rsidRDefault="00B14DAF">
      <w:pPr>
        <w:pStyle w:val="Caption"/>
        <w:keepNext/>
        <w:spacing w:before="80" w:after="40"/>
        <w:jc w:val="center"/>
      </w:pPr>
      <w:bookmarkStart w:id="82" w:name="_Toc24379335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: ETL workflow</w:t>
      </w:r>
      <w:bookmarkEnd w:id="82"/>
    </w:p>
    <w:p w14:paraId="5DBF67A3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The source systems land unchanged in the raw layer, are typed, conformed and quality-checked in staging, and are loaded into the star schema and marts that the dashboards and exports read.</w:t>
      </w:r>
    </w:p>
    <w:p w14:paraId="12F7B368" w14:textId="77777777" w:rsidR="00B875CF" w:rsidRDefault="00B14DAF">
      <w:pPr>
        <w:pStyle w:val="Heading2"/>
      </w:pPr>
      <w:bookmarkStart w:id="83" w:name="_Toc243793296"/>
      <w:r>
        <w:t>4.2 Data sources</w:t>
      </w:r>
      <w:bookmarkEnd w:id="83"/>
    </w:p>
    <w:p w14:paraId="43AA526E" w14:textId="77777777" w:rsidR="00B875CF" w:rsidRDefault="00B14DAF">
      <w:pPr>
        <w:keepNext/>
        <w:ind w:firstLine="720"/>
        <w:jc w:val="both"/>
      </w:pPr>
      <w:r>
        <w:t xml:space="preserve">Table 47 lists every source with its format, volume and the </w:t>
      </w:r>
      <w:r>
        <w:t>defects it carries.</w:t>
      </w:r>
    </w:p>
    <w:p w14:paraId="782921E5" w14:textId="364131F7" w:rsidR="00B875CF" w:rsidRDefault="00B14DAF">
      <w:pPr>
        <w:pStyle w:val="Caption"/>
        <w:keepNext/>
        <w:spacing w:before="160" w:after="40"/>
      </w:pPr>
      <w:bookmarkStart w:id="84" w:name="_Toc24379341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>: Data sources with format, volume and planted defects</w:t>
      </w:r>
      <w:bookmarkEnd w:id="84"/>
    </w:p>
    <w:p w14:paraId="5D064986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Defects are planted on purpose and counted, so the transformation can be proven correct (Chapter 5).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4"/>
        <w:gridCol w:w="2151"/>
        <w:gridCol w:w="962"/>
        <w:gridCol w:w="1941"/>
        <w:gridCol w:w="1938"/>
      </w:tblGrid>
      <w:tr w:rsidR="00B875CF" w14:paraId="566CC5B8" w14:textId="77777777">
        <w:trPr>
          <w:cantSplit/>
          <w:tblHeader/>
          <w:jc w:val="center"/>
        </w:trPr>
        <w:tc>
          <w:tcPr>
            <w:tcW w:w="2034" w:type="dxa"/>
            <w:shd w:val="clear" w:color="auto" w:fill="E7E6E6"/>
          </w:tcPr>
          <w:p w14:paraId="553F72E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Source system</w:t>
            </w:r>
          </w:p>
        </w:tc>
        <w:tc>
          <w:tcPr>
            <w:tcW w:w="2151" w:type="dxa"/>
            <w:shd w:val="clear" w:color="auto" w:fill="E7E6E6"/>
          </w:tcPr>
          <w:p w14:paraId="7E28880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Format</w:t>
            </w:r>
          </w:p>
        </w:tc>
        <w:tc>
          <w:tcPr>
            <w:tcW w:w="962" w:type="dxa"/>
            <w:shd w:val="clear" w:color="auto" w:fill="E7E6E6"/>
          </w:tcPr>
          <w:p w14:paraId="73F7222C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Files</w:t>
            </w:r>
          </w:p>
        </w:tc>
        <w:tc>
          <w:tcPr>
            <w:tcW w:w="1941" w:type="dxa"/>
            <w:shd w:val="clear" w:color="auto" w:fill="E7E6E6"/>
          </w:tcPr>
          <w:p w14:paraId="6AE6E3A6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Rows landed</w:t>
            </w:r>
          </w:p>
        </w:tc>
        <w:tc>
          <w:tcPr>
            <w:tcW w:w="1938" w:type="dxa"/>
            <w:shd w:val="clear" w:color="auto" w:fill="E7E6E6"/>
          </w:tcPr>
          <w:p w14:paraId="36B84646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Typical defects (planted and counted)</w:t>
            </w:r>
          </w:p>
        </w:tc>
      </w:tr>
      <w:tr w:rsidR="00B875CF" w14:paraId="580FDCE9" w14:textId="77777777">
        <w:trPr>
          <w:cantSplit/>
          <w:jc w:val="center"/>
        </w:trPr>
        <w:tc>
          <w:tcPr>
            <w:tcW w:w="2034" w:type="dxa"/>
          </w:tcPr>
          <w:p w14:paraId="25E9F8F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NDRRMC situation reports</w:t>
            </w:r>
          </w:p>
        </w:tc>
        <w:tc>
          <w:tcPr>
            <w:tcW w:w="2151" w:type="dxa"/>
          </w:tcPr>
          <w:p w14:paraId="1C00DC6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6813DF2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 (one per event)</w:t>
            </w:r>
          </w:p>
        </w:tc>
        <w:tc>
          <w:tcPr>
            <w:tcW w:w="1941" w:type="dxa"/>
          </w:tcPr>
          <w:p w14:paraId="5D652B3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16,151</w:t>
            </w:r>
          </w:p>
        </w:tc>
        <w:tc>
          <w:tcPr>
            <w:tcW w:w="1938" w:type="dxa"/>
          </w:tcPr>
          <w:p w14:paraId="0D38D35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duplicate rows, blanks and "N/A", thousands separators, negative costs, swapped figures, misspelled towns</w:t>
            </w:r>
          </w:p>
        </w:tc>
      </w:tr>
      <w:tr w:rsidR="00B875CF" w14:paraId="7EB917EE" w14:textId="77777777">
        <w:trPr>
          <w:cantSplit/>
          <w:jc w:val="center"/>
        </w:trPr>
        <w:tc>
          <w:tcPr>
            <w:tcW w:w="2034" w:type="dxa"/>
          </w:tcPr>
          <w:p w14:paraId="739AB49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NDRRMC lifeline status (roads, bridges, power, water, </w:t>
            </w:r>
            <w:r>
              <w:rPr>
                <w:sz w:val="18"/>
              </w:rPr>
              <w:t>communications)</w:t>
            </w:r>
          </w:p>
        </w:tc>
        <w:tc>
          <w:tcPr>
            <w:tcW w:w="2151" w:type="dxa"/>
          </w:tcPr>
          <w:p w14:paraId="110F6F9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18396A4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941" w:type="dxa"/>
          </w:tcPr>
          <w:p w14:paraId="6DAFA90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2,677</w:t>
            </w:r>
          </w:p>
        </w:tc>
        <w:tc>
          <w:tcPr>
            <w:tcW w:w="1938" w:type="dxa"/>
          </w:tcPr>
          <w:p w14:paraId="06F4F71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none planted; checked for unknown lifelines, unparseable times and restoration before interruption</w:t>
            </w:r>
          </w:p>
        </w:tc>
      </w:tr>
      <w:tr w:rsidR="00B875CF" w14:paraId="465EB563" w14:textId="77777777">
        <w:trPr>
          <w:cantSplit/>
          <w:jc w:val="center"/>
        </w:trPr>
        <w:tc>
          <w:tcPr>
            <w:tcW w:w="2034" w:type="dxa"/>
          </w:tcPr>
          <w:p w14:paraId="1DD8041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DSWD DROMIC evacuation reports, sheet "Inside ECs"</w:t>
            </w:r>
          </w:p>
        </w:tc>
        <w:tc>
          <w:tcPr>
            <w:tcW w:w="2151" w:type="dxa"/>
          </w:tcPr>
          <w:p w14:paraId="0321BF4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Excel (.xlsx)</w:t>
            </w:r>
          </w:p>
        </w:tc>
        <w:tc>
          <w:tcPr>
            <w:tcW w:w="962" w:type="dxa"/>
          </w:tcPr>
          <w:p w14:paraId="40B4916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941" w:type="dxa"/>
          </w:tcPr>
          <w:p w14:paraId="6A3A677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31,241</w:t>
            </w:r>
          </w:p>
        </w:tc>
        <w:tc>
          <w:tcPr>
            <w:tcW w:w="1938" w:type="dxa"/>
          </w:tcPr>
          <w:p w14:paraId="5D9F612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mixed date formats per field office, missing center codes, overcrowding, misspelled towns</w:t>
            </w:r>
          </w:p>
        </w:tc>
      </w:tr>
      <w:tr w:rsidR="00B875CF" w14:paraId="37FEC8BD" w14:textId="77777777">
        <w:trPr>
          <w:cantSplit/>
          <w:jc w:val="center"/>
        </w:trPr>
        <w:tc>
          <w:tcPr>
            <w:tcW w:w="2034" w:type="dxa"/>
          </w:tcPr>
          <w:p w14:paraId="3A6174D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DSWD DROMIC, sheet "Outside ECs" (families with relatives or friends)</w:t>
            </w:r>
          </w:p>
        </w:tc>
        <w:tc>
          <w:tcPr>
            <w:tcW w:w="2151" w:type="dxa"/>
          </w:tcPr>
          <w:p w14:paraId="47CC998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same workbooks</w:t>
            </w:r>
          </w:p>
        </w:tc>
        <w:tc>
          <w:tcPr>
            <w:tcW w:w="962" w:type="dxa"/>
          </w:tcPr>
          <w:p w14:paraId="0F2A8AB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941" w:type="dxa"/>
          </w:tcPr>
          <w:p w14:paraId="6E184A9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21,896</w:t>
            </w:r>
          </w:p>
        </w:tc>
        <w:tc>
          <w:tcPr>
            <w:tcW w:w="1938" w:type="dxa"/>
          </w:tcPr>
          <w:p w14:paraId="34F1B6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none planted; same date, location and persons-vs-families checks</w:t>
            </w:r>
          </w:p>
        </w:tc>
      </w:tr>
      <w:tr w:rsidR="00B875CF" w14:paraId="28EFF26A" w14:textId="77777777">
        <w:trPr>
          <w:cantSplit/>
          <w:jc w:val="center"/>
        </w:trPr>
        <w:tc>
          <w:tcPr>
            <w:tcW w:w="2034" w:type="dxa"/>
          </w:tcPr>
          <w:p w14:paraId="4467D49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NGO, UN and LGU relief distributions</w:t>
            </w:r>
          </w:p>
        </w:tc>
        <w:tc>
          <w:tcPr>
            <w:tcW w:w="2151" w:type="dxa"/>
          </w:tcPr>
          <w:p w14:paraId="5E52E40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nested JSON</w:t>
            </w:r>
          </w:p>
        </w:tc>
        <w:tc>
          <w:tcPr>
            <w:tcW w:w="962" w:type="dxa"/>
          </w:tcPr>
          <w:p w14:paraId="2D034F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6 (one per year)</w:t>
            </w:r>
          </w:p>
        </w:tc>
        <w:tc>
          <w:tcPr>
            <w:tcW w:w="1941" w:type="dxa"/>
          </w:tcPr>
          <w:p w14:paraId="7304B24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8,438 records</w:t>
            </w:r>
          </w:p>
        </w:tc>
        <w:tc>
          <w:tcPr>
            <w:tcW w:w="1938" w:type="dxa"/>
          </w:tcPr>
          <w:p w14:paraId="1639229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organization aliases, partner item codes and units, missing locations, unknown items</w:t>
            </w:r>
          </w:p>
        </w:tc>
      </w:tr>
      <w:tr w:rsidR="00B875CF" w14:paraId="37D79B2B" w14:textId="77777777">
        <w:trPr>
          <w:cantSplit/>
          <w:jc w:val="center"/>
        </w:trPr>
        <w:tc>
          <w:tcPr>
            <w:tcW w:w="2034" w:type="dxa"/>
          </w:tcPr>
          <w:p w14:paraId="183388E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PAGASA bulletins</w:t>
            </w:r>
          </w:p>
        </w:tc>
        <w:tc>
          <w:tcPr>
            <w:tcW w:w="2151" w:type="dxa"/>
          </w:tcPr>
          <w:p w14:paraId="0C17C8D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07804EB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941" w:type="dxa"/>
          </w:tcPr>
          <w:p w14:paraId="6058E3A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39</w:t>
            </w:r>
          </w:p>
        </w:tc>
        <w:tc>
          <w:tcPr>
            <w:tcW w:w="1938" w:type="dxa"/>
          </w:tcPr>
          <w:p w14:paraId="4D224C5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re-issued (duplicate) bulletins, local vs international names</w:t>
            </w:r>
          </w:p>
        </w:tc>
      </w:tr>
      <w:tr w:rsidR="00B875CF" w14:paraId="0632872F" w14:textId="77777777">
        <w:trPr>
          <w:cantSplit/>
          <w:jc w:val="center"/>
        </w:trPr>
        <w:tc>
          <w:tcPr>
            <w:tcW w:w="2034" w:type="dxa"/>
          </w:tcPr>
          <w:p w14:paraId="65689A3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LGU / MDRRMO response logs</w:t>
            </w:r>
          </w:p>
        </w:tc>
        <w:tc>
          <w:tcPr>
            <w:tcW w:w="2151" w:type="dxa"/>
          </w:tcPr>
          <w:p w14:paraId="78F1D2E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7035B3D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941" w:type="dxa"/>
          </w:tcPr>
          <w:p w14:paraId="57417F7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32,749</w:t>
            </w:r>
          </w:p>
        </w:tc>
        <w:tc>
          <w:tcPr>
            <w:tcW w:w="1938" w:type="dxa"/>
          </w:tcPr>
          <w:p w14:paraId="06C31CB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non-standard request types, arrival before dispatch, open requests, misspelled towns</w:t>
            </w:r>
          </w:p>
        </w:tc>
      </w:tr>
      <w:tr w:rsidR="00B875CF" w14:paraId="30A54CF9" w14:textId="77777777">
        <w:trPr>
          <w:cantSplit/>
          <w:jc w:val="center"/>
        </w:trPr>
        <w:tc>
          <w:tcPr>
            <w:tcW w:w="2034" w:type="dxa"/>
          </w:tcPr>
          <w:p w14:paraId="5B78C79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PSA PSGC geography</w:t>
            </w:r>
          </w:p>
        </w:tc>
        <w:tc>
          <w:tcPr>
            <w:tcW w:w="2151" w:type="dxa"/>
          </w:tcPr>
          <w:p w14:paraId="438E3B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JSON (community API mirror of PSA codes; PSGC API, n.d.)</w:t>
            </w:r>
          </w:p>
        </w:tc>
        <w:tc>
          <w:tcPr>
            <w:tcW w:w="962" w:type="dxa"/>
          </w:tcPr>
          <w:p w14:paraId="4284246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1941" w:type="dxa"/>
          </w:tcPr>
          <w:p w14:paraId="62762E1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43,793 units</w:t>
            </w:r>
          </w:p>
        </w:tc>
        <w:tc>
          <w:tcPr>
            <w:tcW w:w="1938" w:type="dxa"/>
          </w:tcPr>
          <w:p w14:paraId="6AD2B63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— (master data)</w:t>
            </w:r>
          </w:p>
        </w:tc>
      </w:tr>
      <w:tr w:rsidR="00B875CF" w14:paraId="05D5D97C" w14:textId="77777777">
        <w:trPr>
          <w:cantSplit/>
          <w:jc w:val="center"/>
        </w:trPr>
        <w:tc>
          <w:tcPr>
            <w:tcW w:w="2034" w:type="dxa"/>
          </w:tcPr>
          <w:p w14:paraId="5086C30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Hand-curated reference data</w:t>
            </w:r>
          </w:p>
        </w:tc>
        <w:tc>
          <w:tcPr>
            <w:tcW w:w="2151" w:type="dxa"/>
          </w:tcPr>
          <w:p w14:paraId="5CF3A8F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0AA6275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941" w:type="dxa"/>
          </w:tcPr>
          <w:p w14:paraId="2340B22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events, 13 </w:t>
            </w:r>
            <w:r>
              <w:rPr>
                <w:sz w:val="18"/>
              </w:rPr>
              <w:t>organizations, 10 relief items</w:t>
            </w:r>
          </w:p>
        </w:tc>
        <w:tc>
          <w:tcPr>
            <w:tcW w:w="1938" w:type="dxa"/>
          </w:tcPr>
          <w:p w14:paraId="03FFC28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</w:tr>
    </w:tbl>
    <w:p w14:paraId="78051EDE" w14:textId="77777777" w:rsidR="00B875CF" w:rsidRDefault="00B875CF">
      <w:pPr>
        <w:spacing w:after="40"/>
      </w:pPr>
    </w:p>
    <w:p w14:paraId="777E2D05" w14:textId="77777777" w:rsidR="00B875CF" w:rsidRDefault="00B14DAF">
      <w:pPr>
        <w:ind w:firstLine="720"/>
        <w:jc w:val="both"/>
      </w:pPr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sz w:val="20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sz w:val="20"/>
        </w:rPr>
        <w:t>_defect_manifest.json</w:t>
      </w:r>
      <w:r>
        <w:t xml:space="preserve"> so the transformation can be proven against it.</w:t>
      </w:r>
    </w:p>
    <w:p w14:paraId="3E921B1E" w14:textId="77777777" w:rsidR="00B875CF" w:rsidRDefault="00B14DAF">
      <w:pPr>
        <w:pStyle w:val="Heading2"/>
      </w:pPr>
      <w:bookmarkStart w:id="85" w:name="_Toc243793297"/>
      <w:r>
        <w:t>4.3 Extract (raw layer)</w:t>
      </w:r>
      <w:bookmarkEnd w:id="85"/>
    </w:p>
    <w:p w14:paraId="062722F2" w14:textId="77777777" w:rsidR="00B875CF" w:rsidRDefault="00B14DAF">
      <w:pPr>
        <w:pStyle w:val="ListBullet"/>
        <w:spacing w:after="60"/>
        <w:jc w:val="both"/>
      </w:pPr>
      <w:r>
        <w:rPr>
          <w:rFonts w:ascii="Consolas" w:hAnsi="Consolas"/>
          <w:sz w:val="20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sz w:val="20"/>
        </w:rPr>
        <w:t>COPY</w:t>
      </w:r>
      <w:r>
        <w:t xml:space="preserve"> into </w:t>
      </w:r>
      <w:r>
        <w:rPr>
          <w:rFonts w:ascii="Consolas" w:hAnsi="Consolas"/>
          <w:sz w:val="20"/>
        </w:rPr>
        <w:t>raw.&lt;source&gt;</w:t>
      </w:r>
      <w:r>
        <w:t>.</w:t>
      </w:r>
    </w:p>
    <w:p w14:paraId="2674579C" w14:textId="77777777" w:rsidR="00B875CF" w:rsidRDefault="00B14DAF">
      <w:pPr>
        <w:pStyle w:val="ListBullet"/>
        <w:spacing w:after="60"/>
        <w:jc w:val="both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sz w:val="20"/>
        </w:rPr>
        <w:t>"1,234"</w:t>
      </w:r>
      <w:r>
        <w:t xml:space="preserve">, </w:t>
      </w:r>
      <w:r>
        <w:rPr>
          <w:rFonts w:ascii="Consolas" w:hAnsi="Consolas"/>
          <w:sz w:val="20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sz w:val="20"/>
        </w:rPr>
        <w:t>"23-Oct-2024"</w:t>
      </w:r>
      <w:r>
        <w:t xml:space="preserve"> are never rejected at load: nothing is lost before the quality rules run.</w:t>
      </w:r>
    </w:p>
    <w:p w14:paraId="5851D044" w14:textId="77777777" w:rsidR="00B875CF" w:rsidRDefault="00B14DAF">
      <w:pPr>
        <w:pStyle w:val="ListBullet"/>
        <w:spacing w:after="60"/>
        <w:jc w:val="both"/>
      </w:pPr>
      <w:r>
        <w:t xml:space="preserve">Each file becomes a batch in </w:t>
      </w:r>
      <w:r>
        <w:rPr>
          <w:rFonts w:ascii="Consolas" w:hAnsi="Consolas"/>
          <w:sz w:val="20"/>
        </w:rPr>
        <w:t>meta.load_batch</w:t>
      </w:r>
      <w:r>
        <w:t xml:space="preserve">; each row keeps </w:t>
      </w:r>
      <w:r>
        <w:rPr>
          <w:rFonts w:ascii="Consolas" w:hAnsi="Consolas"/>
          <w:sz w:val="20"/>
        </w:rPr>
        <w:t>_batch_id</w:t>
      </w:r>
      <w:r>
        <w:t xml:space="preserve">, </w:t>
      </w:r>
      <w:r>
        <w:rPr>
          <w:rFonts w:ascii="Consolas" w:hAnsi="Consolas"/>
          <w:sz w:val="20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sz w:val="20"/>
        </w:rPr>
        <w:t>_row_number</w:t>
      </w:r>
      <w:r>
        <w:t xml:space="preserve"> (lineage).</w:t>
      </w:r>
    </w:p>
    <w:p w14:paraId="55AF9D50" w14:textId="77777777" w:rsidR="00B875CF" w:rsidRDefault="00B14DAF">
      <w:pPr>
        <w:pStyle w:val="ListBullet"/>
        <w:spacing w:after="60"/>
        <w:jc w:val="both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4D32F362" w14:textId="77777777" w:rsidR="00B875CF" w:rsidRDefault="00B14DAF">
      <w:pPr>
        <w:pStyle w:val="Heading2"/>
      </w:pPr>
      <w:bookmarkStart w:id="86" w:name="_Toc243793298"/>
      <w:r>
        <w:lastRenderedPageBreak/>
        <w:t>4.4 Transform (staging and data-quality layers, dbt)</w:t>
      </w:r>
      <w:bookmarkEnd w:id="86"/>
    </w:p>
    <w:p w14:paraId="36AFD0F7" w14:textId="77777777" w:rsidR="00B875CF" w:rsidRDefault="00B14DAF">
      <w:pPr>
        <w:ind w:firstLine="720"/>
        <w:jc w:val="both"/>
      </w:pPr>
      <w:r>
        <w:rPr>
          <w:b/>
        </w:rPr>
        <w:t>Cleaning</w:t>
      </w:r>
    </w:p>
    <w:p w14:paraId="11F06FD2" w14:textId="77777777" w:rsidR="00B875CF" w:rsidRDefault="00B14DAF">
      <w:pPr>
        <w:pStyle w:val="ListBullet"/>
        <w:spacing w:after="60"/>
        <w:jc w:val="both"/>
      </w:pPr>
      <w:r>
        <w:t xml:space="preserve">Parse numbers (strip thousands separators; </w:t>
      </w:r>
      <w:r>
        <w:rPr>
          <w:rFonts w:ascii="Consolas" w:hAnsi="Consolas"/>
          <w:sz w:val="20"/>
        </w:rPr>
        <w:t>"N/A"</w:t>
      </w:r>
      <w:r>
        <w:t xml:space="preserve">, </w:t>
      </w:r>
      <w:r>
        <w:rPr>
          <w:rFonts w:ascii="Consolas" w:hAnsi="Consolas"/>
          <w:sz w:val="20"/>
        </w:rPr>
        <w:t>"-"</w:t>
      </w:r>
      <w:r>
        <w:t xml:space="preserve">, </w:t>
      </w:r>
      <w:r>
        <w:rPr>
          <w:rFonts w:ascii="Consolas" w:hAnsi="Consolas"/>
          <w:sz w:val="20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sz w:val="20"/>
        </w:rPr>
        <w:t>DD-Mon-YYYY</w:t>
      </w:r>
      <w:r>
        <w:t>, Excel serial numbers) and timestamps.</w:t>
      </w:r>
    </w:p>
    <w:p w14:paraId="4FFE87D5" w14:textId="77777777" w:rsidR="00B875CF" w:rsidRDefault="00B14DAF">
      <w:pPr>
        <w:pStyle w:val="ListBullet"/>
        <w:spacing w:after="60"/>
        <w:jc w:val="both"/>
      </w:pPr>
      <w:r>
        <w:t>Trim and normalize text; map non-standard codes (</w:t>
      </w:r>
      <w:r>
        <w:rPr>
          <w:rFonts w:ascii="Consolas" w:hAnsi="Consolas"/>
          <w:sz w:val="20"/>
        </w:rPr>
        <w:t>RESQ</w:t>
      </w:r>
      <w:r>
        <w:t xml:space="preserve"> → </w:t>
      </w:r>
      <w:r>
        <w:rPr>
          <w:rFonts w:ascii="Consolas" w:hAnsi="Consolas"/>
          <w:sz w:val="20"/>
        </w:rPr>
        <w:t>RESCUE</w:t>
      </w:r>
      <w:r>
        <w:t xml:space="preserve">, </w:t>
      </w:r>
      <w:r>
        <w:rPr>
          <w:rFonts w:ascii="Consolas" w:hAnsi="Consolas"/>
          <w:sz w:val="20"/>
        </w:rPr>
        <w:t>Medical</w:t>
      </w:r>
      <w:r>
        <w:t xml:space="preserve"> → </w:t>
      </w:r>
      <w:r>
        <w:rPr>
          <w:rFonts w:ascii="Consolas" w:hAnsi="Consolas"/>
          <w:sz w:val="20"/>
        </w:rPr>
        <w:t>MEDEVAC</w:t>
      </w:r>
      <w:r>
        <w:t>).</w:t>
      </w:r>
    </w:p>
    <w:p w14:paraId="72ADC739" w14:textId="77777777" w:rsidR="00B875CF" w:rsidRDefault="00B14DAF">
      <w:pPr>
        <w:pStyle w:val="ListBullet"/>
        <w:spacing w:after="60"/>
        <w:jc w:val="both"/>
      </w:pPr>
      <w:r>
        <w:t>Remove exact duplicates (sitrep rows, re-issued bulletins).</w:t>
      </w:r>
    </w:p>
    <w:p w14:paraId="0FC0D58A" w14:textId="77777777" w:rsidR="00B875CF" w:rsidRDefault="00B14DAF">
      <w:pPr>
        <w:pStyle w:val="ListBullet"/>
        <w:spacing w:after="60"/>
        <w:jc w:val="both"/>
      </w:pPr>
      <w:r>
        <w:t>Impute a missing evacuation-center code when the same place, name and barangay always carry one code.</w:t>
      </w:r>
    </w:p>
    <w:p w14:paraId="73CCBE1C" w14:textId="77777777" w:rsidR="00B875CF" w:rsidRDefault="00B14DAF">
      <w:pPr>
        <w:ind w:firstLine="720"/>
        <w:jc w:val="both"/>
      </w:pPr>
      <w:r>
        <w:rPr>
          <w:b/>
        </w:rPr>
        <w:t>Integration (conformance)</w:t>
      </w:r>
    </w:p>
    <w:p w14:paraId="10A6341B" w14:textId="77777777" w:rsidR="00B875CF" w:rsidRDefault="00B14DAF">
      <w:pPr>
        <w:pStyle w:val="ListBullet"/>
        <w:spacing w:after="60"/>
        <w:jc w:val="both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sz w:val="20"/>
        </w:rPr>
        <w:t>stg_location_resolution</w:t>
      </w:r>
      <w:r>
        <w:t>): exact name, then normalized name, then fuzzy</w:t>
      </w:r>
      <w:r>
        <w:t xml:space="preserve"> </w:t>
      </w:r>
      <w:r>
        <w:t xml:space="preserve">match (Levenshtein ≤ 2) within the reported province; ties are </w:t>
      </w:r>
      <w:r>
        <w:t>left for a steward.</w:t>
      </w:r>
      <w:r>
        <w:t xml:space="preserve"> </w:t>
      </w:r>
      <w:r>
        <w:t>0 false matches against ground truth across 63,347 rows.</w:t>
      </w:r>
    </w:p>
    <w:p w14:paraId="5329B411" w14:textId="77777777" w:rsidR="00B875CF" w:rsidRDefault="00B14DAF">
      <w:pPr>
        <w:pStyle w:val="ListBullet"/>
        <w:spacing w:after="60"/>
        <w:jc w:val="both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sz w:val="20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01EDDC3A" w14:textId="77777777" w:rsidR="00B875CF" w:rsidRDefault="00B14DAF">
      <w:pPr>
        <w:pStyle w:val="ListBullet"/>
        <w:spacing w:after="60"/>
        <w:jc w:val="both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sz w:val="20"/>
        </w:rPr>
        <w:t>ref</w:t>
      </w:r>
      <w:r>
        <w:t xml:space="preserve">; </w:t>
      </w:r>
      <w:r>
        <w:t>partner quantities converted to a</w:t>
      </w:r>
      <w:r>
        <w:t xml:space="preserve"> </w:t>
      </w:r>
      <w:r>
        <w:t>standard unit (e.g. 1 sack of rice = 50 kg).</w:t>
      </w:r>
    </w:p>
    <w:p w14:paraId="1D264DB4" w14:textId="77777777" w:rsidR="00B875CF" w:rsidRDefault="00B14DAF">
      <w:pPr>
        <w:pStyle w:val="ListBullet"/>
        <w:spacing w:after="60"/>
        <w:jc w:val="both"/>
      </w:pPr>
      <w:r>
        <w:t>NGO JSON is flattened from one record per distribution to one row per item line.</w:t>
      </w:r>
    </w:p>
    <w:p w14:paraId="617FA172" w14:textId="77777777" w:rsidR="00B875CF" w:rsidRDefault="00B14DAF">
      <w:pPr>
        <w:ind w:firstLine="720"/>
        <w:jc w:val="both"/>
      </w:pPr>
      <w:r>
        <w:rPr>
          <w:b/>
        </w:rPr>
        <w:t>Data-quality rules.</w:t>
      </w:r>
      <w:r>
        <w:t xml:space="preserve"> 45 rules in </w:t>
      </w:r>
      <w:r>
        <w:rPr>
          <w:rFonts w:ascii="Consolas" w:hAnsi="Consolas"/>
          <w:sz w:val="20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sz w:val="20"/>
        </w:rPr>
        <w:t>dq_issues</w:t>
      </w:r>
      <w:r>
        <w:t xml:space="preserve"> and </w:t>
      </w:r>
      <w:r>
        <w:rPr>
          <w:rFonts w:ascii="Consolas" w:hAnsi="Consolas"/>
          <w:sz w:val="20"/>
        </w:rPr>
        <w:t>dq_status</w:t>
      </w:r>
      <w:r>
        <w:t>;</w:t>
      </w:r>
      <w:r>
        <w:t xml:space="preserve"> </w:t>
      </w:r>
      <w:r>
        <w:t>staging never drops a row. Details: Chapter 5.</w:t>
      </w:r>
    </w:p>
    <w:p w14:paraId="786185F3" w14:textId="77777777" w:rsidR="00B875CF" w:rsidRDefault="00B14DAF">
      <w:pPr>
        <w:ind w:firstLine="720"/>
        <w:jc w:val="both"/>
      </w:pPr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sz w:val="20"/>
        </w:rPr>
        <w:t>GROUP BY CUBE</w:t>
      </w:r>
      <w:r>
        <w:t xml:space="preserve"> and </w:t>
      </w:r>
      <w:r>
        <w:rPr>
          <w:rFonts w:ascii="Consolas" w:hAnsi="Consolas"/>
          <w:sz w:val="20"/>
        </w:rPr>
        <w:t>GROUPING SETS</w:t>
      </w:r>
      <w:r>
        <w:t>, and in dashboard queries.</w:t>
      </w:r>
    </w:p>
    <w:p w14:paraId="505CBEED" w14:textId="77777777" w:rsidR="00B875CF" w:rsidRDefault="00B14DAF">
      <w:pPr>
        <w:pStyle w:val="Heading2"/>
      </w:pPr>
      <w:bookmarkStart w:id="87" w:name="_Toc243793299"/>
      <w:r>
        <w:t>4.5 Load (warehouse and marts)</w:t>
      </w:r>
      <w:bookmarkEnd w:id="87"/>
    </w:p>
    <w:p w14:paraId="1115697C" w14:textId="77777777" w:rsidR="00B875CF" w:rsidRDefault="00B14DAF">
      <w:pPr>
        <w:pStyle w:val="ListBullet"/>
        <w:spacing w:after="60"/>
        <w:jc w:val="both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sz w:val="20"/>
        </w:rPr>
        <w:t>row_number()</w:t>
      </w:r>
      <w:r>
        <w:t xml:space="preserve">; </w:t>
      </w:r>
      <w:r>
        <w:rPr>
          <w:rFonts w:ascii="Consolas" w:hAnsi="Consolas"/>
          <w:sz w:val="20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sz w:val="20"/>
        </w:rPr>
        <w:t>ref.psgc</w:t>
      </w:r>
      <w:r>
        <w:t xml:space="preserve"> plus a dated change log (</w:t>
      </w:r>
      <w:r>
        <w:rPr>
          <w:rFonts w:ascii="Consolas" w:hAnsi="Consolas"/>
          <w:sz w:val="20"/>
        </w:rPr>
        <w:t>psgc_changes</w:t>
      </w:r>
      <w:r>
        <w:t>).</w:t>
      </w:r>
    </w:p>
    <w:p w14:paraId="7D7C7649" w14:textId="77777777" w:rsidR="00B875CF" w:rsidRDefault="00B14DAF">
      <w:pPr>
        <w:pStyle w:val="ListBullet"/>
        <w:spacing w:after="60"/>
        <w:jc w:val="both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2AD2D039" w14:textId="77777777" w:rsidR="00B875CF" w:rsidRDefault="00B14DAF">
      <w:pPr>
        <w:pStyle w:val="ListBullet"/>
        <w:spacing w:after="60"/>
        <w:jc w:val="both"/>
      </w:pPr>
      <w:r>
        <w:t>Open milestones (a request not yet completed) point to date key -1, so foreign keys are never null.</w:t>
      </w:r>
    </w:p>
    <w:p w14:paraId="748ADE5D" w14:textId="77777777" w:rsidR="00B875CF" w:rsidRDefault="00B14DAF">
      <w:pPr>
        <w:pStyle w:val="ListBullet"/>
        <w:spacing w:after="60"/>
        <w:jc w:val="both"/>
      </w:pPr>
      <w:r>
        <w:lastRenderedPageBreak/>
        <w:t>After each model: primary/foreign keys, grants and row-level-security policies are re-applied (post-hooks).</w:t>
      </w:r>
    </w:p>
    <w:p w14:paraId="0E8196D1" w14:textId="77777777" w:rsidR="00B875CF" w:rsidRDefault="00B14DAF">
      <w:pPr>
        <w:pStyle w:val="ListBullet"/>
        <w:spacing w:after="60"/>
        <w:jc w:val="both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sz w:val="20"/>
        </w:rPr>
        <w:t>export_marts.py</w:t>
      </w:r>
      <w:r>
        <w:t xml:space="preserve"> writes the dashboards' fallback snapshot.</w:t>
      </w:r>
    </w:p>
    <w:p w14:paraId="1C837B50" w14:textId="77777777" w:rsidR="00B875CF" w:rsidRDefault="00B14DAF">
      <w:pPr>
        <w:pStyle w:val="Heading2"/>
      </w:pPr>
      <w:bookmarkStart w:id="88" w:name="_Toc243793300"/>
      <w:r>
        <w:t>4.6 Orchestration, scheduling and error handling</w:t>
      </w:r>
      <w:bookmarkEnd w:id="88"/>
    </w:p>
    <w:p w14:paraId="7B1E660E" w14:textId="77777777" w:rsidR="00B875CF" w:rsidRDefault="00B14DAF">
      <w:pPr>
        <w:keepNext/>
        <w:ind w:firstLine="720"/>
        <w:jc w:val="both"/>
      </w:pPr>
      <w:r>
        <w:t>Table 48 summarizes how the pipeline is run, scheduled and protected against bad data.</w:t>
      </w:r>
    </w:p>
    <w:p w14:paraId="583E178D" w14:textId="04DABB31" w:rsidR="00B875CF" w:rsidRDefault="00B14DAF">
      <w:pPr>
        <w:pStyle w:val="Caption"/>
        <w:keepNext/>
        <w:spacing w:before="160" w:after="40"/>
      </w:pPr>
      <w:bookmarkStart w:id="89" w:name="_Toc24379341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>: Orchestration, scheduling and error handling</w:t>
      </w:r>
      <w:bookmarkEnd w:id="89"/>
    </w:p>
    <w:p w14:paraId="611A6EC9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Row-level errors never stop a load, while a failing step or test stops the build before anything is published.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5"/>
        <w:gridCol w:w="6371"/>
      </w:tblGrid>
      <w:tr w:rsidR="00B875CF" w14:paraId="3E7CCCD3" w14:textId="77777777">
        <w:trPr>
          <w:cantSplit/>
          <w:tblHeader/>
          <w:jc w:val="center"/>
        </w:trPr>
        <w:tc>
          <w:tcPr>
            <w:tcW w:w="2655" w:type="dxa"/>
            <w:shd w:val="clear" w:color="auto" w:fill="E7E6E6"/>
          </w:tcPr>
          <w:p w14:paraId="4E190AC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Concern</w:t>
            </w:r>
          </w:p>
        </w:tc>
        <w:tc>
          <w:tcPr>
            <w:tcW w:w="6371" w:type="dxa"/>
            <w:shd w:val="clear" w:color="auto" w:fill="E7E6E6"/>
          </w:tcPr>
          <w:p w14:paraId="31C06F5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Design</w:t>
            </w:r>
          </w:p>
        </w:tc>
      </w:tr>
      <w:tr w:rsidR="00B875CF" w14:paraId="2C6222C8" w14:textId="77777777">
        <w:trPr>
          <w:cantSplit/>
          <w:jc w:val="center"/>
        </w:trPr>
        <w:tc>
          <w:tcPr>
            <w:tcW w:w="2655" w:type="dxa"/>
          </w:tcPr>
          <w:p w14:paraId="54CAA18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Orchestration</w:t>
            </w:r>
          </w:p>
        </w:tc>
        <w:tc>
          <w:tcPr>
            <w:tcW w:w="6371" w:type="dxa"/>
          </w:tcPr>
          <w:p w14:paraId="7CA3A0F0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ingestion/pipeline.py</w:t>
            </w:r>
            <w:r>
              <w:rPr>
                <w:sz w:val="20"/>
              </w:rPr>
              <w:t xml:space="preserve"> runs the steps in order; any step can be run alone (</w:t>
            </w:r>
            <w:r>
              <w:rPr>
                <w:rFonts w:ascii="Consolas" w:hAnsi="Consolas"/>
                <w:sz w:val="16"/>
              </w:rPr>
              <w:t>pipeline.py dbt export</w:t>
            </w:r>
            <w:r>
              <w:rPr>
                <w:sz w:val="20"/>
              </w:rPr>
              <w:t>).</w:t>
            </w:r>
          </w:p>
        </w:tc>
      </w:tr>
      <w:tr w:rsidR="00B875CF" w14:paraId="315FD944" w14:textId="77777777">
        <w:trPr>
          <w:cantSplit/>
          <w:jc w:val="center"/>
        </w:trPr>
        <w:tc>
          <w:tcPr>
            <w:tcW w:w="2655" w:type="dxa"/>
          </w:tcPr>
          <w:p w14:paraId="4BDD156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Scheduling</w:t>
            </w:r>
          </w:p>
        </w:tc>
        <w:tc>
          <w:tcPr>
            <w:tcW w:w="6371" w:type="dxa"/>
          </w:tcPr>
          <w:p w14:paraId="7B8B7DA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sz w:val="16"/>
              </w:rPr>
              <w:t>pipeline.py</w:t>
            </w:r>
            <w:r>
              <w:rPr>
                <w:sz w:val="20"/>
              </w:rPr>
              <w:t>; GitHub Actions runs the full pipeline on every push.</w:t>
            </w:r>
          </w:p>
        </w:tc>
      </w:tr>
      <w:tr w:rsidR="00B875CF" w14:paraId="565B5549" w14:textId="77777777">
        <w:trPr>
          <w:cantSplit/>
          <w:jc w:val="center"/>
        </w:trPr>
        <w:tc>
          <w:tcPr>
            <w:tcW w:w="2655" w:type="dxa"/>
          </w:tcPr>
          <w:p w14:paraId="451ED3B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Idempotency</w:t>
            </w:r>
          </w:p>
        </w:tc>
        <w:tc>
          <w:tcPr>
            <w:tcW w:w="6371" w:type="dxa"/>
          </w:tcPr>
          <w:p w14:paraId="4AAC7D9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Full reload plus dbt's rebuild make every run produce the same warehouse from the same inputs (tested).</w:t>
            </w:r>
          </w:p>
        </w:tc>
      </w:tr>
      <w:tr w:rsidR="00B875CF" w14:paraId="1377B179" w14:textId="77777777">
        <w:trPr>
          <w:cantSplit/>
          <w:jc w:val="center"/>
        </w:trPr>
        <w:tc>
          <w:tcPr>
            <w:tcW w:w="2655" w:type="dxa"/>
          </w:tcPr>
          <w:p w14:paraId="08E3B14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Row-level errors</w:t>
            </w:r>
          </w:p>
        </w:tc>
        <w:tc>
          <w:tcPr>
            <w:tcW w:w="6371" w:type="dxa"/>
          </w:tcPr>
          <w:p w14:paraId="2214CFE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Never stop the load: bad rows go to </w:t>
            </w:r>
            <w:r>
              <w:rPr>
                <w:rFonts w:ascii="Consolas" w:hAnsi="Consolas"/>
                <w:sz w:val="16"/>
              </w:rPr>
              <w:t>dq.dq_quarantine</w:t>
            </w:r>
            <w:r>
              <w:rPr>
                <w:sz w:val="20"/>
              </w:rPr>
              <w:t xml:space="preserve"> with their reasons and source file and row.</w:t>
            </w:r>
          </w:p>
        </w:tc>
      </w:tr>
      <w:tr w:rsidR="00B875CF" w14:paraId="760FCEEF" w14:textId="77777777">
        <w:trPr>
          <w:cantSplit/>
          <w:jc w:val="center"/>
        </w:trPr>
        <w:tc>
          <w:tcPr>
            <w:tcW w:w="2655" w:type="dxa"/>
          </w:tcPr>
          <w:p w14:paraId="71E0346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Step failures</w:t>
            </w:r>
          </w:p>
        </w:tc>
        <w:tc>
          <w:tcPr>
            <w:tcW w:w="6371" w:type="dxa"/>
          </w:tcPr>
          <w:p w14:paraId="4147AEF5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pipeline.py</w:t>
            </w:r>
            <w:r>
              <w:rPr>
                <w:sz w:val="20"/>
              </w:rPr>
              <w:t xml:space="preserve"> stops at the first failing step; </w:t>
            </w:r>
            <w:r>
              <w:rPr>
                <w:rFonts w:ascii="Consolas" w:hAnsi="Consolas"/>
                <w:sz w:val="16"/>
              </w:rPr>
              <w:t>dbt build</w:t>
            </w:r>
            <w:r>
              <w:rPr>
                <w:sz w:val="20"/>
              </w:rPr>
              <w:t xml:space="preserve"> fails if any of its 76 data tests fail, so a bad build is never published.</w:t>
            </w:r>
          </w:p>
        </w:tc>
      </w:tr>
      <w:tr w:rsidR="00B875CF" w14:paraId="60147375" w14:textId="77777777">
        <w:trPr>
          <w:cantSplit/>
          <w:jc w:val="center"/>
        </w:trPr>
        <w:tc>
          <w:tcPr>
            <w:tcW w:w="2655" w:type="dxa"/>
          </w:tcPr>
          <w:p w14:paraId="5782902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Monitoring</w:t>
            </w:r>
          </w:p>
        </w:tc>
        <w:tc>
          <w:tcPr>
            <w:tcW w:w="6371" w:type="dxa"/>
          </w:tcPr>
          <w:p w14:paraId="46E1D0C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dq.dq_rule_summary</w:t>
            </w:r>
            <w:r>
              <w:rPr>
                <w:sz w:val="20"/>
              </w:rPr>
              <w:t xml:space="preserve"> (scorecard), </w:t>
            </w:r>
            <w:r>
              <w:rPr>
                <w:rFonts w:ascii="Consolas" w:hAnsi="Consolas"/>
                <w:sz w:val="16"/>
              </w:rPr>
              <w:t>dq.dq_reconciliation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meta.load_batch</w:t>
            </w:r>
            <w:r>
              <w:rPr>
                <w:sz w:val="20"/>
              </w:rPr>
              <w:t xml:space="preserve"> (row counts and times per file).</w:t>
            </w:r>
          </w:p>
        </w:tc>
      </w:tr>
    </w:tbl>
    <w:p w14:paraId="0B9E3CAE" w14:textId="77777777" w:rsidR="00B875CF" w:rsidRDefault="00B875CF">
      <w:pPr>
        <w:spacing w:after="40"/>
      </w:pPr>
    </w:p>
    <w:p w14:paraId="508A8546" w14:textId="77777777" w:rsidR="00B875CF" w:rsidRDefault="00B14DAF">
      <w:pPr>
        <w:pStyle w:val="Heading2"/>
      </w:pPr>
      <w:bookmarkStart w:id="90" w:name="_Toc243793301"/>
      <w:r>
        <w:t>4.7 Tools</w:t>
      </w:r>
      <w:bookmarkEnd w:id="90"/>
    </w:p>
    <w:p w14:paraId="6D27B2C2" w14:textId="77777777" w:rsidR="00B875CF" w:rsidRDefault="00B14DAF">
      <w:pPr>
        <w:keepNext/>
        <w:ind w:firstLine="720"/>
        <w:jc w:val="both"/>
      </w:pPr>
      <w:r>
        <w:t>Table 49 lists the tools used at each stage.</w:t>
      </w:r>
    </w:p>
    <w:p w14:paraId="27019EA2" w14:textId="74D47916" w:rsidR="00B875CF" w:rsidRDefault="00B14DAF">
      <w:pPr>
        <w:pStyle w:val="Caption"/>
        <w:keepNext/>
        <w:spacing w:before="160" w:after="40"/>
      </w:pPr>
      <w:bookmarkStart w:id="91" w:name="_Toc24379341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>: Tools used by the ETL pipeline</w:t>
      </w:r>
      <w:bookmarkEnd w:id="91"/>
    </w:p>
    <w:p w14:paraId="042F84E5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All are </w:t>
      </w:r>
      <w:r>
        <w:rPr>
          <w:i/>
          <w:color w:val="404040"/>
          <w:sz w:val="20"/>
        </w:rPr>
        <w:t>open source or free, so the pipeline runs on an agency's own hardware.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61"/>
        <w:gridCol w:w="5265"/>
      </w:tblGrid>
      <w:tr w:rsidR="00B875CF" w14:paraId="0D10A032" w14:textId="77777777">
        <w:trPr>
          <w:cantSplit/>
          <w:tblHeader/>
          <w:jc w:val="center"/>
        </w:trPr>
        <w:tc>
          <w:tcPr>
            <w:tcW w:w="3761" w:type="dxa"/>
            <w:shd w:val="clear" w:color="auto" w:fill="E7E6E6"/>
          </w:tcPr>
          <w:p w14:paraId="2E0A091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Purpose</w:t>
            </w:r>
          </w:p>
        </w:tc>
        <w:tc>
          <w:tcPr>
            <w:tcW w:w="5265" w:type="dxa"/>
            <w:shd w:val="clear" w:color="auto" w:fill="E7E6E6"/>
          </w:tcPr>
          <w:p w14:paraId="520B0D7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Tool</w:t>
            </w:r>
          </w:p>
        </w:tc>
      </w:tr>
      <w:tr w:rsidR="00B875CF" w14:paraId="2DE9FBD3" w14:textId="77777777">
        <w:trPr>
          <w:cantSplit/>
          <w:jc w:val="center"/>
        </w:trPr>
        <w:tc>
          <w:tcPr>
            <w:tcW w:w="3761" w:type="dxa"/>
          </w:tcPr>
          <w:p w14:paraId="51DE4B5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Extraction and loading</w:t>
            </w:r>
          </w:p>
        </w:tc>
        <w:tc>
          <w:tcPr>
            <w:tcW w:w="5265" w:type="dxa"/>
          </w:tcPr>
          <w:p w14:paraId="57FD5D1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Python 3.13, psycopg 3 (</w:t>
            </w:r>
            <w:r>
              <w:rPr>
                <w:rFonts w:ascii="Consolas" w:hAnsi="Consolas"/>
                <w:sz w:val="16"/>
              </w:rPr>
              <w:t>COPY</w:t>
            </w:r>
            <w:r>
              <w:rPr>
                <w:sz w:val="20"/>
              </w:rPr>
              <w:t>), openpyxl</w:t>
            </w:r>
          </w:p>
        </w:tc>
      </w:tr>
      <w:tr w:rsidR="00B875CF" w14:paraId="4C0C05B1" w14:textId="77777777">
        <w:trPr>
          <w:cantSplit/>
          <w:jc w:val="center"/>
        </w:trPr>
        <w:tc>
          <w:tcPr>
            <w:tcW w:w="3761" w:type="dxa"/>
          </w:tcPr>
          <w:p w14:paraId="046EA2C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Transformation, data quality, tests</w:t>
            </w:r>
          </w:p>
        </w:tc>
        <w:tc>
          <w:tcPr>
            <w:tcW w:w="5265" w:type="dxa"/>
          </w:tcPr>
          <w:p w14:paraId="2367469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dbt Core 1.12 with dbt-postgres</w:t>
            </w:r>
          </w:p>
        </w:tc>
      </w:tr>
      <w:tr w:rsidR="00B875CF" w14:paraId="3F47158C" w14:textId="77777777">
        <w:trPr>
          <w:cantSplit/>
          <w:jc w:val="center"/>
        </w:trPr>
        <w:tc>
          <w:tcPr>
            <w:tcW w:w="3761" w:type="dxa"/>
          </w:tcPr>
          <w:p w14:paraId="0443344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Warehouse</w:t>
            </w:r>
          </w:p>
        </w:tc>
        <w:tc>
          <w:tcPr>
            <w:tcW w:w="5265" w:type="dxa"/>
          </w:tcPr>
          <w:p w14:paraId="2139BE5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PostgreSQL 17</w:t>
            </w:r>
          </w:p>
        </w:tc>
      </w:tr>
      <w:tr w:rsidR="00B875CF" w14:paraId="12E5DD68" w14:textId="77777777">
        <w:trPr>
          <w:cantSplit/>
          <w:jc w:val="center"/>
        </w:trPr>
        <w:tc>
          <w:tcPr>
            <w:tcW w:w="3761" w:type="dxa"/>
          </w:tcPr>
          <w:p w14:paraId="251279D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Orchestration and CI</w:t>
            </w:r>
          </w:p>
        </w:tc>
        <w:tc>
          <w:tcPr>
            <w:tcW w:w="5265" w:type="dxa"/>
          </w:tcPr>
          <w:p w14:paraId="50D83E96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pipeline.py</w:t>
            </w:r>
            <w:r>
              <w:rPr>
                <w:sz w:val="20"/>
              </w:rPr>
              <w:t>, GitHub Actions</w:t>
            </w:r>
          </w:p>
        </w:tc>
      </w:tr>
      <w:tr w:rsidR="00B875CF" w14:paraId="3E84BF93" w14:textId="77777777">
        <w:trPr>
          <w:cantSplit/>
          <w:jc w:val="center"/>
        </w:trPr>
        <w:tc>
          <w:tcPr>
            <w:tcW w:w="3761" w:type="dxa"/>
          </w:tcPr>
          <w:p w14:paraId="176B9B4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Delivery</w:t>
            </w:r>
          </w:p>
        </w:tc>
        <w:tc>
          <w:tcPr>
            <w:tcW w:w="5265" w:type="dxa"/>
          </w:tcPr>
          <w:p w14:paraId="162FB02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PHP 8.1 API on XAMPP (Apache), Next.js dashboards</w:t>
            </w:r>
          </w:p>
        </w:tc>
      </w:tr>
    </w:tbl>
    <w:p w14:paraId="05B63F3A" w14:textId="77777777" w:rsidR="00B875CF" w:rsidRDefault="00B14DAF">
      <w:pPr>
        <w:pStyle w:val="Heading1"/>
      </w:pPr>
      <w:bookmarkStart w:id="92" w:name="_Toc243793302"/>
      <w:r>
        <w:lastRenderedPageBreak/>
        <w:t>5. Data Quality Framework</w:t>
      </w:r>
      <w:bookmarkEnd w:id="92"/>
    </w:p>
    <w:p w14:paraId="3BA438DC" w14:textId="77777777" w:rsidR="00B875CF" w:rsidRDefault="00B14DAF">
      <w:pPr>
        <w:ind w:firstLine="720"/>
        <w:jc w:val="both"/>
      </w:pPr>
      <w:r>
        <w:t>How DRIW detects, corrects, flags and quarantines bad source data before it reaches the</w:t>
      </w:r>
      <w:r>
        <w:t xml:space="preserve"> </w:t>
      </w:r>
      <w:r>
        <w:t xml:space="preserve">star schema, and how we </w:t>
      </w:r>
      <w:r>
        <w:t>prove the rules work.</w:t>
      </w:r>
    </w:p>
    <w:p w14:paraId="262630E2" w14:textId="77777777" w:rsidR="00B875CF" w:rsidRDefault="00B14DAF">
      <w:pPr>
        <w:pStyle w:val="Heading2"/>
      </w:pPr>
      <w:bookmarkStart w:id="93" w:name="_Toc243793303"/>
      <w:r>
        <w:t>5.1 Where data quality happens</w:t>
      </w:r>
      <w:bookmarkEnd w:id="93"/>
    </w:p>
    <w:p w14:paraId="222E033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raw.*  ──▶  staging.stg_*  ──────────────▶  dw.*  (valid + warning rows only)</w:t>
      </w:r>
    </w:p>
    <w:p w14:paraId="5A3E999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(text,      typed, conformed, every row</w:t>
      </w:r>
    </w:p>
    <w:p w14:paraId="2E9727A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as-is)     tagged with dq_issues/dq_status</w:t>
      </w:r>
    </w:p>
    <w:p w14:paraId="77D9C7F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│</w:t>
      </w:r>
    </w:p>
    <w:p w14:paraId="78D8A6A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├──▶ dq.dq_issue_log       one row per issue (rule, field, source file, row)</w:t>
      </w:r>
    </w:p>
    <w:p w14:paraId="2A7DDB0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├──▶ dq.dq_rule_summary    scorecard per rule</w:t>
      </w:r>
    </w:p>
    <w:p w14:paraId="3948D30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├──▶ dq.dq_quarantine      rejected rows + reasons</w:t>
      </w:r>
    </w:p>
    <w:p w14:paraId="39D5209E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└──▶ dq.dq_reconciliation  planted vs detected (synthetic-data proof)</w:t>
      </w:r>
    </w:p>
    <w:p w14:paraId="40511C26" w14:textId="77777777" w:rsidR="00B875CF" w:rsidRDefault="00B875CF">
      <w:pPr>
        <w:spacing w:after="40"/>
      </w:pPr>
    </w:p>
    <w:p w14:paraId="02B1B3FA" w14:textId="77777777" w:rsidR="00B875CF" w:rsidRDefault="00B14DAF">
      <w:pPr>
        <w:ind w:firstLine="720"/>
        <w:jc w:val="both"/>
      </w:pPr>
      <w:r>
        <w:t>Staging models never drop rows. Each raw row keeps its lineage (</w:t>
      </w:r>
      <w:r>
        <w:rPr>
          <w:rFonts w:ascii="Consolas" w:hAnsi="Consolas"/>
          <w:sz w:val="20"/>
        </w:rPr>
        <w:t>_batch_id</w:t>
      </w:r>
      <w:r>
        <w:t xml:space="preserve">, </w:t>
      </w:r>
      <w:r>
        <w:rPr>
          <w:rFonts w:ascii="Consolas" w:hAnsi="Consolas"/>
          <w:sz w:val="20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_row_number</w:t>
      </w:r>
      <w:r>
        <w:t>) and gets.</w:t>
      </w:r>
    </w:p>
    <w:p w14:paraId="76522CF2" w14:textId="77777777" w:rsidR="00B875CF" w:rsidRDefault="00B14DAF">
      <w:pPr>
        <w:keepNext/>
        <w:ind w:firstLine="720"/>
        <w:jc w:val="both"/>
      </w:pPr>
      <w:r>
        <w:t>Table 50 defines the two columns.</w:t>
      </w:r>
    </w:p>
    <w:p w14:paraId="499349C9" w14:textId="7E492849" w:rsidR="00B875CF" w:rsidRDefault="00B14DAF">
      <w:pPr>
        <w:pStyle w:val="Caption"/>
        <w:keepNext/>
        <w:spacing w:before="160" w:after="40"/>
      </w:pPr>
      <w:bookmarkStart w:id="94" w:name="_Toc24379341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>: Data-quality columns added to every staging row</w:t>
      </w:r>
      <w:bookmarkEnd w:id="94"/>
    </w:p>
    <w:p w14:paraId="328276F7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Together they tell the loader which rows may reach the warehouse, and record why the others did not.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4"/>
        <w:gridCol w:w="6421"/>
      </w:tblGrid>
      <w:tr w:rsidR="00B875CF" w14:paraId="21F4BE3F" w14:textId="77777777">
        <w:trPr>
          <w:cantSplit/>
          <w:tblHeader/>
          <w:jc w:val="center"/>
        </w:trPr>
        <w:tc>
          <w:tcPr>
            <w:tcW w:w="2604" w:type="dxa"/>
            <w:shd w:val="clear" w:color="auto" w:fill="E7E6E6"/>
          </w:tcPr>
          <w:p w14:paraId="521ABE7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Column</w:t>
            </w:r>
          </w:p>
        </w:tc>
        <w:tc>
          <w:tcPr>
            <w:tcW w:w="6421" w:type="dxa"/>
            <w:shd w:val="clear" w:color="auto" w:fill="E7E6E6"/>
          </w:tcPr>
          <w:p w14:paraId="670ABCA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Meaning</w:t>
            </w:r>
          </w:p>
        </w:tc>
      </w:tr>
      <w:tr w:rsidR="00B875CF" w14:paraId="18AB0486" w14:textId="77777777">
        <w:trPr>
          <w:cantSplit/>
          <w:jc w:val="center"/>
        </w:trPr>
        <w:tc>
          <w:tcPr>
            <w:tcW w:w="2604" w:type="dxa"/>
          </w:tcPr>
          <w:p w14:paraId="45332D5C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dq_issues</w:t>
            </w:r>
          </w:p>
        </w:tc>
        <w:tc>
          <w:tcPr>
            <w:tcW w:w="6421" w:type="dxa"/>
          </w:tcPr>
          <w:p w14:paraId="575FFE4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Array of rule codes that fired, e.g. </w:t>
            </w:r>
            <w:r>
              <w:rPr>
                <w:rFonts w:ascii="Consolas" w:hAnsi="Consolas"/>
                <w:sz w:val="16"/>
              </w:rPr>
              <w:t>{LOC_NAME_VARIANT, MISSING_VALUE:dead}</w:t>
            </w:r>
          </w:p>
        </w:tc>
      </w:tr>
      <w:tr w:rsidR="00B875CF" w14:paraId="3906ED70" w14:textId="77777777">
        <w:trPr>
          <w:cantSplit/>
          <w:jc w:val="center"/>
        </w:trPr>
        <w:tc>
          <w:tcPr>
            <w:tcW w:w="2604" w:type="dxa"/>
          </w:tcPr>
          <w:p w14:paraId="73D93F86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dq_status</w:t>
            </w:r>
          </w:p>
        </w:tc>
        <w:tc>
          <w:tcPr>
            <w:tcW w:w="6421" w:type="dxa"/>
          </w:tcPr>
          <w:p w14:paraId="7066F661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valid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warning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rejected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duplicate</w:t>
            </w:r>
          </w:p>
        </w:tc>
      </w:tr>
    </w:tbl>
    <w:p w14:paraId="59CFA173" w14:textId="77777777" w:rsidR="00B875CF" w:rsidRDefault="00B875CF">
      <w:pPr>
        <w:spacing w:after="40"/>
      </w:pPr>
    </w:p>
    <w:p w14:paraId="0D71A8B9" w14:textId="77777777" w:rsidR="00B875CF" w:rsidRDefault="00B14DAF">
      <w:pPr>
        <w:pStyle w:val="Heading2"/>
      </w:pPr>
      <w:bookmarkStart w:id="95" w:name="_Toc243793304"/>
      <w:r>
        <w:t>5.2 Severity policy</w:t>
      </w:r>
      <w:bookmarkEnd w:id="95"/>
    </w:p>
    <w:p w14:paraId="5C6282EB" w14:textId="77777777" w:rsidR="00B875CF" w:rsidRDefault="00B14DAF">
      <w:pPr>
        <w:keepNext/>
        <w:ind w:firstLine="720"/>
        <w:jc w:val="both"/>
      </w:pPr>
      <w:r>
        <w:t>Each rule has a severity, and Table 51 gives the action each severity triggers.</w:t>
      </w:r>
    </w:p>
    <w:p w14:paraId="4A4556AD" w14:textId="49CC6019" w:rsidR="00B875CF" w:rsidRDefault="00B14DAF">
      <w:pPr>
        <w:pStyle w:val="Caption"/>
        <w:keepNext/>
        <w:spacing w:before="160" w:after="40"/>
      </w:pPr>
      <w:bookmarkStart w:id="96" w:name="_Toc24379341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51</w:t>
      </w:r>
      <w:r>
        <w:fldChar w:fldCharType="end"/>
      </w:r>
      <w:r>
        <w:t>: Severity policy of the data-quality rules</w:t>
      </w:r>
      <w:bookmarkEnd w:id="96"/>
    </w:p>
    <w:p w14:paraId="611AF480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 severity decides whether a problem is corrected, flagged or quarantined.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2634"/>
        <w:gridCol w:w="1587"/>
        <w:gridCol w:w="3489"/>
      </w:tblGrid>
      <w:tr w:rsidR="00B875CF" w14:paraId="64281826" w14:textId="77777777">
        <w:trPr>
          <w:cantSplit/>
          <w:tblHeader/>
          <w:jc w:val="center"/>
        </w:trPr>
        <w:tc>
          <w:tcPr>
            <w:tcW w:w="1315" w:type="dxa"/>
            <w:shd w:val="clear" w:color="auto" w:fill="E7E6E6"/>
          </w:tcPr>
          <w:p w14:paraId="6222C18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Severity</w:t>
            </w:r>
          </w:p>
        </w:tc>
        <w:tc>
          <w:tcPr>
            <w:tcW w:w="2634" w:type="dxa"/>
            <w:shd w:val="clear" w:color="auto" w:fill="E7E6E6"/>
          </w:tcPr>
          <w:p w14:paraId="6A67D2A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Action</w:t>
            </w:r>
          </w:p>
        </w:tc>
        <w:tc>
          <w:tcPr>
            <w:tcW w:w="1587" w:type="dxa"/>
            <w:shd w:val="clear" w:color="auto" w:fill="E7E6E6"/>
          </w:tcPr>
          <w:p w14:paraId="2C0A273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Reaches the warehouse?</w:t>
            </w:r>
          </w:p>
        </w:tc>
        <w:tc>
          <w:tcPr>
            <w:tcW w:w="3489" w:type="dxa"/>
            <w:shd w:val="clear" w:color="auto" w:fill="E7E6E6"/>
          </w:tcPr>
          <w:p w14:paraId="1C903AA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Example</w:t>
            </w:r>
          </w:p>
        </w:tc>
      </w:tr>
      <w:tr w:rsidR="00B875CF" w14:paraId="5B582DB2" w14:textId="77777777">
        <w:trPr>
          <w:cantSplit/>
          <w:jc w:val="center"/>
        </w:trPr>
        <w:tc>
          <w:tcPr>
            <w:tcW w:w="1315" w:type="dxa"/>
          </w:tcPr>
          <w:p w14:paraId="71335C1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info</w:t>
            </w:r>
          </w:p>
        </w:tc>
        <w:tc>
          <w:tcPr>
            <w:tcW w:w="2634" w:type="dxa"/>
          </w:tcPr>
          <w:p w14:paraId="5A5FF87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Corrected automatically</w:t>
            </w:r>
          </w:p>
        </w:tc>
        <w:tc>
          <w:tcPr>
            <w:tcW w:w="1587" w:type="dxa"/>
          </w:tcPr>
          <w:p w14:paraId="2ECB52C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Yes</w:t>
            </w:r>
          </w:p>
        </w:tc>
        <w:tc>
          <w:tcPr>
            <w:tcW w:w="3489" w:type="dxa"/>
          </w:tcPr>
          <w:p w14:paraId="493397ED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Naga City</w:t>
            </w:r>
            <w:r>
              <w:rPr>
                <w:sz w:val="20"/>
              </w:rPr>
              <w:t xml:space="preserve"> → PSGC </w:t>
            </w:r>
            <w:r>
              <w:rPr>
                <w:i/>
                <w:sz w:val="20"/>
              </w:rPr>
              <w:t>City of Naga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6"/>
              </w:rPr>
              <w:t>1,234</w:t>
            </w:r>
            <w:r>
              <w:rPr>
                <w:sz w:val="20"/>
              </w:rPr>
              <w:t xml:space="preserve"> → 1234; </w:t>
            </w:r>
            <w:r>
              <w:rPr>
                <w:rFonts w:ascii="Consolas" w:hAnsi="Consolas"/>
                <w:sz w:val="16"/>
              </w:rPr>
              <w:t>R50</w:t>
            </w:r>
            <w:r>
              <w:rPr>
                <w:sz w:val="20"/>
              </w:rPr>
              <w:t xml:space="preserve"> sacks → kg</w:t>
            </w:r>
          </w:p>
        </w:tc>
      </w:tr>
      <w:tr w:rsidR="00B875CF" w14:paraId="6F0DB739" w14:textId="77777777">
        <w:trPr>
          <w:cantSplit/>
          <w:jc w:val="center"/>
        </w:trPr>
        <w:tc>
          <w:tcPr>
            <w:tcW w:w="1315" w:type="dxa"/>
          </w:tcPr>
          <w:p w14:paraId="60DDF442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warning</w:t>
            </w:r>
          </w:p>
        </w:tc>
        <w:tc>
          <w:tcPr>
            <w:tcW w:w="2634" w:type="dxa"/>
          </w:tcPr>
          <w:p w14:paraId="3DF065B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Kept and flagged</w:t>
            </w:r>
          </w:p>
        </w:tc>
        <w:tc>
          <w:tcPr>
            <w:tcW w:w="1587" w:type="dxa"/>
          </w:tcPr>
          <w:p w14:paraId="4A7AD9D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Yes</w:t>
            </w:r>
          </w:p>
        </w:tc>
        <w:tc>
          <w:tcPr>
            <w:tcW w:w="3489" w:type="dxa"/>
          </w:tcPr>
          <w:p w14:paraId="6605294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Evacuation center over capacity; required measure blank</w:t>
            </w:r>
          </w:p>
        </w:tc>
      </w:tr>
      <w:tr w:rsidR="00B875CF" w14:paraId="69DDE851" w14:textId="77777777">
        <w:trPr>
          <w:cantSplit/>
          <w:jc w:val="center"/>
        </w:trPr>
        <w:tc>
          <w:tcPr>
            <w:tcW w:w="1315" w:type="dxa"/>
          </w:tcPr>
          <w:p w14:paraId="7C3B0083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reject</w:t>
            </w:r>
          </w:p>
        </w:tc>
        <w:tc>
          <w:tcPr>
            <w:tcW w:w="2634" w:type="dxa"/>
          </w:tcPr>
          <w:p w14:paraId="7E8F96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Quarantined in </w:t>
            </w:r>
            <w:r>
              <w:rPr>
                <w:rFonts w:ascii="Consolas" w:hAnsi="Consolas"/>
                <w:sz w:val="16"/>
              </w:rPr>
              <w:t>dq.dq_quarantine</w:t>
            </w:r>
          </w:p>
        </w:tc>
        <w:tc>
          <w:tcPr>
            <w:tcW w:w="1587" w:type="dxa"/>
          </w:tcPr>
          <w:p w14:paraId="65954DA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No</w:t>
            </w:r>
          </w:p>
        </w:tc>
        <w:tc>
          <w:tcPr>
            <w:tcW w:w="3489" w:type="dxa"/>
          </w:tcPr>
          <w:p w14:paraId="2BD01C6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Negative cost; arrival before dispatch; unknown item code</w:t>
            </w:r>
          </w:p>
        </w:tc>
      </w:tr>
    </w:tbl>
    <w:p w14:paraId="012649EA" w14:textId="77777777" w:rsidR="00B875CF" w:rsidRDefault="00B875CF">
      <w:pPr>
        <w:spacing w:after="40"/>
      </w:pPr>
    </w:p>
    <w:p w14:paraId="34EE4B5C" w14:textId="77777777" w:rsidR="00B875CF" w:rsidRDefault="00B14DAF">
      <w:pPr>
        <w:ind w:firstLine="720"/>
        <w:jc w:val="both"/>
      </w:pPr>
      <w:r>
        <w:t xml:space="preserve">The full catalog (45 rules across 5 </w:t>
      </w:r>
      <w:r>
        <w:t>sources, including lifeline and outside-evacuation-center checks) is</w:t>
      </w:r>
      <w:r>
        <w:t xml:space="preserve"> </w:t>
      </w:r>
      <w:r>
        <w:rPr>
          <w:rFonts w:ascii="Consolas" w:hAnsi="Consolas"/>
          <w:sz w:val="20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</w:t>
      </w:r>
      <w:r>
        <w:lastRenderedPageBreak/>
        <w:t xml:space="preserve">a rule that is not in the catalog, or if a row's </w:t>
      </w:r>
      <w:r>
        <w:rPr>
          <w:rFonts w:ascii="Consolas" w:hAnsi="Consolas"/>
          <w:sz w:val="20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34CDC87D" w14:textId="77777777" w:rsidR="00B875CF" w:rsidRDefault="00B14DAF">
      <w:pPr>
        <w:pStyle w:val="Heading2"/>
      </w:pPr>
      <w:bookmarkStart w:id="97" w:name="_Toc243793305"/>
      <w:r>
        <w:t>5.3 Key techniques</w:t>
      </w:r>
      <w:bookmarkEnd w:id="97"/>
    </w:p>
    <w:p w14:paraId="55912E00" w14:textId="77777777" w:rsidR="00B875CF" w:rsidRDefault="00B14DAF">
      <w:pPr>
        <w:ind w:firstLine="720"/>
        <w:jc w:val="both"/>
      </w:pPr>
      <w:r>
        <w:rPr>
          <w:b/>
        </w:rPr>
        <w:t>Location 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sz w:val="20"/>
        </w:rPr>
        <w:t>stg_location_resolution</w:t>
      </w:r>
      <w:r>
        <w:t>, always within the reported province:</w:t>
      </w:r>
    </w:p>
    <w:p w14:paraId="3D9E9C3D" w14:textId="77777777" w:rsidR="00B875CF" w:rsidRDefault="00B14DAF">
      <w:pPr>
        <w:spacing w:after="60"/>
        <w:ind w:left="454" w:hanging="283"/>
        <w:jc w:val="both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08DCB76A" w14:textId="77777777" w:rsidR="00B875CF" w:rsidRDefault="00B14DAF">
      <w:pPr>
        <w:spacing w:after="60"/>
        <w:ind w:left="454" w:hanging="283"/>
        <w:jc w:val="both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sz w:val="20"/>
        </w:rPr>
        <w:t>ñ</w:t>
      </w:r>
      <w:r>
        <w:t>→</w:t>
      </w:r>
      <w:r>
        <w:rPr>
          <w:rFonts w:ascii="Consolas" w:hAnsi="Consolas"/>
          <w:sz w:val="20"/>
        </w:rPr>
        <w:t>n</w:t>
      </w:r>
      <w:r>
        <w:t xml:space="preserve">, </w:t>
      </w:r>
      <w:r>
        <w:rPr>
          <w:rFonts w:ascii="Consolas" w:hAnsi="Consolas"/>
          <w:sz w:val="20"/>
        </w:rPr>
        <w:t>City of X</w:t>
      </w:r>
      <w:r>
        <w:t xml:space="preserve"> / </w:t>
      </w:r>
      <w:r>
        <w:rPr>
          <w:rFonts w:ascii="Consolas" w:hAnsi="Consolas"/>
          <w:sz w:val="20"/>
        </w:rPr>
        <w:t>X City</w:t>
      </w:r>
      <w:r>
        <w:t xml:space="preserve">, </w:t>
      </w:r>
      <w:r>
        <w:rPr>
          <w:rFonts w:ascii="Consolas" w:hAnsi="Consolas"/>
          <w:sz w:val="20"/>
        </w:rPr>
        <w:t>Sto.</w:t>
      </w:r>
      <w:r>
        <w:t>/</w:t>
      </w:r>
      <w:r>
        <w:rPr>
          <w:rFonts w:ascii="Consolas" w:hAnsi="Consolas"/>
          <w:sz w:val="20"/>
        </w:rPr>
        <w:t>Sta.</w:t>
      </w:r>
      <w:r>
        <w:t>.</w:t>
      </w:r>
    </w:p>
    <w:p w14:paraId="16751C86" w14:textId="77777777" w:rsidR="00B875CF" w:rsidRDefault="00B14DAF">
      <w:pPr>
        <w:spacing w:after="60"/>
        <w:ind w:left="454" w:hanging="283"/>
        <w:jc w:val="both"/>
      </w:pPr>
      <w:r>
        <w:t xml:space="preserve">3. </w:t>
      </w:r>
      <w:r>
        <w:rPr>
          <w:b/>
        </w:rPr>
        <w:t>Fuzzy</w:t>
      </w:r>
      <w:r>
        <w:t>: 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sz w:val="20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>stay unmatched for a data steward instead of being guessed.</w:t>
      </w:r>
    </w:p>
    <w:p w14:paraId="25D4114E" w14:textId="77777777" w:rsidR="00B875CF" w:rsidRDefault="00B14DAF">
      <w:pPr>
        <w:ind w:firstLine="720"/>
        <w:jc w:val="both"/>
      </w:pPr>
      <w:r>
        <w:rPr>
          <w:b/>
        </w:rPr>
        <w:t>How "0 false matches" is validated.</w:t>
      </w:r>
      <w:r>
        <w:t xml:space="preserve"> Two sources carry the true place code inside another</w:t>
      </w:r>
      <w:r>
        <w:t xml:space="preserve"> </w:t>
      </w:r>
      <w:r>
        <w:t>field: every LGU request ID and every DROMIC evacuation-center code begins with the 7-digit PSGC</w:t>
      </w:r>
      <w:r>
        <w:t xml:space="preserve"> </w:t>
      </w:r>
      <w:r>
        <w:t>prefix of the city or municipality it belongs to. That prefix is the ground truth. The dbt test</w:t>
      </w:r>
      <w:r>
        <w:t xml:space="preserve"> </w:t>
      </w:r>
      <w:r>
        <w:rPr>
          <w:rFonts w:ascii="Consolas" w:hAnsi="Consolas"/>
          <w:sz w:val="20"/>
        </w:rPr>
        <w:t>assert_location_matching_is_accurate</w:t>
      </w:r>
      <w:r>
        <w:t xml:space="preserve"> compares it with the place the matcher chose for </w:t>
      </w:r>
      <w:r>
        <w:rPr>
          <w:b/>
        </w:rPr>
        <w:t>every</w:t>
      </w:r>
      <w:r>
        <w:t xml:space="preserve"> </w:t>
      </w:r>
      <w:r>
        <w:t>such row, not a sample: 32,748 LGU rows and 30,599 DROMIC rows, 63,347 in all. A row fails if the</w:t>
      </w:r>
      <w:r>
        <w:t xml:space="preserve"> </w:t>
      </w:r>
      <w:r>
        <w:t>two disagree; none do. The test runs on every build, so a change to the mat</w:t>
      </w:r>
      <w:r>
        <w:t>cher that caused a</w:t>
      </w:r>
      <w:r>
        <w:t xml:space="preserve"> </w:t>
      </w:r>
      <w:r>
        <w:t>wrong match would fail the build.</w:t>
      </w:r>
    </w:p>
    <w:p w14:paraId="53A8A1E5" w14:textId="77777777" w:rsidR="00B875CF" w:rsidRDefault="00B14DAF">
      <w:pPr>
        <w:ind w:firstLine="720"/>
        <w:jc w:val="both"/>
      </w:pPr>
      <w:r>
        <w:t>Two limits apply. Rows from NDRRMC, NGO and the outside-evacuation-center reports carry no</w:t>
      </w:r>
      <w:r>
        <w:t xml:space="preserve"> </w:t>
      </w:r>
      <w:r>
        <w:t xml:space="preserve">embedded code, so they are not checked </w:t>
      </w:r>
      <w:r>
        <w:t>directly; they go through the same matcher, which resolves</w:t>
      </w:r>
      <w:r>
        <w:t xml:space="preserve"> </w:t>
      </w:r>
      <w:r>
        <w:t>each distinct (province, city/municipality) pair once for all sources. And the misspellings were</w:t>
      </w:r>
      <w:r>
        <w:t xml:space="preserve"> </w:t>
      </w:r>
      <w:r>
        <w:t>planted by the generator, so real reports may contain kinds of errors it did not plant. Names the</w:t>
      </w:r>
      <w:r>
        <w:t xml:space="preserve"> </w:t>
      </w:r>
      <w:r>
        <w:t>matcher cannot resolve with confidence are left unmatched for a data steward rather than guessed.</w:t>
      </w:r>
    </w:p>
    <w:p w14:paraId="0757AFC0" w14:textId="77777777" w:rsidR="00B875CF" w:rsidRDefault="00B14DAF">
      <w:pPr>
        <w:ind w:firstLine="720"/>
        <w:jc w:val="both"/>
      </w:pPr>
      <w:r>
        <w:rPr>
          <w:b/>
        </w:rPr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sz w:val="20"/>
        </w:rPr>
        <w:t>TY KRISTINE</w:t>
      </w:r>
      <w:r>
        <w:t xml:space="preserve"> or the key </w:t>
      </w:r>
      <w:r>
        <w:rPr>
          <w:rFonts w:ascii="Consolas" w:hAnsi="Consolas"/>
          <w:sz w:val="20"/>
        </w:rPr>
        <w:t>TC2024-KRISTINE</w:t>
      </w:r>
      <w:r>
        <w:t xml:space="preserve">. </w:t>
      </w:r>
      <w:r>
        <w:rPr>
          <w:rFonts w:ascii="Consolas" w:hAnsi="Consolas"/>
          <w:sz w:val="20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49FE1F42" w14:textId="77777777" w:rsidR="00B875CF" w:rsidRDefault="00B14DAF">
      <w:pPr>
        <w:ind w:firstLine="720"/>
        <w:jc w:val="both"/>
      </w:pPr>
      <w:r>
        <w:rPr>
          <w:b/>
        </w:rPr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R50</w:t>
      </w:r>
      <w:r>
        <w:t>: 1 sack = 50 kg), so quantities and PHP values are comparable across organizations.</w:t>
      </w:r>
    </w:p>
    <w:p w14:paraId="3501FDE5" w14:textId="77777777" w:rsidR="00B875CF" w:rsidRDefault="00B14DAF">
      <w:pPr>
        <w:ind w:firstLine="720"/>
        <w:jc w:val="both"/>
      </w:pPr>
      <w:r>
        <w:rPr>
          <w:b/>
        </w:rPr>
        <w:lastRenderedPageBreak/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287608A5" w14:textId="77777777" w:rsidR="00B875CF" w:rsidRDefault="00B14DAF">
      <w:pPr>
        <w:ind w:firstLine="720"/>
        <w:jc w:val="both"/>
      </w:pPr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sz w:val="20"/>
        </w:rPr>
        <w:t>duplicate</w:t>
      </w:r>
      <w:r>
        <w:t xml:space="preserve"> and excluded.</w:t>
      </w:r>
    </w:p>
    <w:p w14:paraId="53365C3C" w14:textId="77777777" w:rsidR="00B875CF" w:rsidRDefault="00B14DAF">
      <w:pPr>
        <w:pStyle w:val="Heading2"/>
      </w:pPr>
      <w:bookmarkStart w:id="98" w:name="_Toc243793306"/>
      <w:r>
        <w:t>5.4 Proof: reconciliation against planted defects</w:t>
      </w:r>
      <w:bookmarkEnd w:id="98"/>
    </w:p>
    <w:p w14:paraId="677D4FC6" w14:textId="77777777" w:rsidR="00B875CF" w:rsidRDefault="00B14DAF">
      <w:pPr>
        <w:ind w:firstLine="720"/>
        <w:jc w:val="both"/>
      </w:pPr>
      <w:r>
        <w:t xml:space="preserve">The synthetic generator records every defect it plants in </w:t>
      </w:r>
      <w:r>
        <w:rPr>
          <w:rFonts w:ascii="Consolas" w:hAnsi="Consolas"/>
          <w:sz w:val="20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sz w:val="20"/>
        </w:rPr>
        <w:t>meta.defect_manifest</w:t>
      </w:r>
      <w:r>
        <w:t xml:space="preserve">). </w:t>
      </w:r>
      <w:r>
        <w:rPr>
          <w:rFonts w:ascii="Consolas" w:hAnsi="Consolas"/>
          <w:sz w:val="20"/>
        </w:rPr>
        <w:t>dq.dq_reconciliation</w:t>
      </w:r>
      <w:r>
        <w:t xml:space="preserve"> compares that with detected issues.</w:t>
      </w:r>
    </w:p>
    <w:p w14:paraId="4D6A40EF" w14:textId="77777777" w:rsidR="00B875CF" w:rsidRDefault="00B14DAF">
      <w:pPr>
        <w:keepNext/>
        <w:ind w:firstLine="720"/>
        <w:jc w:val="both"/>
      </w:pPr>
      <w:r>
        <w:t>Table 52 gives the result.</w:t>
      </w:r>
    </w:p>
    <w:p w14:paraId="004A0125" w14:textId="1DE1E352" w:rsidR="00B875CF" w:rsidRDefault="00B14DAF">
      <w:pPr>
        <w:pStyle w:val="Caption"/>
        <w:keepNext/>
        <w:spacing w:before="160" w:after="40"/>
      </w:pPr>
      <w:bookmarkStart w:id="99" w:name="_Toc24379341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52</w:t>
      </w:r>
      <w:r>
        <w:fldChar w:fldCharType="end"/>
      </w:r>
      <w:r>
        <w:t>: Reconciliation of planted and detected defects</w:t>
      </w:r>
      <w:bookmarkEnd w:id="99"/>
    </w:p>
    <w:p w14:paraId="321AA6A2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Every planted defect type is found at exactly the planted count, and no row is rejected without a planted cause.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66"/>
        <w:gridCol w:w="1359"/>
      </w:tblGrid>
      <w:tr w:rsidR="00B875CF" w14:paraId="7AFB935A" w14:textId="77777777">
        <w:trPr>
          <w:cantSplit/>
          <w:tblHeader/>
          <w:jc w:val="center"/>
        </w:trPr>
        <w:tc>
          <w:tcPr>
            <w:tcW w:w="7666" w:type="dxa"/>
            <w:shd w:val="clear" w:color="auto" w:fill="E7E6E6"/>
          </w:tcPr>
          <w:p w14:paraId="4377658D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Result (seed 271)</w:t>
            </w:r>
          </w:p>
        </w:tc>
        <w:tc>
          <w:tcPr>
            <w:tcW w:w="1359" w:type="dxa"/>
            <w:shd w:val="clear" w:color="auto" w:fill="E7E6E6"/>
          </w:tcPr>
          <w:p w14:paraId="567FAC23" w14:textId="77777777" w:rsidR="00B875CF" w:rsidRDefault="00B875CF">
            <w:pPr>
              <w:keepNext/>
              <w:spacing w:after="0" w:line="240" w:lineRule="auto"/>
            </w:pPr>
          </w:p>
        </w:tc>
      </w:tr>
      <w:tr w:rsidR="00B875CF" w14:paraId="2D70CEDF" w14:textId="77777777">
        <w:trPr>
          <w:cantSplit/>
          <w:jc w:val="center"/>
        </w:trPr>
        <w:tc>
          <w:tcPr>
            <w:tcW w:w="7666" w:type="dxa"/>
          </w:tcPr>
          <w:p w14:paraId="2050DF5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Defect types planted</w:t>
            </w:r>
          </w:p>
        </w:tc>
        <w:tc>
          <w:tcPr>
            <w:tcW w:w="1359" w:type="dxa"/>
          </w:tcPr>
          <w:p w14:paraId="5994684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19</w:t>
            </w:r>
          </w:p>
        </w:tc>
      </w:tr>
      <w:tr w:rsidR="00B875CF" w14:paraId="48D39661" w14:textId="77777777">
        <w:trPr>
          <w:cantSplit/>
          <w:jc w:val="center"/>
        </w:trPr>
        <w:tc>
          <w:tcPr>
            <w:tcW w:w="7666" w:type="dxa"/>
          </w:tcPr>
          <w:p w14:paraId="5BBD168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Exactly reconciled</w:t>
            </w:r>
          </w:p>
        </w:tc>
        <w:tc>
          <w:tcPr>
            <w:tcW w:w="1359" w:type="dxa"/>
          </w:tcPr>
          <w:p w14:paraId="0015365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19 / 19</w:t>
            </w:r>
          </w:p>
        </w:tc>
      </w:tr>
      <w:tr w:rsidR="00B875CF" w14:paraId="6031E8CA" w14:textId="77777777">
        <w:trPr>
          <w:cantSplit/>
          <w:jc w:val="center"/>
        </w:trPr>
        <w:tc>
          <w:tcPr>
            <w:tcW w:w="7666" w:type="dxa"/>
          </w:tcPr>
          <w:p w14:paraId="783CE61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Rejected rows not explained by a planted defect</w:t>
            </w:r>
          </w:p>
        </w:tc>
        <w:tc>
          <w:tcPr>
            <w:tcW w:w="1359" w:type="dxa"/>
          </w:tcPr>
          <w:p w14:paraId="535432E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0</w:t>
            </w:r>
          </w:p>
        </w:tc>
      </w:tr>
    </w:tbl>
    <w:p w14:paraId="75BC668B" w14:textId="77777777" w:rsidR="00B875CF" w:rsidRDefault="00B875CF">
      <w:pPr>
        <w:spacing w:after="40"/>
      </w:pPr>
    </w:p>
    <w:p w14:paraId="57B6E88B" w14:textId="77777777" w:rsidR="00B875CF" w:rsidRDefault="00B14DAF">
      <w:pPr>
        <w:ind w:firstLine="720"/>
        <w:jc w:val="both"/>
      </w:pPr>
      <w:r>
        <w:t>Load rates after data quality: NDRRMC 98.2%, DROMIC 99.6%, NGO lines 97.7%, LGU 98.8%; the</w:t>
      </w:r>
      <w:r>
        <w:t xml:space="preserve"> </w:t>
      </w:r>
      <w:r>
        <w:t>outside-evacuation-center and lifeline reports load in full (100%).</w:t>
      </w:r>
    </w:p>
    <w:p w14:paraId="1F03F4B0" w14:textId="77777777" w:rsidR="00B875CF" w:rsidRDefault="00B14DAF">
      <w:pPr>
        <w:ind w:firstLine="720"/>
        <w:jc w:val="both"/>
      </w:pPr>
      <w:r>
        <w:t>A warn-level test (</w:t>
      </w:r>
      <w:r>
        <w:rPr>
          <w:rFonts w:ascii="Consolas" w:hAnsi="Consolas"/>
          <w:sz w:val="20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75CED5C2" w14:textId="77777777" w:rsidR="00B875CF" w:rsidRDefault="00B14DAF">
      <w:pPr>
        <w:pStyle w:val="Heading2"/>
      </w:pPr>
      <w:bookmarkStart w:id="100" w:name="_Toc243793307"/>
      <w:r>
        <w:t>5.5 Running</w:t>
      </w:r>
      <w:bookmarkEnd w:id="100"/>
    </w:p>
    <w:p w14:paraId="1AEB5AC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          # everything</w:t>
      </w:r>
    </w:p>
    <w:p w14:paraId="520756E5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 dbt      # rebuild staging + dq and run all tests</w:t>
      </w:r>
    </w:p>
    <w:p w14:paraId="7E9D62A8" w14:textId="77777777" w:rsidR="00B875CF" w:rsidRDefault="00B875CF">
      <w:pPr>
        <w:spacing w:after="40"/>
      </w:pPr>
    </w:p>
    <w:p w14:paraId="76DED491" w14:textId="77777777" w:rsidR="00B875CF" w:rsidRDefault="00B14DAF">
      <w:pPr>
        <w:ind w:firstLine="720"/>
        <w:jc w:val="both"/>
      </w:pPr>
      <w:r>
        <w:t>Useful queries:</w:t>
      </w:r>
    </w:p>
    <w:p w14:paraId="5D8DC38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* from dq.dq_reconciliation;                       -- planted vs detected</w:t>
      </w:r>
    </w:p>
    <w:p w14:paraId="2292C77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* from dq.dq_rule_summary where issue_count &gt; 0;   -- scorecard</w:t>
      </w:r>
    </w:p>
    <w:p w14:paraId="73FB0D9F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select * from dq.dq_quarantine limit 50;                  </w:t>
      </w:r>
      <w:r>
        <w:rPr>
          <w:rFonts w:ascii="Consolas" w:hAnsi="Consolas"/>
          <w:sz w:val="18"/>
        </w:rPr>
        <w:t>-- what was rejected and why</w:t>
      </w:r>
    </w:p>
    <w:p w14:paraId="01469476" w14:textId="77777777" w:rsidR="00B875CF" w:rsidRDefault="00B14DAF">
      <w:pPr>
        <w:pStyle w:val="Heading1"/>
      </w:pPr>
      <w:bookmarkStart w:id="101" w:name="_Toc243793308"/>
      <w:r>
        <w:lastRenderedPageBreak/>
        <w:t>6. Data Governance, Security and Privacy</w:t>
      </w:r>
      <w:bookmarkEnd w:id="101"/>
    </w:p>
    <w:p w14:paraId="0BBA248C" w14:textId="77777777" w:rsidR="00B875CF" w:rsidRDefault="00B14DAF">
      <w:pPr>
        <w:ind w:firstLine="720"/>
        <w:jc w:val="both"/>
      </w:pPr>
      <w:r>
        <w:t>Who may see what in DRIW, how it is enforced inside PostgreSQL, and how it is tested.</w:t>
      </w:r>
      <w:r>
        <w:t xml:space="preserve"> </w:t>
      </w:r>
      <w:r>
        <w:t>Everything is enforced by the database itself, so it holds for any client: dashboards,</w:t>
      </w:r>
      <w:r>
        <w:t xml:space="preserve"> </w:t>
      </w:r>
      <w:r>
        <w:t>SQL tools, BI software or scripts.</w:t>
      </w:r>
    </w:p>
    <w:p w14:paraId="7F18D2BE" w14:textId="77777777" w:rsidR="00B875CF" w:rsidRDefault="00B14DAF">
      <w:pPr>
        <w:pStyle w:val="Heading2"/>
      </w:pPr>
      <w:bookmarkStart w:id="102" w:name="_Toc243793309"/>
      <w:r>
        <w:t>6.1 Roles</w:t>
      </w:r>
      <w:bookmarkEnd w:id="102"/>
    </w:p>
    <w:p w14:paraId="7659BE17" w14:textId="77777777" w:rsidR="00B875CF" w:rsidRDefault="00B14DAF">
      <w:pPr>
        <w:ind w:firstLine="720"/>
        <w:jc w:val="both"/>
      </w:pPr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p w14:paraId="6BDE72B6" w14:textId="77777777" w:rsidR="00B875CF" w:rsidRDefault="00B14DAF">
      <w:pPr>
        <w:keepNext/>
        <w:ind w:firstLine="720"/>
        <w:jc w:val="both"/>
      </w:pPr>
      <w:r>
        <w:t>Table 53 defines the four roles and what each may and may not read.</w:t>
      </w:r>
    </w:p>
    <w:p w14:paraId="4FE3A1C8" w14:textId="49A7DCB3" w:rsidR="00B875CF" w:rsidRDefault="00B14DAF">
      <w:pPr>
        <w:pStyle w:val="Caption"/>
        <w:keepNext/>
        <w:spacing w:before="160" w:after="40"/>
      </w:pPr>
      <w:bookmarkStart w:id="103" w:name="_Toc24379342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t>: Database roles and what each may read</w:t>
      </w:r>
      <w:bookmarkEnd w:id="103"/>
    </w:p>
    <w:p w14:paraId="6AC2649F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Access follows least privilege: each role sees only what its job needs.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23"/>
        <w:gridCol w:w="2467"/>
        <w:gridCol w:w="2567"/>
      </w:tblGrid>
      <w:tr w:rsidR="00B875CF" w14:paraId="6D988531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3E9B285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1723" w:type="dxa"/>
            <w:shd w:val="clear" w:color="auto" w:fill="E7E6E6"/>
          </w:tcPr>
          <w:p w14:paraId="61675FC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Stakeholder (section 1.2)</w:t>
            </w:r>
          </w:p>
        </w:tc>
        <w:tc>
          <w:tcPr>
            <w:tcW w:w="2467" w:type="dxa"/>
            <w:shd w:val="clear" w:color="auto" w:fill="E7E6E6"/>
          </w:tcPr>
          <w:p w14:paraId="55D15A42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Can read</w:t>
            </w:r>
          </w:p>
        </w:tc>
        <w:tc>
          <w:tcPr>
            <w:tcW w:w="2567" w:type="dxa"/>
            <w:shd w:val="clear" w:color="auto" w:fill="E7E6E6"/>
          </w:tcPr>
          <w:p w14:paraId="5B808C7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Cannot read</w:t>
            </w:r>
          </w:p>
        </w:tc>
      </w:tr>
      <w:tr w:rsidR="00B875CF" w14:paraId="460FCEDC" w14:textId="77777777">
        <w:trPr>
          <w:cantSplit/>
          <w:jc w:val="center"/>
        </w:trPr>
        <w:tc>
          <w:tcPr>
            <w:tcW w:w="2268" w:type="dxa"/>
          </w:tcPr>
          <w:p w14:paraId="0F3AA735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driw_executive</w:t>
            </w:r>
          </w:p>
        </w:tc>
        <w:tc>
          <w:tcPr>
            <w:tcW w:w="1723" w:type="dxa"/>
          </w:tcPr>
          <w:p w14:paraId="582D603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Executive leadership</w:t>
            </w:r>
          </w:p>
        </w:tc>
        <w:tc>
          <w:tcPr>
            <w:tcW w:w="2467" w:type="dxa"/>
          </w:tcPr>
          <w:p w14:paraId="5FD0EE27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mart.*</w:t>
            </w:r>
            <w:r>
              <w:rPr>
                <w:sz w:val="20"/>
              </w:rPr>
              <w:t xml:space="preserve"> aggregates</w:t>
            </w:r>
          </w:p>
        </w:tc>
        <w:tc>
          <w:tcPr>
            <w:tcW w:w="2567" w:type="dxa"/>
          </w:tcPr>
          <w:p w14:paraId="6D4D35A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warehouse detail, staging, raw, quarantine</w:t>
            </w:r>
          </w:p>
        </w:tc>
      </w:tr>
      <w:tr w:rsidR="00B875CF" w14:paraId="6AA82C8D" w14:textId="77777777">
        <w:trPr>
          <w:cantSplit/>
          <w:jc w:val="center"/>
        </w:trPr>
        <w:tc>
          <w:tcPr>
            <w:tcW w:w="2268" w:type="dxa"/>
          </w:tcPr>
          <w:p w14:paraId="677FB88B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driw_analyst</w:t>
            </w:r>
          </w:p>
        </w:tc>
        <w:tc>
          <w:tcPr>
            <w:tcW w:w="1723" w:type="dxa"/>
          </w:tcPr>
          <w:p w14:paraId="29D7988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Data analysts</w:t>
            </w:r>
          </w:p>
        </w:tc>
        <w:tc>
          <w:tcPr>
            <w:tcW w:w="2467" w:type="dxa"/>
          </w:tcPr>
          <w:p w14:paraId="4F03E37D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dw.*</w:t>
            </w:r>
            <w:r>
              <w:rPr>
                <w:sz w:val="20"/>
              </w:rPr>
              <w:t xml:space="preserve"> (all rows), </w:t>
            </w:r>
            <w:r>
              <w:rPr>
                <w:rFonts w:ascii="Consolas" w:hAnsi="Consolas"/>
                <w:sz w:val="16"/>
              </w:rPr>
              <w:t>mart.*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secure.*</w:t>
            </w:r>
            <w:r>
              <w:rPr>
                <w:sz w:val="20"/>
              </w:rPr>
              <w:t>, DQ scorecards (</w:t>
            </w:r>
            <w:r>
              <w:rPr>
                <w:rFonts w:ascii="Consolas" w:hAnsi="Consolas"/>
                <w:sz w:val="16"/>
              </w:rPr>
              <w:t>dq_rule_summary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dq_reconciliation</w:t>
            </w:r>
            <w:r>
              <w:rPr>
                <w:sz w:val="20"/>
              </w:rPr>
              <w:t>)</w:t>
            </w:r>
          </w:p>
        </w:tc>
        <w:tc>
          <w:tcPr>
            <w:tcW w:w="2567" w:type="dxa"/>
          </w:tcPr>
          <w:p w14:paraId="633B07D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raw, staging, quarantine</w:t>
            </w:r>
          </w:p>
        </w:tc>
      </w:tr>
      <w:tr w:rsidR="00B875CF" w14:paraId="5602F162" w14:textId="77777777">
        <w:trPr>
          <w:cantSplit/>
          <w:jc w:val="center"/>
        </w:trPr>
        <w:tc>
          <w:tcPr>
            <w:tcW w:w="2268" w:type="dxa"/>
          </w:tcPr>
          <w:p w14:paraId="50C20393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driw_regional</w:t>
            </w:r>
          </w:p>
        </w:tc>
        <w:tc>
          <w:tcPr>
            <w:tcW w:w="1723" w:type="dxa"/>
          </w:tcPr>
          <w:p w14:paraId="3E0FFCE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Operational managers in a region</w:t>
            </w:r>
          </w:p>
        </w:tc>
        <w:tc>
          <w:tcPr>
            <w:tcW w:w="2467" w:type="dxa"/>
          </w:tcPr>
          <w:p w14:paraId="06656C2E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dw.*</w:t>
            </w:r>
            <w:r>
              <w:rPr>
                <w:sz w:val="20"/>
              </w:rPr>
              <w:t xml:space="preserve"> and </w:t>
            </w:r>
            <w:r>
              <w:rPr>
                <w:rFonts w:ascii="Consolas" w:hAnsi="Consolas"/>
                <w:sz w:val="16"/>
              </w:rPr>
              <w:t>secure.*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only rows in their own region(s)</w:t>
            </w:r>
          </w:p>
        </w:tc>
        <w:tc>
          <w:tcPr>
            <w:tcW w:w="2567" w:type="dxa"/>
          </w:tcPr>
          <w:p w14:paraId="7BF3E0C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marts (cross-region), other regions, the region mapping</w:t>
            </w:r>
          </w:p>
        </w:tc>
      </w:tr>
      <w:tr w:rsidR="00B875CF" w14:paraId="32D9899F" w14:textId="77777777">
        <w:trPr>
          <w:cantSplit/>
          <w:jc w:val="center"/>
        </w:trPr>
        <w:tc>
          <w:tcPr>
            <w:tcW w:w="2268" w:type="dxa"/>
          </w:tcPr>
          <w:p w14:paraId="49F3145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driw_steward</w:t>
            </w:r>
          </w:p>
        </w:tc>
        <w:tc>
          <w:tcPr>
            <w:tcW w:w="1723" w:type="dxa"/>
          </w:tcPr>
          <w:p w14:paraId="0D60425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Support staff / data engineers</w:t>
            </w:r>
          </w:p>
        </w:tc>
        <w:tc>
          <w:tcPr>
            <w:tcW w:w="2467" w:type="dxa"/>
          </w:tcPr>
          <w:p w14:paraId="40DE03A8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staging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ref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meta</w:t>
            </w:r>
            <w:r>
              <w:rPr>
                <w:sz w:val="20"/>
              </w:rPr>
              <w:t xml:space="preserve">, all of </w:t>
            </w:r>
            <w:r>
              <w:rPr>
                <w:rFonts w:ascii="Consolas" w:hAnsi="Consolas"/>
                <w:sz w:val="16"/>
              </w:rPr>
              <w:t>dq</w:t>
            </w:r>
            <w:r>
              <w:rPr>
                <w:sz w:val="20"/>
              </w:rPr>
              <w:t xml:space="preserve"> incl. quarantine; may edit alias maps in </w:t>
            </w:r>
            <w:r>
              <w:rPr>
                <w:rFonts w:ascii="Consolas" w:hAnsi="Consolas"/>
                <w:sz w:val="16"/>
              </w:rPr>
              <w:t>ref</w:t>
            </w:r>
          </w:p>
        </w:tc>
        <w:tc>
          <w:tcPr>
            <w:tcW w:w="2567" w:type="dxa"/>
          </w:tcPr>
          <w:p w14:paraId="203F2E22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mart</w:t>
            </w:r>
          </w:p>
        </w:tc>
      </w:tr>
    </w:tbl>
    <w:p w14:paraId="5E81663C" w14:textId="77777777" w:rsidR="00B875CF" w:rsidRDefault="00B875CF">
      <w:pPr>
        <w:spacing w:after="40"/>
      </w:pPr>
    </w:p>
    <w:p w14:paraId="253C04F5" w14:textId="77777777" w:rsidR="00B875CF" w:rsidRDefault="00B14DAF">
      <w:pPr>
        <w:ind w:firstLine="720"/>
        <w:jc w:val="both"/>
      </w:pPr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>regional officers see their own area, and stewards work on data quality without</w:t>
      </w:r>
      <w:r>
        <w:t xml:space="preserve"> </w:t>
      </w:r>
      <w:r>
        <w:t>browsing the finished warehouse.</w:t>
      </w:r>
    </w:p>
    <w:p w14:paraId="0A96F9D5" w14:textId="77777777" w:rsidR="00B875CF" w:rsidRDefault="00B14DAF">
      <w:pPr>
        <w:ind w:firstLine="720"/>
        <w:jc w:val="both"/>
      </w:pPr>
      <w:r>
        <w:t xml:space="preserve">Demo personas used in tests and the presentation (NOLOGIN, used with </w:t>
      </w:r>
      <w:r>
        <w:rPr>
          <w:rFonts w:ascii="Consolas" w:hAnsi="Consolas"/>
          <w:sz w:val="20"/>
        </w:rPr>
        <w:t>SET ROLE</w:t>
      </w:r>
      <w:r>
        <w:t>):</w:t>
      </w:r>
      <w:r>
        <w:t xml:space="preserve"> </w:t>
      </w:r>
      <w:r>
        <w:rPr>
          <w:rFonts w:ascii="Consolas" w:hAnsi="Consolas"/>
          <w:sz w:val="20"/>
        </w:rPr>
        <w:t>driw_demo_executive</w:t>
      </w:r>
      <w:r>
        <w:t xml:space="preserve">, </w:t>
      </w:r>
      <w:r>
        <w:rPr>
          <w:rFonts w:ascii="Consolas" w:hAnsi="Consolas"/>
          <w:sz w:val="20"/>
        </w:rPr>
        <w:t>driw_demo_analyst</w:t>
      </w:r>
      <w:r>
        <w:t xml:space="preserve">, </w:t>
      </w:r>
      <w:r>
        <w:rPr>
          <w:rFonts w:ascii="Consolas" w:hAnsi="Consolas"/>
          <w:sz w:val="20"/>
        </w:rPr>
        <w:t>driw_demo_bicol</w:t>
      </w:r>
      <w:r>
        <w:t xml:space="preserve">, </w:t>
      </w:r>
      <w:r>
        <w:rPr>
          <w:rFonts w:ascii="Consolas" w:hAnsi="Consolas"/>
          <w:sz w:val="20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driw_demo_steward</w:t>
      </w:r>
      <w:r>
        <w:t>.</w:t>
      </w:r>
    </w:p>
    <w:p w14:paraId="5CFB1726" w14:textId="77777777" w:rsidR="00B875CF" w:rsidRDefault="00B14DAF">
      <w:pPr>
        <w:pStyle w:val="Heading3"/>
      </w:pPr>
      <w:r>
        <w:t>The web back-end's login</w:t>
      </w:r>
    </w:p>
    <w:p w14:paraId="27B4048B" w14:textId="77777777" w:rsidR="00B875CF" w:rsidRDefault="00B14DAF">
      <w:pPr>
        <w:ind w:firstLine="720"/>
        <w:jc w:val="both"/>
      </w:pPr>
      <w:r>
        <w:t>The PHP API (</w:t>
      </w:r>
      <w:r>
        <w:rPr>
          <w:rFonts w:ascii="Consolas" w:hAnsi="Consolas"/>
          <w:sz w:val="20"/>
        </w:rPr>
        <w:t>web/php/api</w:t>
      </w:r>
      <w:r>
        <w:t xml:space="preserve">, served by XAMPP) connects as </w:t>
      </w:r>
      <w:r>
        <w:rPr>
          <w:rFonts w:ascii="Consolas" w:hAnsi="Consolas"/>
          <w:sz w:val="20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sz w:val="20"/>
        </w:rPr>
        <w:t>driw_executive</w:t>
      </w:r>
      <w:r>
        <w:t>. A bug or an injection in the 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sz w:val="20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sz w:val="20"/>
        </w:rPr>
        <w:t>.env</w:t>
      </w:r>
      <w:r>
        <w:t xml:space="preserve"> and in a PHP config outside </w:t>
      </w:r>
      <w:r>
        <w:lastRenderedPageBreak/>
        <w:t>the web root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C:\xampp\driw-config\config.php</w:t>
      </w:r>
      <w:r>
        <w:t xml:space="preserve">), both written by </w:t>
      </w:r>
      <w:r>
        <w:rPr>
          <w:rFonts w:ascii="Consolas" w:hAnsi="Consolas"/>
          <w:sz w:val="20"/>
        </w:rPr>
        <w:t>ingestion/setup_web_role.py</w:t>
      </w:r>
      <w:r>
        <w:t>.</w:t>
      </w:r>
    </w:p>
    <w:p w14:paraId="401F0603" w14:textId="77777777" w:rsidR="00B875CF" w:rsidRDefault="00B14DAF">
      <w:pPr>
        <w:pStyle w:val="Heading2"/>
      </w:pPr>
      <w:bookmarkStart w:id="104" w:name="_Toc243793310"/>
      <w:r>
        <w:t>6.2 Row-level security (regional users)</w:t>
      </w:r>
      <w:bookmarkEnd w:id="104"/>
    </w:p>
    <w:p w14:paraId="01367FCE" w14:textId="77777777" w:rsidR="00B875CF" w:rsidRDefault="00B14DAF">
      <w:pPr>
        <w:ind w:firstLine="720"/>
        <w:jc w:val="both"/>
      </w:pPr>
      <w:r>
        <w:rPr>
          <w:rFonts w:ascii="Consolas" w:hAnsi="Consolas"/>
          <w:sz w:val="20"/>
        </w:rPr>
        <w:t>governance.region_access</w:t>
      </w:r>
      <w:r>
        <w:t xml:space="preserve"> maps a role to the region(s) it may see.</w:t>
      </w:r>
    </w:p>
    <w:p w14:paraId="22D1A5BB" w14:textId="77777777" w:rsidR="00B875CF" w:rsidRDefault="00B14DAF">
      <w:pPr>
        <w:keepNext/>
        <w:ind w:firstLine="720"/>
        <w:jc w:val="both"/>
      </w:pPr>
      <w:r>
        <w:t>Table 54 shows the mapping for the two demonstration users.</w:t>
      </w:r>
    </w:p>
    <w:p w14:paraId="5FCFAAA2" w14:textId="67EF139B" w:rsidR="00B875CF" w:rsidRDefault="00B14DAF">
      <w:pPr>
        <w:pStyle w:val="Caption"/>
        <w:keepNext/>
        <w:spacing w:before="160" w:after="40"/>
      </w:pPr>
      <w:bookmarkStart w:id="105" w:name="_Toc24379342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54</w:t>
      </w:r>
      <w:r>
        <w:fldChar w:fldCharType="end"/>
      </w:r>
      <w:r>
        <w:t>: Region mapping used by row-level security</w:t>
      </w:r>
      <w:bookmarkEnd w:id="105"/>
    </w:p>
    <w:p w14:paraId="3CD1FAEE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Each regional role is mapped to the region(s) whose rows it may </w:t>
      </w:r>
      <w:r>
        <w:rPr>
          <w:i/>
          <w:color w:val="404040"/>
          <w:sz w:val="20"/>
        </w:rPr>
        <w:t>see; a role with no mapping sees nothing.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83"/>
        <w:gridCol w:w="2862"/>
        <w:gridCol w:w="1981"/>
      </w:tblGrid>
      <w:tr w:rsidR="00B875CF" w14:paraId="2269E853" w14:textId="77777777">
        <w:trPr>
          <w:cantSplit/>
          <w:tblHeader/>
          <w:jc w:val="center"/>
        </w:trPr>
        <w:tc>
          <w:tcPr>
            <w:tcW w:w="4183" w:type="dxa"/>
            <w:shd w:val="clear" w:color="auto" w:fill="E7E6E6"/>
          </w:tcPr>
          <w:p w14:paraId="5E94582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role_name</w:t>
            </w:r>
          </w:p>
        </w:tc>
        <w:tc>
          <w:tcPr>
            <w:tcW w:w="2862" w:type="dxa"/>
            <w:shd w:val="clear" w:color="auto" w:fill="E7E6E6"/>
          </w:tcPr>
          <w:p w14:paraId="7C07766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region_code</w:t>
            </w:r>
          </w:p>
        </w:tc>
        <w:tc>
          <w:tcPr>
            <w:tcW w:w="1981" w:type="dxa"/>
            <w:shd w:val="clear" w:color="auto" w:fill="E7E6E6"/>
          </w:tcPr>
          <w:p w14:paraId="45567F9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region</w:t>
            </w:r>
          </w:p>
        </w:tc>
      </w:tr>
      <w:tr w:rsidR="00B875CF" w14:paraId="4006968A" w14:textId="77777777">
        <w:trPr>
          <w:cantSplit/>
          <w:jc w:val="center"/>
        </w:trPr>
        <w:tc>
          <w:tcPr>
            <w:tcW w:w="4183" w:type="dxa"/>
          </w:tcPr>
          <w:p w14:paraId="5402868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driw_demo_bicol</w:t>
            </w:r>
          </w:p>
        </w:tc>
        <w:tc>
          <w:tcPr>
            <w:tcW w:w="2862" w:type="dxa"/>
          </w:tcPr>
          <w:p w14:paraId="7FEFC2B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0500000000</w:t>
            </w:r>
          </w:p>
        </w:tc>
        <w:tc>
          <w:tcPr>
            <w:tcW w:w="1981" w:type="dxa"/>
          </w:tcPr>
          <w:p w14:paraId="2C0E6A0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Bicol Region</w:t>
            </w:r>
          </w:p>
        </w:tc>
      </w:tr>
      <w:tr w:rsidR="00B875CF" w14:paraId="59D53001" w14:textId="77777777">
        <w:trPr>
          <w:cantSplit/>
          <w:jc w:val="center"/>
        </w:trPr>
        <w:tc>
          <w:tcPr>
            <w:tcW w:w="4183" w:type="dxa"/>
          </w:tcPr>
          <w:p w14:paraId="57C9F99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driw_demo_cagayan</w:t>
            </w:r>
          </w:p>
        </w:tc>
        <w:tc>
          <w:tcPr>
            <w:tcW w:w="2862" w:type="dxa"/>
          </w:tcPr>
          <w:p w14:paraId="7A79A87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0200000000</w:t>
            </w:r>
          </w:p>
        </w:tc>
        <w:tc>
          <w:tcPr>
            <w:tcW w:w="1981" w:type="dxa"/>
          </w:tcPr>
          <w:p w14:paraId="2840D26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Cagayan Valley</w:t>
            </w:r>
          </w:p>
        </w:tc>
      </w:tr>
    </w:tbl>
    <w:p w14:paraId="629F8E19" w14:textId="77777777" w:rsidR="00B875CF" w:rsidRDefault="00B875CF">
      <w:pPr>
        <w:spacing w:after="40"/>
      </w:pPr>
    </w:p>
    <w:p w14:paraId="1E1B38F7" w14:textId="77777777" w:rsidR="00B875CF" w:rsidRDefault="00B14DAF">
      <w:pPr>
        <w:ind w:firstLine="720"/>
        <w:jc w:val="both"/>
      </w:pPr>
      <w:r>
        <w:t>Each fact table has row-level security enabled with two policies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dbt/macros/row_security.sql</w:t>
      </w:r>
      <w:r>
        <w:t>):</w:t>
      </w:r>
    </w:p>
    <w:p w14:paraId="1565141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create policy analyst_all_rows on dw.fact_damage_assessment</w:t>
      </w:r>
    </w:p>
    <w:p w14:paraId="61C00D85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for select to driw_analyst using (true);</w:t>
      </w:r>
    </w:p>
    <w:p w14:paraId="1FD3816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10174CD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create policy regional_own_region on dw.fact_damage_assessment</w:t>
      </w:r>
    </w:p>
    <w:p w14:paraId="68EABAF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for select to driw_regional</w:t>
      </w:r>
    </w:p>
    <w:p w14:paraId="1012F1F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using (location_key in (</w:t>
      </w:r>
    </w:p>
    <w:p w14:paraId="41DA5E7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select l.location_key from dw.dim_location l</w:t>
      </w:r>
    </w:p>
    <w:p w14:paraId="7166AFC1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where l.region_code in (select region_code from governance.my_regions)));</w:t>
      </w:r>
    </w:p>
    <w:p w14:paraId="0B71659E" w14:textId="77777777" w:rsidR="00B875CF" w:rsidRDefault="00B875CF">
      <w:pPr>
        <w:spacing w:after="40"/>
      </w:pPr>
    </w:p>
    <w:p w14:paraId="18542476" w14:textId="77777777" w:rsidR="00B875CF" w:rsidRDefault="00B14DAF">
      <w:pPr>
        <w:pStyle w:val="ListBullet"/>
        <w:spacing w:after="60"/>
        <w:jc w:val="both"/>
      </w:pPr>
      <w:r>
        <w:rPr>
          <w:b/>
        </w:rPr>
        <w:t>Default deny.</w:t>
      </w:r>
      <w:r>
        <w:t xml:space="preserve"> A regional user not yet mapped to a region sees zero rows, not everything.</w:t>
      </w:r>
    </w:p>
    <w:p w14:paraId="6F076FF9" w14:textId="77777777" w:rsidR="00B875CF" w:rsidRDefault="00B14DAF">
      <w:pPr>
        <w:pStyle w:val="ListBullet"/>
        <w:spacing w:after="60"/>
        <w:jc w:val="both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sz w:val="20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sz w:val="20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sz w:val="20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sz w:val="20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0B5F8AA3" w14:textId="77777777" w:rsidR="00B875CF" w:rsidRDefault="00B14DAF">
      <w:pPr>
        <w:pStyle w:val="ListBullet"/>
        <w:spacing w:after="60"/>
        <w:jc w:val="both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sz w:val="20"/>
        </w:rPr>
        <w:t>secure</w:t>
      </w:r>
      <w:r>
        <w:t xml:space="preserve"> (</w:t>
      </w:r>
      <w:r>
        <w:rPr>
          <w:rFonts w:ascii="Consolas" w:hAnsi="Consolas"/>
          <w:sz w:val="20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regional_response_summary</w:t>
      </w:r>
      <w:r>
        <w:t xml:space="preserve">) are </w:t>
      </w:r>
      <w:r>
        <w:rPr>
          <w:rFonts w:ascii="Consolas" w:hAnsi="Consolas"/>
          <w:sz w:val="20"/>
        </w:rPr>
        <w:t>security_invoker</w:t>
      </w:r>
      <w:r>
        <w:t>, so the same view shows Bicol to the</w:t>
      </w:r>
      <w:r>
        <w:t xml:space="preserve"> </w:t>
      </w:r>
      <w:r>
        <w:t>Bicol officer, Cagayan Valley to the Cagayan officer, and everything to an analyst.</w:t>
      </w:r>
    </w:p>
    <w:p w14:paraId="6B564755" w14:textId="77777777" w:rsidR="00B875CF" w:rsidRDefault="00B14DAF">
      <w:pPr>
        <w:pStyle w:val="ListBullet"/>
        <w:spacing w:after="60"/>
        <w:jc w:val="both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67FB89F4" w14:textId="77777777" w:rsidR="00B875CF" w:rsidRDefault="00B14DAF">
      <w:pPr>
        <w:ind w:firstLine="720"/>
        <w:jc w:val="both"/>
      </w:pPr>
      <w:r>
        <w:t>Granting a new regional officer:</w:t>
      </w:r>
    </w:p>
    <w:p w14:paraId="37E83C1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grant driw_regional to new_officer;</w:t>
      </w:r>
    </w:p>
    <w:p w14:paraId="63553DA0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insert into governance.region_access (role_name, region_code) values ('new_officer', '0800000000');</w:t>
      </w:r>
    </w:p>
    <w:p w14:paraId="582A2114" w14:textId="77777777" w:rsidR="00B875CF" w:rsidRDefault="00B875CF">
      <w:pPr>
        <w:spacing w:after="40"/>
      </w:pPr>
    </w:p>
    <w:p w14:paraId="6343E311" w14:textId="77777777" w:rsidR="00B875CF" w:rsidRDefault="00B14DAF">
      <w:pPr>
        <w:pStyle w:val="Heading2"/>
      </w:pPr>
      <w:bookmarkStart w:id="106" w:name="_Toc243793311"/>
      <w:r>
        <w:lastRenderedPageBreak/>
        <w:t>6.3 Surviving rebuilds</w:t>
      </w:r>
      <w:bookmarkEnd w:id="106"/>
    </w:p>
    <w:p w14:paraId="3E6AE51C" w14:textId="77777777" w:rsidR="00B875CF" w:rsidRDefault="00B14DAF">
      <w:pPr>
        <w:ind w:firstLine="720"/>
        <w:jc w:val="both"/>
      </w:pPr>
      <w:r>
        <w:t xml:space="preserve">dbt rebuilds tables on every run, which would normally drop </w:t>
      </w:r>
      <w:r>
        <w:t>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sz w:val="20"/>
        </w:rPr>
        <w:t>dbt_project.yml</w:t>
      </w:r>
      <w:r>
        <w:t xml:space="preserve"> (</w:t>
      </w:r>
      <w:r>
        <w:rPr>
          <w:rFonts w:ascii="Consolas" w:hAnsi="Consolas"/>
          <w:sz w:val="20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sz w:val="20"/>
        </w:rPr>
        <w:t>dbt build</w:t>
      </w:r>
      <w:r>
        <w:t xml:space="preserve"> and check that policies and grants are still in place.</w:t>
      </w:r>
    </w:p>
    <w:p w14:paraId="25E42629" w14:textId="77777777" w:rsidR="00B875CF" w:rsidRDefault="00B14DAF">
      <w:pPr>
        <w:pStyle w:val="Heading2"/>
      </w:pPr>
      <w:bookmarkStart w:id="107" w:name="_Toc243793312"/>
      <w:r>
        <w:t>6.4 Auditing access</w:t>
      </w:r>
      <w:bookmarkEnd w:id="107"/>
    </w:p>
    <w:p w14:paraId="3C98B535" w14:textId="77777777" w:rsidR="00B875CF" w:rsidRDefault="00B14DAF">
      <w:pPr>
        <w:ind w:firstLine="720"/>
        <w:jc w:val="both"/>
      </w:pPr>
      <w:r>
        <w:rPr>
          <w:rFonts w:ascii="Consolas" w:hAnsi="Consolas"/>
          <w:sz w:val="20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sz w:val="20"/>
        </w:rPr>
        <w:t>USAGE</w:t>
      </w:r>
      <w:r>
        <w:t xml:space="preserve"> and object </w:t>
      </w:r>
      <w:r>
        <w:rPr>
          <w:rFonts w:ascii="Consolas" w:hAnsi="Consolas"/>
          <w:sz w:val="20"/>
        </w:rPr>
        <w:t>SELECT</w:t>
      </w:r>
      <w:r>
        <w:t>) and whether row-level security</w:t>
      </w:r>
      <w:r>
        <w:t xml:space="preserve"> </w:t>
      </w:r>
      <w:r>
        <w:t>applies. It is the role table (Table 53) generated from the database itself:</w:t>
      </w:r>
    </w:p>
    <w:p w14:paraId="496C829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role_name, schema_name, count(*) filter (where can_select) as readable, count(*) as objects</w:t>
      </w:r>
    </w:p>
    <w:p w14:paraId="62DA36D0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governance.v_access_matrix group by 1, 2 order by 1, 2;</w:t>
      </w:r>
    </w:p>
    <w:p w14:paraId="6875BB9A" w14:textId="77777777" w:rsidR="00B875CF" w:rsidRDefault="00B875CF">
      <w:pPr>
        <w:spacing w:after="40"/>
      </w:pPr>
    </w:p>
    <w:p w14:paraId="07AAEE52" w14:textId="77777777" w:rsidR="00B875CF" w:rsidRDefault="00B14DAF">
      <w:pPr>
        <w:pStyle w:val="Heading2"/>
      </w:pPr>
      <w:bookmarkStart w:id="108" w:name="_Toc243793313"/>
      <w:r>
        <w:t>6.5 Privacy</w:t>
      </w:r>
      <w:bookmarkEnd w:id="108"/>
    </w:p>
    <w:p w14:paraId="43857E6E" w14:textId="77777777" w:rsidR="00B875CF" w:rsidRDefault="00B14DAF">
      <w:pPr>
        <w:ind w:firstLine="720"/>
        <w:jc w:val="both"/>
      </w:pPr>
      <w:r>
        <w:t xml:space="preserve">The governing law is the </w:t>
      </w:r>
      <w:r>
        <w:rPr>
          <w:b/>
        </w:rPr>
        <w:t>Data Privacy Act of 2012</w:t>
      </w:r>
      <w:r>
        <w:t xml:space="preserve"> (Republic Act No. 10173, 2012) and its implementing</w:t>
      </w:r>
      <w:r>
        <w:t xml:space="preserve"> </w:t>
      </w:r>
      <w:r>
        <w:t>rules. DRIW is designed so that it holds no personal information at all.</w:t>
      </w:r>
    </w:p>
    <w:p w14:paraId="7350161A" w14:textId="77777777" w:rsidR="00B875CF" w:rsidRDefault="00B14DAF">
      <w:pPr>
        <w:ind w:firstLine="720"/>
        <w:jc w:val="both"/>
      </w:pPr>
      <w:r>
        <w:rPr>
          <w:b/>
        </w:rPr>
        <w:t>Data classification</w:t>
      </w:r>
    </w:p>
    <w:p w14:paraId="626CE2F9" w14:textId="77777777" w:rsidR="00B875CF" w:rsidRDefault="00B14DAF">
      <w:pPr>
        <w:keepNext/>
        <w:ind w:firstLine="720"/>
        <w:jc w:val="both"/>
      </w:pPr>
      <w:r>
        <w:t>Table 55 classifies the data DRIW holds and how each class is handled.</w:t>
      </w:r>
    </w:p>
    <w:p w14:paraId="064C4A4B" w14:textId="58E629F5" w:rsidR="00B875CF" w:rsidRDefault="00B14DAF">
      <w:pPr>
        <w:pStyle w:val="Caption"/>
        <w:keepNext/>
        <w:spacing w:before="160" w:after="40"/>
      </w:pPr>
      <w:bookmarkStart w:id="109" w:name="_Toc24379342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55</w:t>
      </w:r>
      <w:r>
        <w:fldChar w:fldCharType="end"/>
      </w:r>
      <w:r>
        <w:t>: Data classification under the Data Privacy Act</w:t>
      </w:r>
      <w:bookmarkEnd w:id="109"/>
    </w:p>
    <w:p w14:paraId="37CADEF0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Personal information is not collected at all; sensitive aggregates are limited by role and region.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7"/>
        <w:gridCol w:w="3539"/>
        <w:gridCol w:w="3539"/>
      </w:tblGrid>
      <w:tr w:rsidR="00B875CF" w14:paraId="0BBBE7F5" w14:textId="77777777">
        <w:trPr>
          <w:cantSplit/>
          <w:tblHeader/>
          <w:jc w:val="center"/>
        </w:trPr>
        <w:tc>
          <w:tcPr>
            <w:tcW w:w="1947" w:type="dxa"/>
            <w:shd w:val="clear" w:color="auto" w:fill="E7E6E6"/>
          </w:tcPr>
          <w:p w14:paraId="7CD75FC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Class</w:t>
            </w:r>
          </w:p>
        </w:tc>
        <w:tc>
          <w:tcPr>
            <w:tcW w:w="3539" w:type="dxa"/>
            <w:shd w:val="clear" w:color="auto" w:fill="E7E6E6"/>
          </w:tcPr>
          <w:p w14:paraId="6D83014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Examples in DRIW</w:t>
            </w:r>
          </w:p>
        </w:tc>
        <w:tc>
          <w:tcPr>
            <w:tcW w:w="3539" w:type="dxa"/>
            <w:shd w:val="clear" w:color="auto" w:fill="E7E6E6"/>
          </w:tcPr>
          <w:p w14:paraId="55D5F243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Handling</w:t>
            </w:r>
          </w:p>
        </w:tc>
      </w:tr>
      <w:tr w:rsidR="00B875CF" w14:paraId="597D8B30" w14:textId="77777777">
        <w:trPr>
          <w:cantSplit/>
          <w:jc w:val="center"/>
        </w:trPr>
        <w:tc>
          <w:tcPr>
            <w:tcW w:w="1947" w:type="dxa"/>
          </w:tcPr>
          <w:p w14:paraId="42BE5FE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Public</w:t>
            </w:r>
          </w:p>
        </w:tc>
        <w:tc>
          <w:tcPr>
            <w:tcW w:w="3539" w:type="dxa"/>
          </w:tcPr>
          <w:p w14:paraId="1C71AF6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Event names and dates, PSGC geography, organization names</w:t>
            </w:r>
          </w:p>
        </w:tc>
        <w:tc>
          <w:tcPr>
            <w:tcW w:w="3539" w:type="dxa"/>
          </w:tcPr>
          <w:p w14:paraId="5061F84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No restriction</w:t>
            </w:r>
          </w:p>
        </w:tc>
      </w:tr>
      <w:tr w:rsidR="00B875CF" w14:paraId="41F109CF" w14:textId="77777777">
        <w:trPr>
          <w:cantSplit/>
          <w:jc w:val="center"/>
        </w:trPr>
        <w:tc>
          <w:tcPr>
            <w:tcW w:w="1947" w:type="dxa"/>
          </w:tcPr>
          <w:p w14:paraId="4051856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Internal (aggregated </w:t>
            </w:r>
            <w:r>
              <w:rPr>
                <w:sz w:val="20"/>
              </w:rPr>
              <w:t>operational)</w:t>
            </w:r>
          </w:p>
        </w:tc>
        <w:tc>
          <w:tcPr>
            <w:tcW w:w="3539" w:type="dxa"/>
          </w:tcPr>
          <w:p w14:paraId="1277BFE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Damage costs, relief values, response times</w:t>
            </w:r>
          </w:p>
        </w:tc>
        <w:tc>
          <w:tcPr>
            <w:tcW w:w="3539" w:type="dxa"/>
          </w:tcPr>
          <w:p w14:paraId="1708A6B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Role-based access (Executive, Analyst)</w:t>
            </w:r>
          </w:p>
        </w:tc>
      </w:tr>
      <w:tr w:rsidR="00B875CF" w14:paraId="3DD1863B" w14:textId="77777777">
        <w:trPr>
          <w:cantSplit/>
          <w:jc w:val="center"/>
        </w:trPr>
        <w:tc>
          <w:tcPr>
            <w:tcW w:w="1947" w:type="dxa"/>
          </w:tcPr>
          <w:p w14:paraId="571214A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Sensitive (aggregated)</w:t>
            </w:r>
          </w:p>
        </w:tc>
        <w:tc>
          <w:tcPr>
            <w:tcW w:w="3539" w:type="dxa"/>
          </w:tcPr>
          <w:p w14:paraId="6BB01FD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Deaths, injured, missing, persons in evacuation centers, by city/municipality</w:t>
            </w:r>
          </w:p>
        </w:tc>
        <w:tc>
          <w:tcPr>
            <w:tcW w:w="3539" w:type="dxa"/>
          </w:tcPr>
          <w:p w14:paraId="5EC16F2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Analysts and the region's own officers only </w:t>
            </w:r>
            <w:r>
              <w:rPr>
                <w:sz w:val="20"/>
              </w:rPr>
              <w:t>(row-level security); executives see marts only</w:t>
            </w:r>
          </w:p>
        </w:tc>
      </w:tr>
      <w:tr w:rsidR="00B875CF" w14:paraId="1AFEBEFE" w14:textId="77777777">
        <w:trPr>
          <w:cantSplit/>
          <w:jc w:val="center"/>
        </w:trPr>
        <w:tc>
          <w:tcPr>
            <w:tcW w:w="1947" w:type="dxa"/>
          </w:tcPr>
          <w:p w14:paraId="2A174A3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Personal information</w:t>
            </w:r>
          </w:p>
        </w:tc>
        <w:tc>
          <w:tcPr>
            <w:tcW w:w="3539" w:type="dxa"/>
          </w:tcPr>
          <w:p w14:paraId="5A87167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Names, addresses, contact details or health data of affected people or responders</w:t>
            </w:r>
          </w:p>
        </w:tc>
        <w:tc>
          <w:tcPr>
            <w:tcW w:w="3539" w:type="dxa"/>
          </w:tcPr>
          <w:p w14:paraId="0B74CD90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Not collected.</w:t>
            </w:r>
            <w:r>
              <w:rPr>
                <w:sz w:val="20"/>
              </w:rPr>
              <w:t xml:space="preserve"> Never enters the warehouse.</w:t>
            </w:r>
          </w:p>
        </w:tc>
      </w:tr>
    </w:tbl>
    <w:p w14:paraId="39F1DA29" w14:textId="77777777" w:rsidR="00B875CF" w:rsidRDefault="00B875CF">
      <w:pPr>
        <w:spacing w:after="40"/>
      </w:pPr>
    </w:p>
    <w:p w14:paraId="0E4B201A" w14:textId="77777777" w:rsidR="00B875CF" w:rsidRDefault="00B14DAF">
      <w:pPr>
        <w:ind w:firstLine="720"/>
        <w:jc w:val="both"/>
      </w:pPr>
      <w:r>
        <w:rPr>
          <w:b/>
        </w:rPr>
        <w:t>Privacy principles applied</w:t>
      </w:r>
    </w:p>
    <w:p w14:paraId="731B4AAD" w14:textId="77777777" w:rsidR="00B875CF" w:rsidRDefault="00B14DAF">
      <w:pPr>
        <w:pStyle w:val="ListBullet"/>
        <w:spacing w:after="60"/>
        <w:jc w:val="both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>records are loaded; a response request carries a request id, type, timestamps and team size,</w:t>
      </w:r>
      <w:r>
        <w:t xml:space="preserve"> </w:t>
      </w:r>
      <w:r>
        <w:t>never the requester's identity.</w:t>
      </w:r>
    </w:p>
    <w:p w14:paraId="790CC8C1" w14:textId="77777777" w:rsidR="00B875CF" w:rsidRDefault="00B14DAF">
      <w:pPr>
        <w:pStyle w:val="ListBullet"/>
        <w:spacing w:after="60"/>
        <w:jc w:val="both"/>
      </w:pPr>
      <w:r>
        <w:rPr>
          <w:b/>
        </w:rPr>
        <w:lastRenderedPageBreak/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7A7E8254" w14:textId="77777777" w:rsidR="00B875CF" w:rsidRDefault="00B14DAF">
      <w:pPr>
        <w:pStyle w:val="ListBullet"/>
        <w:spacing w:after="60"/>
        <w:jc w:val="both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625AD836" w14:textId="77777777" w:rsidR="00B875CF" w:rsidRDefault="00B14DAF">
      <w:pPr>
        <w:pStyle w:val="ListBullet"/>
        <w:spacing w:after="60"/>
        <w:jc w:val="both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sz w:val="20"/>
        </w:rPr>
        <w:t>driw_web</w:t>
      </w:r>
      <w:r>
        <w:t>, which can read only aggregated marts.</w:t>
      </w:r>
    </w:p>
    <w:p w14:paraId="522567A8" w14:textId="77777777" w:rsidR="00B875CF" w:rsidRDefault="00B14DAF">
      <w:pPr>
        <w:pStyle w:val="ListBullet"/>
        <w:spacing w:after="60"/>
        <w:jc w:val="both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sz w:val="20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00068249" w14:textId="77777777" w:rsidR="00B875CF" w:rsidRDefault="00B14DAF">
      <w:pPr>
        <w:pStyle w:val="ListBullet"/>
        <w:spacing w:after="60"/>
        <w:jc w:val="both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sz w:val="20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14C0CD5D" w14:textId="77777777" w:rsidR="00B875CF" w:rsidRDefault="00B14DAF">
      <w:pPr>
        <w:pStyle w:val="ListBullet"/>
        <w:spacing w:after="60"/>
        <w:jc w:val="both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43932E05" w14:textId="77777777" w:rsidR="00B875CF" w:rsidRDefault="00B14DAF">
      <w:pPr>
        <w:pStyle w:val="ListBullet"/>
        <w:spacing w:after="60"/>
        <w:jc w:val="both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00595705" w14:textId="77777777" w:rsidR="00B875CF" w:rsidRDefault="00B14DAF">
      <w:pPr>
        <w:ind w:firstLine="720"/>
        <w:jc w:val="both"/>
      </w:pPr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>officer, run a privacy impact assessment, and enable PostgreSQL connection and statement logging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log_connections</w:t>
      </w:r>
      <w:r>
        <w:t xml:space="preserve">, </w:t>
      </w:r>
      <w:r>
        <w:rPr>
          <w:rFonts w:ascii="Consolas" w:hAnsi="Consolas"/>
          <w:sz w:val="20"/>
        </w:rPr>
        <w:t>pgaudit</w:t>
      </w:r>
      <w:r>
        <w:t>) for an access audit trail.</w:t>
      </w:r>
    </w:p>
    <w:p w14:paraId="7E6C1CF9" w14:textId="77777777" w:rsidR="00B875CF" w:rsidRDefault="00B14DAF">
      <w:pPr>
        <w:pStyle w:val="Heading2"/>
      </w:pPr>
      <w:bookmarkStart w:id="110" w:name="_Toc243793314"/>
      <w:r>
        <w:t>6.6 Scope of the security evidence</w:t>
      </w:r>
      <w:bookmarkEnd w:id="110"/>
    </w:p>
    <w:p w14:paraId="14A08B93" w14:textId="77777777" w:rsidR="00B875CF" w:rsidRDefault="00B14DAF">
      <w:pPr>
        <w:ind w:firstLine="720"/>
        <w:jc w:val="both"/>
      </w:pPr>
      <w:r>
        <w:t>The governance tests (Chapter 8) show that the access rules work as designed: each role reads</w:t>
      </w:r>
      <w:r>
        <w:t xml:space="preserve"> </w:t>
      </w:r>
      <w:r>
        <w:t xml:space="preserve">what it should and is </w:t>
      </w:r>
      <w:r>
        <w:t>refused what it should not, regional users see only their region, and the</w:t>
      </w:r>
      <w:r>
        <w:t xml:space="preserve"> </w:t>
      </w:r>
      <w:r>
        <w:t>web login reaches only the marts. That is evidence about the design, not a certification of</w:t>
      </w:r>
      <w:r>
        <w:t xml:space="preserve"> </w:t>
      </w:r>
      <w:r>
        <w:t>production readiness. DRIW has not had a security audit or a penetration test. Before real</w:t>
      </w:r>
      <w:r>
        <w:t xml:space="preserve"> </w:t>
      </w:r>
      <w:r>
        <w:t>agency data is loaded, it would also need encrypted connections (TLS), a password and account</w:t>
      </w:r>
      <w:r>
        <w:t xml:space="preserve"> </w:t>
      </w:r>
      <w:r>
        <w:t>policy, audit logging (</w:t>
      </w:r>
      <w:r>
        <w:rPr>
          <w:rFonts w:ascii="Consolas" w:hAnsi="Consolas"/>
          <w:sz w:val="20"/>
        </w:rPr>
        <w:t>pgaudit</w:t>
      </w:r>
      <w:r>
        <w:t>), hardening of the XAMPP server, and an independent review.</w:t>
      </w:r>
    </w:p>
    <w:p w14:paraId="6E1745B7" w14:textId="77777777" w:rsidR="00B875CF" w:rsidRDefault="00B14DAF">
      <w:pPr>
        <w:pStyle w:val="Heading2"/>
      </w:pPr>
      <w:bookmarkStart w:id="111" w:name="_Toc243793315"/>
      <w:r>
        <w:lastRenderedPageBreak/>
        <w:t>6.7 Supabase</w:t>
      </w:r>
      <w:bookmarkEnd w:id="111"/>
    </w:p>
    <w:p w14:paraId="0DDA69FB" w14:textId="77777777" w:rsidR="00B875CF" w:rsidRDefault="00B14DAF">
      <w:pPr>
        <w:ind w:firstLine="720"/>
        <w:jc w:val="both"/>
      </w:pPr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sz w:val="20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sz w:val="20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sz w:val="20"/>
        </w:rPr>
        <w:t>current_user</w:t>
      </w:r>
      <w:r>
        <w:t>; the policies keep the same shape.</w:t>
      </w:r>
    </w:p>
    <w:p w14:paraId="0F207643" w14:textId="77777777" w:rsidR="00B875CF" w:rsidRDefault="00B14DAF">
      <w:pPr>
        <w:pStyle w:val="Heading2"/>
      </w:pPr>
      <w:bookmarkStart w:id="112" w:name="_Toc243793316"/>
      <w:r>
        <w:t>6.8 Standards alignment</w:t>
      </w:r>
      <w:bookmarkEnd w:id="112"/>
    </w:p>
    <w:p w14:paraId="6B65A508" w14:textId="77777777" w:rsidR="00B875CF" w:rsidRDefault="00B14DAF">
      <w:pPr>
        <w:ind w:firstLine="720"/>
        <w:jc w:val="both"/>
      </w:pPr>
      <w:r>
        <w:t xml:space="preserve">This supports the emphasis of the UNDRR Data </w:t>
      </w:r>
      <w:r>
        <w:t>Strategy and Roadmap 2023–2027 (UNDRR, 2023) on data 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357902B1" w14:textId="77777777" w:rsidR="00B875CF" w:rsidRDefault="00B14DAF">
      <w:pPr>
        <w:pStyle w:val="Heading1"/>
      </w:pPr>
      <w:bookmarkStart w:id="113" w:name="_Toc243793317"/>
      <w:r>
        <w:lastRenderedPageBreak/>
        <w:t>7. Analytics: OLAP and Dashboards</w:t>
      </w:r>
      <w:bookmarkEnd w:id="113"/>
    </w:p>
    <w:p w14:paraId="7E691198" w14:textId="77777777" w:rsidR="00B875CF" w:rsidRDefault="00B14DAF">
      <w:pPr>
        <w:pStyle w:val="Heading2"/>
      </w:pPr>
      <w:bookmarkStart w:id="114" w:name="_Toc243793318"/>
      <w:r>
        <w:t>7.1 OLAP approach (ROLAP)</w:t>
      </w:r>
      <w:bookmarkEnd w:id="114"/>
    </w:p>
    <w:p w14:paraId="1FD4F77F" w14:textId="77777777" w:rsidR="00B875CF" w:rsidRDefault="00B14DAF">
      <w:pPr>
        <w:ind w:firstLine="720"/>
        <w:jc w:val="both"/>
      </w:pPr>
      <w:r>
        <w:t>DRIW implements OLAP relationally (ROLAP) in PostgreSQL rather than with a separate MOLAP cube</w:t>
      </w:r>
      <w:r>
        <w:t xml:space="preserve"> </w:t>
      </w:r>
      <w:r>
        <w:t>engine. The star schema is the cube: facts hold the measures, dimensions hold the hierarchies,</w:t>
      </w:r>
      <w:r>
        <w:t xml:space="preserve"> </w:t>
      </w:r>
      <w:r>
        <w:t>and SQL's OLAP operators produce the cube's cells.</w:t>
      </w:r>
    </w:p>
    <w:p w14:paraId="48277F9B" w14:textId="77777777" w:rsidR="00B875CF" w:rsidRDefault="00B14DAF">
      <w:pPr>
        <w:keepNext/>
        <w:ind w:firstLine="720"/>
        <w:jc w:val="both"/>
      </w:pPr>
      <w:r>
        <w:t>Table 56 shows how each OLAP operation is expressed in SQL.</w:t>
      </w:r>
    </w:p>
    <w:p w14:paraId="2E572730" w14:textId="16117433" w:rsidR="00B875CF" w:rsidRDefault="00B14DAF">
      <w:pPr>
        <w:pStyle w:val="Caption"/>
        <w:keepNext/>
        <w:spacing w:before="160" w:after="40"/>
      </w:pPr>
      <w:bookmarkStart w:id="115" w:name="_Toc24379342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56</w:t>
      </w:r>
      <w:r>
        <w:fldChar w:fldCharType="end"/>
      </w:r>
      <w:r>
        <w:t>: OLAP operations and how DRIW performs them in SQL</w:t>
      </w:r>
      <w:bookmarkEnd w:id="115"/>
    </w:p>
    <w:p w14:paraId="60873A05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operation is demonstrated by a sample query in Appendix 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532"/>
        <w:gridCol w:w="3906"/>
      </w:tblGrid>
      <w:tr w:rsidR="00B875CF" w14:paraId="3558401D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6E6"/>
          </w:tcPr>
          <w:p w14:paraId="3EC9CD0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OLAP operation</w:t>
            </w:r>
          </w:p>
        </w:tc>
        <w:tc>
          <w:tcPr>
            <w:tcW w:w="3532" w:type="dxa"/>
            <w:shd w:val="clear" w:color="auto" w:fill="E7E6E6"/>
          </w:tcPr>
          <w:p w14:paraId="5ECA442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How it is done</w:t>
            </w:r>
          </w:p>
        </w:tc>
        <w:tc>
          <w:tcPr>
            <w:tcW w:w="3906" w:type="dxa"/>
            <w:shd w:val="clear" w:color="auto" w:fill="E7E6E6"/>
          </w:tcPr>
          <w:p w14:paraId="10A56D2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Example</w:t>
            </w:r>
          </w:p>
        </w:tc>
      </w:tr>
      <w:tr w:rsidR="00B875CF" w14:paraId="72B3B0F7" w14:textId="77777777">
        <w:trPr>
          <w:cantSplit/>
          <w:jc w:val="center"/>
        </w:trPr>
        <w:tc>
          <w:tcPr>
            <w:tcW w:w="1587" w:type="dxa"/>
          </w:tcPr>
          <w:p w14:paraId="15A06A0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Roll-up</w:t>
            </w:r>
          </w:p>
        </w:tc>
        <w:tc>
          <w:tcPr>
            <w:tcW w:w="3532" w:type="dxa"/>
          </w:tcPr>
          <w:p w14:paraId="46118CE7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 BY ROLLUP</w:t>
            </w:r>
            <w:r>
              <w:rPr>
                <w:sz w:val="20"/>
              </w:rPr>
              <w:t>, or grouping at a higher hierarchy level</w:t>
            </w:r>
          </w:p>
        </w:tc>
        <w:tc>
          <w:tcPr>
            <w:tcW w:w="3906" w:type="dxa"/>
          </w:tcPr>
          <w:p w14:paraId="2A57506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Q02: damage by year with yearly subtotals</w:t>
            </w:r>
          </w:p>
        </w:tc>
      </w:tr>
      <w:tr w:rsidR="00B875CF" w14:paraId="279C14C4" w14:textId="77777777">
        <w:trPr>
          <w:cantSplit/>
          <w:jc w:val="center"/>
        </w:trPr>
        <w:tc>
          <w:tcPr>
            <w:tcW w:w="1587" w:type="dxa"/>
          </w:tcPr>
          <w:p w14:paraId="7298ED1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Drill-down</w:t>
            </w:r>
          </w:p>
        </w:tc>
        <w:tc>
          <w:tcPr>
            <w:tcW w:w="3532" w:type="dxa"/>
          </w:tcPr>
          <w:p w14:paraId="6FCD554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Group by a lower level of a hierarchy (region → province → city/municipality)</w:t>
            </w:r>
          </w:p>
        </w:tc>
        <w:tc>
          <w:tcPr>
            <w:tcW w:w="3906" w:type="dxa"/>
          </w:tcPr>
          <w:p w14:paraId="334CE28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Q03</w:t>
            </w:r>
          </w:p>
        </w:tc>
      </w:tr>
      <w:tr w:rsidR="00B875CF" w14:paraId="52B79349" w14:textId="77777777">
        <w:trPr>
          <w:cantSplit/>
          <w:jc w:val="center"/>
        </w:trPr>
        <w:tc>
          <w:tcPr>
            <w:tcW w:w="1587" w:type="dxa"/>
          </w:tcPr>
          <w:p w14:paraId="29D5590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Slice</w:t>
            </w:r>
          </w:p>
        </w:tc>
        <w:tc>
          <w:tcPr>
            <w:tcW w:w="3532" w:type="dxa"/>
          </w:tcPr>
          <w:p w14:paraId="78C43ED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Fix one dimension value (</w:t>
            </w:r>
            <w:r>
              <w:rPr>
                <w:rFonts w:ascii="Consolas" w:hAnsi="Consolas"/>
                <w:sz w:val="16"/>
              </w:rPr>
              <w:t>WHERE</w:t>
            </w:r>
            <w:r>
              <w:rPr>
                <w:sz w:val="20"/>
              </w:rPr>
              <w:t>)</w:t>
            </w:r>
          </w:p>
        </w:tc>
        <w:tc>
          <w:tcPr>
            <w:tcW w:w="3906" w:type="dxa"/>
          </w:tcPr>
          <w:p w14:paraId="1BACE41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Q07 </w:t>
            </w:r>
            <w:r>
              <w:rPr>
                <w:sz w:val="20"/>
              </w:rPr>
              <w:t>over-capacity centers; Q09 life-saving requests</w:t>
            </w:r>
          </w:p>
        </w:tc>
      </w:tr>
      <w:tr w:rsidR="00B875CF" w14:paraId="6A15EC4B" w14:textId="77777777">
        <w:trPr>
          <w:cantSplit/>
          <w:jc w:val="center"/>
        </w:trPr>
        <w:tc>
          <w:tcPr>
            <w:tcW w:w="1587" w:type="dxa"/>
          </w:tcPr>
          <w:p w14:paraId="679A293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Dice</w:t>
            </w:r>
          </w:p>
        </w:tc>
        <w:tc>
          <w:tcPr>
            <w:tcW w:w="3532" w:type="dxa"/>
          </w:tcPr>
          <w:p w14:paraId="202B163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Filter on several dimensions at once</w:t>
            </w:r>
          </w:p>
        </w:tc>
        <w:tc>
          <w:tcPr>
            <w:tcW w:w="3906" w:type="dxa"/>
          </w:tcPr>
          <w:p w14:paraId="2FFF240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Q11 organization × resource category</w:t>
            </w:r>
          </w:p>
        </w:tc>
      </w:tr>
      <w:tr w:rsidR="00B875CF" w14:paraId="6324FD55" w14:textId="77777777">
        <w:trPr>
          <w:cantSplit/>
          <w:jc w:val="center"/>
        </w:trPr>
        <w:tc>
          <w:tcPr>
            <w:tcW w:w="1587" w:type="dxa"/>
          </w:tcPr>
          <w:p w14:paraId="6616EB9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Pivot</w:t>
            </w:r>
          </w:p>
        </w:tc>
        <w:tc>
          <w:tcPr>
            <w:tcW w:w="3532" w:type="dxa"/>
          </w:tcPr>
          <w:p w14:paraId="1858BA6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Turn dimension values into columns (</w:t>
            </w:r>
            <w:r>
              <w:rPr>
                <w:rFonts w:ascii="Consolas" w:hAnsi="Consolas"/>
                <w:sz w:val="16"/>
              </w:rPr>
              <w:t>FILTER</w:t>
            </w:r>
            <w:r>
              <w:rPr>
                <w:sz w:val="20"/>
              </w:rPr>
              <w:t>)</w:t>
            </w:r>
          </w:p>
        </w:tc>
        <w:tc>
          <w:tcPr>
            <w:tcW w:w="3906" w:type="dxa"/>
          </w:tcPr>
          <w:p w14:paraId="1EF2C96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Q04 cyclone vs flood per region</w:t>
            </w:r>
          </w:p>
        </w:tc>
      </w:tr>
      <w:tr w:rsidR="00B875CF" w14:paraId="36F92A11" w14:textId="77777777">
        <w:trPr>
          <w:cantSplit/>
          <w:jc w:val="center"/>
        </w:trPr>
        <w:tc>
          <w:tcPr>
            <w:tcW w:w="1587" w:type="dxa"/>
          </w:tcPr>
          <w:p w14:paraId="1D17975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Cube</w:t>
            </w:r>
          </w:p>
        </w:tc>
        <w:tc>
          <w:tcPr>
            <w:tcW w:w="3532" w:type="dxa"/>
          </w:tcPr>
          <w:p w14:paraId="2D14FEC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Every combination of dimensions with subtotals (</w:t>
            </w:r>
            <w:r>
              <w:rPr>
                <w:rFonts w:ascii="Consolas" w:hAnsi="Consolas"/>
                <w:sz w:val="16"/>
              </w:rPr>
              <w:t>GROUP BY CUBE</w:t>
            </w:r>
            <w:r>
              <w:rPr>
                <w:sz w:val="20"/>
              </w:rPr>
              <w:t>)</w:t>
            </w:r>
          </w:p>
        </w:tc>
        <w:tc>
          <w:tcPr>
            <w:tcW w:w="3906" w:type="dxa"/>
          </w:tcPr>
          <w:p w14:paraId="197EF7E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Q05; </w:t>
            </w:r>
            <w:r>
              <w:rPr>
                <w:rFonts w:ascii="Consolas" w:hAnsi="Consolas"/>
                <w:sz w:val="16"/>
              </w:rPr>
              <w:t>mart.mart_impact_cube</w:t>
            </w:r>
          </w:p>
        </w:tc>
      </w:tr>
      <w:tr w:rsidR="00B875CF" w14:paraId="2D913647" w14:textId="77777777">
        <w:trPr>
          <w:cantSplit/>
          <w:jc w:val="center"/>
        </w:trPr>
        <w:tc>
          <w:tcPr>
            <w:tcW w:w="1587" w:type="dxa"/>
          </w:tcPr>
          <w:p w14:paraId="0FCF9D2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Grouping sets</w:t>
            </w:r>
          </w:p>
        </w:tc>
        <w:tc>
          <w:tcPr>
            <w:tcW w:w="3532" w:type="dxa"/>
          </w:tcPr>
          <w:p w14:paraId="2ACCA5E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Chosen roll-ups in one pass</w:t>
            </w:r>
          </w:p>
        </w:tc>
        <w:tc>
          <w:tcPr>
            <w:tcW w:w="3906" w:type="dxa"/>
          </w:tcPr>
          <w:p w14:paraId="080471D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mart.mart_response_performance</w:t>
            </w:r>
          </w:p>
        </w:tc>
      </w:tr>
    </w:tbl>
    <w:p w14:paraId="36DC1976" w14:textId="77777777" w:rsidR="00B875CF" w:rsidRDefault="00B875CF">
      <w:pPr>
        <w:spacing w:after="40"/>
      </w:pPr>
    </w:p>
    <w:p w14:paraId="34C98B46" w14:textId="77777777" w:rsidR="00B875CF" w:rsidRDefault="00B14DAF">
      <w:pPr>
        <w:ind w:firstLine="720"/>
        <w:jc w:val="both"/>
      </w:pPr>
      <w:r>
        <w:rPr>
          <w:b/>
        </w:rPr>
        <w:t>Pre-aggregation.</w:t>
      </w:r>
      <w:r>
        <w:t xml:space="preserve"> Eight materialized views in the </w:t>
      </w:r>
      <w:r>
        <w:rPr>
          <w:rFonts w:ascii="Consolas" w:hAnsi="Consolas"/>
          <w:sz w:val="20"/>
        </w:rPr>
        <w:t>mart</w:t>
      </w:r>
      <w:r>
        <w:t xml:space="preserve"> schema hold the aggregates the</w:t>
      </w:r>
      <w:r>
        <w:t xml:space="preserve"> </w:t>
      </w:r>
      <w:r>
        <w:t xml:space="preserve">dashboards need. They refresh on every </w:t>
      </w:r>
      <w:r>
        <w:t>build and are tested to add back up to the facts. Reading a</w:t>
      </w:r>
      <w:r>
        <w:t xml:space="preserve"> </w:t>
      </w:r>
      <w:r>
        <w:t>mart is about 60–80× faster than aggregating the facts (see the Query Performance Test Report (Chapter 8)).</w:t>
      </w:r>
    </w:p>
    <w:p w14:paraId="32F0DA3E" w14:textId="77777777" w:rsidR="00B875CF" w:rsidRDefault="00B14DAF">
      <w:pPr>
        <w:ind w:firstLine="720"/>
        <w:jc w:val="both"/>
      </w:pPr>
      <w:r>
        <w:t>The full set of sample analytical queries, each tied to a business question, follows this chapter</w:t>
      </w:r>
      <w:r>
        <w:t xml:space="preserve"> </w:t>
      </w:r>
      <w:r>
        <w:t>and is in Appendix A.</w:t>
      </w:r>
    </w:p>
    <w:p w14:paraId="5CF13FE2" w14:textId="77777777" w:rsidR="00B875CF" w:rsidRDefault="00B14DAF">
      <w:pPr>
        <w:pStyle w:val="Heading2"/>
      </w:pPr>
      <w:bookmarkStart w:id="116" w:name="_Toc243793319"/>
      <w:r>
        <w:t>7.2 Dashboards and web application walkthrough</w:t>
      </w:r>
      <w:bookmarkEnd w:id="116"/>
    </w:p>
    <w:p w14:paraId="2E2CA642" w14:textId="77777777" w:rsidR="00B875CF" w:rsidRDefault="00B14DAF">
      <w:pPr>
        <w:ind w:firstLine="720"/>
        <w:jc w:val="both"/>
      </w:pPr>
      <w:r>
        <w:t>The web application is the warehouse's presentation layer. It is built with Next.js and served by</w:t>
      </w:r>
      <w:r>
        <w:t xml:space="preserve"> </w:t>
      </w:r>
      <w:r>
        <w:t xml:space="preserve">Apache (XAMPP) at </w:t>
      </w:r>
      <w:r>
        <w:rPr>
          <w:rFonts w:ascii="Consolas" w:hAnsi="Consolas"/>
          <w:sz w:val="20"/>
        </w:rPr>
        <w:t>http://localhost/driw/</w:t>
      </w:r>
      <w:r>
        <w:t>. A PHP API (</w:t>
      </w:r>
      <w:r>
        <w:rPr>
          <w:rFonts w:ascii="Consolas" w:hAnsi="Consolas"/>
          <w:sz w:val="20"/>
        </w:rPr>
        <w:t>/driw/api/</w:t>
      </w:r>
      <w:r>
        <w:t>) reads the marts live from</w:t>
      </w:r>
      <w:r>
        <w:t xml:space="preserve"> </w:t>
      </w:r>
      <w:r>
        <w:t xml:space="preserve">PostgreSQL as the read-only role </w:t>
      </w:r>
      <w:r>
        <w:rPr>
          <w:rFonts w:ascii="Consolas" w:hAnsi="Consolas"/>
          <w:sz w:val="20"/>
        </w:rPr>
        <w:t>driw_web</w:t>
      </w:r>
      <w:r>
        <w:t>; if the warehouse is unreachable, the pages fall back</w:t>
      </w:r>
      <w:r>
        <w:t xml:space="preserve"> </w:t>
      </w:r>
      <w:r>
        <w:t>to a bundled snapshot of the same marts. This section shows every page and explains what each</w:t>
      </w:r>
      <w:r>
        <w:t xml:space="preserve"> </w:t>
      </w:r>
      <w:r>
        <w:t>part of it means. All figures shown are synthetic (see the notice on every page).</w:t>
      </w:r>
    </w:p>
    <w:p w14:paraId="01F2EDB3" w14:textId="77777777" w:rsidR="00B875CF" w:rsidRDefault="00B14DAF">
      <w:pPr>
        <w:pStyle w:val="Heading3"/>
      </w:pPr>
      <w:r>
        <w:lastRenderedPageBreak/>
        <w:t>Elements common to every page</w:t>
      </w:r>
    </w:p>
    <w:p w14:paraId="5F959696" w14:textId="77777777" w:rsidR="00B875CF" w:rsidRDefault="00B14DAF">
      <w:pPr>
        <w:keepNext/>
        <w:ind w:firstLine="720"/>
        <w:jc w:val="both"/>
      </w:pPr>
      <w:r>
        <w:t>Some elements appear on every page; Table 57 explains them.</w:t>
      </w:r>
    </w:p>
    <w:p w14:paraId="08BED8EE" w14:textId="5ED71A2E" w:rsidR="00B875CF" w:rsidRDefault="00B14DAF">
      <w:pPr>
        <w:pStyle w:val="Caption"/>
        <w:keepNext/>
        <w:spacing w:before="160" w:after="40"/>
      </w:pPr>
      <w:bookmarkStart w:id="117" w:name="_Toc24379342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57</w:t>
      </w:r>
      <w:r>
        <w:fldChar w:fldCharType="end"/>
      </w:r>
      <w:r>
        <w:t>: Elements common to every dashboard page</w:t>
      </w:r>
      <w:bookmarkEnd w:id="117"/>
    </w:p>
    <w:p w14:paraId="1C94E42D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They let a user filter, check and export what any chart shows.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56"/>
        <w:gridCol w:w="6769"/>
      </w:tblGrid>
      <w:tr w:rsidR="00B875CF" w14:paraId="33AC6FD0" w14:textId="77777777">
        <w:trPr>
          <w:cantSplit/>
          <w:tblHeader/>
          <w:jc w:val="center"/>
        </w:trPr>
        <w:tc>
          <w:tcPr>
            <w:tcW w:w="2256" w:type="dxa"/>
            <w:shd w:val="clear" w:color="auto" w:fill="E7E6E6"/>
          </w:tcPr>
          <w:p w14:paraId="1702514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Element</w:t>
            </w:r>
          </w:p>
        </w:tc>
        <w:tc>
          <w:tcPr>
            <w:tcW w:w="6769" w:type="dxa"/>
            <w:shd w:val="clear" w:color="auto" w:fill="E7E6E6"/>
          </w:tcPr>
          <w:p w14:paraId="4EF54D8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means</w:t>
            </w:r>
          </w:p>
        </w:tc>
      </w:tr>
      <w:tr w:rsidR="00B875CF" w14:paraId="23458A08" w14:textId="77777777">
        <w:trPr>
          <w:cantSplit/>
          <w:jc w:val="center"/>
        </w:trPr>
        <w:tc>
          <w:tcPr>
            <w:tcW w:w="2256" w:type="dxa"/>
          </w:tcPr>
          <w:p w14:paraId="794A5FB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Navigation bar</w:t>
            </w:r>
          </w:p>
        </w:tc>
        <w:tc>
          <w:tcPr>
            <w:tcW w:w="6769" w:type="dxa"/>
          </w:tcPr>
          <w:p w14:paraId="3547EC6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Executive, Operations and Logistics (one per audience), Data exchange (templates, checked uploads and Excel export for LGUs and agencies, see Chapter 10) and About.</w:t>
            </w:r>
          </w:p>
        </w:tc>
      </w:tr>
      <w:tr w:rsidR="00B875CF" w14:paraId="34430D31" w14:textId="77777777">
        <w:trPr>
          <w:cantSplit/>
          <w:jc w:val="center"/>
        </w:trPr>
        <w:tc>
          <w:tcPr>
            <w:tcW w:w="2256" w:type="dxa"/>
          </w:tcPr>
          <w:p w14:paraId="3DCD217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Yellow notice</w:t>
            </w:r>
          </w:p>
        </w:tc>
        <w:tc>
          <w:tcPr>
            <w:tcW w:w="6769" w:type="dxa"/>
          </w:tcPr>
          <w:p w14:paraId="018A5DF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States which data is real (event </w:t>
            </w:r>
            <w:r>
              <w:rPr>
                <w:sz w:val="20"/>
              </w:rPr>
              <w:t>names, dates, PSGC geography) and which is synthetic (all operational figures), so no figure is mistaken for an official statistic.</w:t>
            </w:r>
          </w:p>
        </w:tc>
      </w:tr>
      <w:tr w:rsidR="00B875CF" w14:paraId="7A7B7989" w14:textId="77777777">
        <w:trPr>
          <w:cantSplit/>
          <w:jc w:val="center"/>
        </w:trPr>
        <w:tc>
          <w:tcPr>
            <w:tcW w:w="2256" w:type="dxa"/>
          </w:tcPr>
          <w:p w14:paraId="0B5DE97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Event selector</w:t>
            </w:r>
          </w:p>
        </w:tc>
        <w:tc>
          <w:tcPr>
            <w:tcW w:w="6769" w:type="dxa"/>
          </w:tcPr>
          <w:p w14:paraId="2CD174D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On Operations and Logistics. The choice is kept in the address (for example </w:t>
            </w:r>
            <w:r>
              <w:rPr>
                <w:rFonts w:ascii="Consolas" w:hAnsi="Consolas"/>
                <w:sz w:val="16"/>
              </w:rPr>
              <w:t>?event=TC2024-KRISTINE</w:t>
            </w:r>
            <w:r>
              <w:rPr>
                <w:sz w:val="20"/>
              </w:rPr>
              <w:t xml:space="preserve">), so a view can be bookmarked, shared or reloaded. Selecting an event is an OLAP </w:t>
            </w:r>
            <w:r>
              <w:rPr>
                <w:i/>
                <w:sz w:val="20"/>
              </w:rPr>
              <w:t>slice</w:t>
            </w:r>
            <w:r>
              <w:rPr>
                <w:sz w:val="20"/>
              </w:rPr>
              <w:t>.</w:t>
            </w:r>
          </w:p>
        </w:tc>
      </w:tr>
      <w:tr w:rsidR="00B875CF" w14:paraId="6E25037A" w14:textId="77777777">
        <w:trPr>
          <w:cantSplit/>
          <w:jc w:val="center"/>
        </w:trPr>
        <w:tc>
          <w:tcPr>
            <w:tcW w:w="2256" w:type="dxa"/>
          </w:tcPr>
          <w:p w14:paraId="6DF26BC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Show table</w:t>
            </w:r>
          </w:p>
        </w:tc>
        <w:tc>
          <w:tcPr>
            <w:tcW w:w="6769" w:type="dxa"/>
          </w:tcPr>
          <w:p w14:paraId="081D7BD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Every chart has a table with the exact numbers: the accessible, color-free way to read it.</w:t>
            </w:r>
          </w:p>
        </w:tc>
      </w:tr>
      <w:tr w:rsidR="00B875CF" w14:paraId="03D40421" w14:textId="77777777">
        <w:trPr>
          <w:cantSplit/>
          <w:jc w:val="center"/>
        </w:trPr>
        <w:tc>
          <w:tcPr>
            <w:tcW w:w="2256" w:type="dxa"/>
          </w:tcPr>
          <w:p w14:paraId="1D0362B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Download CSV</w:t>
            </w:r>
          </w:p>
        </w:tc>
        <w:tc>
          <w:tcPr>
            <w:tcW w:w="6769" w:type="dxa"/>
          </w:tcPr>
          <w:p w14:paraId="25F003F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Exports the rows behind the chart with raw, unformatted values; the file opens directly in Excel.</w:t>
            </w:r>
          </w:p>
        </w:tc>
      </w:tr>
      <w:tr w:rsidR="00B875CF" w14:paraId="5D24B7C6" w14:textId="77777777">
        <w:trPr>
          <w:cantSplit/>
          <w:jc w:val="center"/>
        </w:trPr>
        <w:tc>
          <w:tcPr>
            <w:tcW w:w="2256" w:type="dxa"/>
          </w:tcPr>
          <w:p w14:paraId="77AF15B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Footer</w:t>
            </w:r>
          </w:p>
        </w:tc>
        <w:tc>
          <w:tcPr>
            <w:tcW w:w="6769" w:type="dxa"/>
          </w:tcPr>
          <w:p w14:paraId="12E1025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Says where the numbers came from: "Live from the PostgreSQL warehouse … as read-only role driw_web", or that the bundled snapshot is being shown.</w:t>
            </w:r>
          </w:p>
        </w:tc>
      </w:tr>
    </w:tbl>
    <w:p w14:paraId="64AB08C9" w14:textId="77777777" w:rsidR="00B875CF" w:rsidRDefault="00B875CF">
      <w:pPr>
        <w:spacing w:after="40"/>
      </w:pPr>
    </w:p>
    <w:p w14:paraId="107CE967" w14:textId="77777777" w:rsidR="00B875CF" w:rsidRDefault="00B14DAF">
      <w:pPr>
        <w:pStyle w:val="Heading3"/>
      </w:pPr>
      <w:r>
        <w:lastRenderedPageBreak/>
        <w:t>Executive overview</w:t>
      </w:r>
    </w:p>
    <w:p w14:paraId="2312DADA" w14:textId="77777777" w:rsidR="00B875CF" w:rsidRDefault="00B14DAF">
      <w:pPr>
        <w:keepNext/>
        <w:ind w:firstLine="720"/>
        <w:jc w:val="both"/>
      </w:pPr>
      <w:r>
        <w:t xml:space="preserve">Figure 9 shows the Executive </w:t>
      </w:r>
      <w:r>
        <w:t>dashboard.</w:t>
      </w:r>
    </w:p>
    <w:p w14:paraId="2562AD25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43B9FF52" wp14:editId="5184C3EE">
            <wp:extent cx="5478424" cy="66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424" cy="66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93703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D5D64D0" wp14:editId="32F17A39">
            <wp:extent cx="5731200" cy="56923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9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4E5F" w14:textId="1CC57FEB" w:rsidR="00B875CF" w:rsidRDefault="00B14DAF">
      <w:pPr>
        <w:pStyle w:val="Caption"/>
        <w:keepNext/>
        <w:spacing w:before="80" w:after="40"/>
        <w:jc w:val="center"/>
      </w:pPr>
      <w:bookmarkStart w:id="118" w:name="_Toc24379335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: Executive dashboard</w:t>
      </w:r>
      <w:bookmarkEnd w:id="118"/>
    </w:p>
    <w:p w14:paraId="452B7C03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The six-year picture on one screen: total damage, headline tiles, damage by year, costliest events, people affected by region and deaths per 100,000 people.</w:t>
      </w:r>
    </w:p>
    <w:p w14:paraId="30414F57" w14:textId="77777777" w:rsidR="00B875CF" w:rsidRDefault="00B14DAF">
      <w:pPr>
        <w:ind w:firstLine="720"/>
        <w:jc w:val="both"/>
      </w:pPr>
      <w:r>
        <w:rPr>
          <w:b/>
        </w:rPr>
        <w:t>Audience and purpose.</w:t>
      </w:r>
      <w:r>
        <w:t xml:space="preserve"> Leadership (NDRRMC council, regional directors) needs the six-year picture</w:t>
      </w:r>
      <w:r>
        <w:t xml:space="preserve"> </w:t>
      </w:r>
      <w:r>
        <w:t>on one screen: how bad it was, when, where, and how hard it hit relative to the population.</w:t>
      </w:r>
      <w:r>
        <w:t xml:space="preserve"> </w:t>
      </w:r>
      <w:r>
        <w:t xml:space="preserve">Answers BQ1, BQ2, BQ4 and BQ11. Data comes from </w:t>
      </w:r>
      <w:r>
        <w:rPr>
          <w:rFonts w:ascii="Consolas" w:hAnsi="Consolas"/>
          <w:sz w:val="20"/>
        </w:rPr>
        <w:t>mart_event_summary</w:t>
      </w:r>
      <w:r>
        <w:t xml:space="preserve"> (one row per event) and</w:t>
      </w:r>
      <w:r>
        <w:t xml:space="preserve"> </w:t>
      </w:r>
      <w:r>
        <w:rPr>
          <w:rFonts w:ascii="Consolas" w:hAnsi="Consolas"/>
          <w:sz w:val="20"/>
        </w:rPr>
        <w:t>mart_impact_cube</w:t>
      </w:r>
      <w:r>
        <w:t xml:space="preserve"> (the </w:t>
      </w:r>
      <w:r>
        <w:rPr>
          <w:rFonts w:ascii="Consolas" w:hAnsi="Consolas"/>
          <w:sz w:val="20"/>
        </w:rPr>
        <w:t>GROUP BY CUBE</w:t>
      </w:r>
      <w:r>
        <w:t xml:space="preserve"> mart).</w:t>
      </w:r>
    </w:p>
    <w:p w14:paraId="548D84B0" w14:textId="77777777" w:rsidR="00B875CF" w:rsidRDefault="00B14DAF">
      <w:pPr>
        <w:keepNext/>
        <w:ind w:firstLine="720"/>
        <w:jc w:val="both"/>
      </w:pPr>
      <w:r>
        <w:lastRenderedPageBreak/>
        <w:t>Table 58 explains each part of the screen in Figure 9.</w:t>
      </w:r>
    </w:p>
    <w:p w14:paraId="542823BC" w14:textId="4E5DB7FF" w:rsidR="00B875CF" w:rsidRDefault="00B14DAF">
      <w:pPr>
        <w:pStyle w:val="Caption"/>
        <w:keepNext/>
        <w:spacing w:before="160" w:after="40"/>
      </w:pPr>
      <w:bookmarkStart w:id="119" w:name="_Toc24379342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58</w:t>
      </w:r>
      <w:r>
        <w:fldChar w:fldCharType="end"/>
      </w:r>
      <w:r>
        <w:t>: Parts of the Executive dashboard and how to read them</w:t>
      </w:r>
      <w:bookmarkEnd w:id="119"/>
    </w:p>
    <w:p w14:paraId="22EFCE4C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All figures are synthetic.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5"/>
        <w:gridCol w:w="6371"/>
      </w:tblGrid>
      <w:tr w:rsidR="00B875CF" w14:paraId="4BBC03B8" w14:textId="77777777">
        <w:trPr>
          <w:cantSplit/>
          <w:tblHeader/>
          <w:jc w:val="center"/>
        </w:trPr>
        <w:tc>
          <w:tcPr>
            <w:tcW w:w="2655" w:type="dxa"/>
            <w:shd w:val="clear" w:color="auto" w:fill="E7E6E6"/>
          </w:tcPr>
          <w:p w14:paraId="64C9FBC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Part of the screen</w:t>
            </w:r>
          </w:p>
        </w:tc>
        <w:tc>
          <w:tcPr>
            <w:tcW w:w="6371" w:type="dxa"/>
            <w:shd w:val="clear" w:color="auto" w:fill="E7E6E6"/>
          </w:tcPr>
          <w:p w14:paraId="33CC9D51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 xml:space="preserve">What it shows and how to read </w:t>
            </w:r>
            <w:r>
              <w:rPr>
                <w:b/>
                <w:sz w:val="20"/>
              </w:rPr>
              <w:t>it</w:t>
            </w:r>
          </w:p>
        </w:tc>
      </w:tr>
      <w:tr w:rsidR="00B875CF" w14:paraId="1FA7D409" w14:textId="77777777">
        <w:trPr>
          <w:cantSplit/>
          <w:jc w:val="center"/>
        </w:trPr>
        <w:tc>
          <w:tcPr>
            <w:tcW w:w="2655" w:type="dxa"/>
          </w:tcPr>
          <w:p w14:paraId="06E774C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Hero figure</w:t>
            </w:r>
          </w:p>
        </w:tc>
        <w:tc>
          <w:tcPr>
            <w:tcW w:w="6371" w:type="dxa"/>
          </w:tcPr>
          <w:p w14:paraId="78779BF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₱558.3B</w:t>
            </w:r>
            <w:r>
              <w:rPr>
                <w:sz w:val="20"/>
              </w:rPr>
              <w:t xml:space="preserve"> total damage across </w:t>
            </w:r>
            <w:r>
              <w:rPr>
                <w:b/>
                <w:sz w:val="20"/>
              </w:rPr>
              <w:t>31 events</w:t>
            </w:r>
            <w:r>
              <w:rPr>
                <w:sz w:val="20"/>
              </w:rPr>
              <w:t xml:space="preserve"> (29 tropical cyclones, 2 monsoon floods), the sum of the latest valid situation report per place and category.</w:t>
            </w:r>
          </w:p>
        </w:tc>
      </w:tr>
      <w:tr w:rsidR="00B875CF" w14:paraId="4B66336A" w14:textId="77777777">
        <w:trPr>
          <w:cantSplit/>
          <w:jc w:val="center"/>
        </w:trPr>
        <w:tc>
          <w:tcPr>
            <w:tcW w:w="2655" w:type="dxa"/>
          </w:tcPr>
          <w:p w14:paraId="047E2DD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Headline tiles</w:t>
            </w:r>
          </w:p>
        </w:tc>
        <w:tc>
          <w:tcPr>
            <w:tcW w:w="6371" w:type="dxa"/>
          </w:tcPr>
          <w:p w14:paraId="77B08EE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Deaths (2,533, with 712 missing), people affected (11.5M), houses destroyed (105.7K), relief delivered (₱3.1B) and response requests (32.3K) are sums over events. </w:t>
            </w:r>
            <w:r>
              <w:rPr>
                <w:i/>
                <w:sz w:val="20"/>
              </w:rPr>
              <w:t>Peak displaced</w:t>
            </w:r>
            <w:r>
              <w:rPr>
                <w:sz w:val="20"/>
              </w:rPr>
              <w:t xml:space="preserve"> (318.3K, Tino 2025) is different: displacement is semi-additive, so it is the highest single-day total of people inside evacuation centers </w:t>
            </w:r>
            <w:r>
              <w:rPr>
                <w:b/>
                <w:sz w:val="20"/>
              </w:rPr>
              <w:t>plus</w:t>
            </w:r>
            <w:r>
              <w:rPr>
                <w:sz w:val="20"/>
              </w:rPr>
              <w:t xml:space="preserve"> people staying with relatives or friends, not a sum of days. Its note says 58% of them were outside centers.</w:t>
            </w:r>
          </w:p>
        </w:tc>
      </w:tr>
      <w:tr w:rsidR="00B875CF" w14:paraId="24738B6C" w14:textId="77777777">
        <w:trPr>
          <w:cantSplit/>
          <w:jc w:val="center"/>
        </w:trPr>
        <w:tc>
          <w:tcPr>
            <w:tcW w:w="2655" w:type="dxa"/>
          </w:tcPr>
          <w:p w14:paraId="2ACF561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Damage cost by year</w:t>
            </w:r>
          </w:p>
        </w:tc>
        <w:tc>
          <w:tcPr>
            <w:tcW w:w="6371" w:type="dxa"/>
          </w:tcPr>
          <w:p w14:paraId="6F261EA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Stacked columns by damage category. 2020 was the costliest year (₱142.6B, four events) and 2023 the lightest (₱32.2B). Agriculture is the largest category every year (₱83.9B of 2020's total), then infrastructure; housing is the smallest.</w:t>
            </w:r>
          </w:p>
        </w:tc>
      </w:tr>
      <w:tr w:rsidR="00B875CF" w14:paraId="36546B0D" w14:textId="77777777">
        <w:trPr>
          <w:cantSplit/>
          <w:jc w:val="center"/>
        </w:trPr>
        <w:tc>
          <w:tcPr>
            <w:tcW w:w="2655" w:type="dxa"/>
          </w:tcPr>
          <w:p w14:paraId="7FB8671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Costliest events</w:t>
            </w:r>
          </w:p>
        </w:tc>
        <w:tc>
          <w:tcPr>
            <w:tcW w:w="6371" w:type="dxa"/>
          </w:tcPr>
          <w:p w14:paraId="60584B7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The ten events ranked by damage: Kristine 2024 (₱54.1B), Rolly 2020 (₱53.4B) and Ulysses 2020 (₱53.1B) lead. Three of the top five struck in 2020.</w:t>
            </w:r>
          </w:p>
        </w:tc>
      </w:tr>
      <w:tr w:rsidR="00B875CF" w14:paraId="05DF842C" w14:textId="77777777">
        <w:trPr>
          <w:cantSplit/>
          <w:jc w:val="center"/>
        </w:trPr>
        <w:tc>
          <w:tcPr>
            <w:tcW w:w="2655" w:type="dxa"/>
          </w:tcPr>
          <w:p w14:paraId="5F9BA27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People affected by region</w:t>
            </w:r>
          </w:p>
        </w:tc>
        <w:tc>
          <w:tcPr>
            <w:tcW w:w="6371" w:type="dxa"/>
          </w:tcPr>
          <w:p w14:paraId="70B5B4A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Region subtotals read straight from the CUBE mart: Bicol Region (2.64M people, ₱145.4B), then Cagayan Valley (2.00M) and Eastern Visayas (1.50M).</w:t>
            </w:r>
          </w:p>
        </w:tc>
      </w:tr>
      <w:tr w:rsidR="00B875CF" w14:paraId="2601E9CA" w14:textId="77777777">
        <w:trPr>
          <w:cantSplit/>
          <w:jc w:val="center"/>
        </w:trPr>
        <w:tc>
          <w:tcPr>
            <w:tcW w:w="2655" w:type="dxa"/>
          </w:tcPr>
          <w:p w14:paraId="6ADE2CE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Deaths per 100,000 people</w:t>
            </w:r>
          </w:p>
        </w:tc>
        <w:tc>
          <w:tcPr>
            <w:tcW w:w="6371" w:type="dxa"/>
          </w:tcPr>
          <w:p w14:paraId="686C839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ten events with the highest death </w:t>
            </w:r>
            <w:r>
              <w:rPr>
                <w:sz w:val="20"/>
              </w:rPr>
              <w:t>rate relative to the population of the places that reported damage (close-up in Figure 11).</w:t>
            </w:r>
          </w:p>
        </w:tc>
      </w:tr>
      <w:tr w:rsidR="00B875CF" w14:paraId="7F732CDA" w14:textId="77777777">
        <w:trPr>
          <w:cantSplit/>
          <w:jc w:val="center"/>
        </w:trPr>
        <w:tc>
          <w:tcPr>
            <w:tcW w:w="2655" w:type="dxa"/>
          </w:tcPr>
          <w:p w14:paraId="3272B65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All events table</w:t>
            </w:r>
          </w:p>
        </w:tc>
        <w:tc>
          <w:tcPr>
            <w:tcW w:w="6371" w:type="dxa"/>
          </w:tcPr>
          <w:p w14:paraId="75CAC84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One row per event, now with a </w:t>
            </w:r>
            <w:r>
              <w:rPr>
                <w:i/>
                <w:sz w:val="20"/>
              </w:rPr>
              <w:t>Deaths /100k</w:t>
            </w:r>
            <w:r>
              <w:rPr>
                <w:sz w:val="20"/>
              </w:rPr>
              <w:t xml:space="preserve"> column; its CSV carries 38 columns per event, including the rates, displacement, relief by provider and lifeline figures.</w:t>
            </w:r>
          </w:p>
        </w:tc>
      </w:tr>
    </w:tbl>
    <w:p w14:paraId="008CA335" w14:textId="77777777" w:rsidR="00B875CF" w:rsidRDefault="00B875CF">
      <w:pPr>
        <w:spacing w:after="40"/>
      </w:pPr>
    </w:p>
    <w:p w14:paraId="2E5DCD0C" w14:textId="77777777" w:rsidR="00B875CF" w:rsidRDefault="00B14DAF">
      <w:pPr>
        <w:ind w:firstLine="720"/>
        <w:jc w:val="both"/>
      </w:pPr>
      <w:r>
        <w:rPr>
          <w:b/>
        </w:rPr>
        <w:t>What it means for decisions.</w:t>
      </w:r>
      <w:r>
        <w:t xml:space="preserve"> Damage is concentrated in a few strong typhoons and in a few</w:t>
      </w:r>
      <w:r>
        <w:t xml:space="preserve"> </w:t>
      </w:r>
      <w:r>
        <w:t>regions, Bicol above all. Agriculture absorbs the largest share of losses, so preparedness spending</w:t>
      </w:r>
      <w:r>
        <w:t xml:space="preserve"> </w:t>
      </w:r>
      <w:r>
        <w:t>on crop protection and post-disaster agricultural recovery gives the most return.</w:t>
      </w:r>
    </w:p>
    <w:p w14:paraId="5F8FFFF4" w14:textId="77777777" w:rsidR="00B875CF" w:rsidRDefault="00B14DAF">
      <w:pPr>
        <w:pStyle w:val="Heading4"/>
      </w:pPr>
      <w:r>
        <w:t>Close-up: headline tiles</w:t>
      </w:r>
    </w:p>
    <w:p w14:paraId="325B1AA1" w14:textId="77777777" w:rsidR="00B875CF" w:rsidRDefault="00B14DAF">
      <w:pPr>
        <w:keepNext/>
        <w:ind w:firstLine="720"/>
        <w:jc w:val="both"/>
      </w:pPr>
      <w:r>
        <w:t>Figure 10 enlarges the headline tiles.</w:t>
      </w:r>
    </w:p>
    <w:p w14:paraId="6C1972B2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74EA9D84" wp14:editId="67A9D5B9">
            <wp:extent cx="5731200" cy="82897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t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2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F932" w14:textId="25647940" w:rsidR="00B875CF" w:rsidRDefault="00B14DAF">
      <w:pPr>
        <w:pStyle w:val="Caption"/>
        <w:keepNext/>
        <w:spacing w:before="80" w:after="40"/>
        <w:jc w:val="center"/>
      </w:pPr>
      <w:bookmarkStart w:id="120" w:name="_Toc24379335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: Close-up of the Executive headline tiles</w:t>
      </w:r>
      <w:bookmarkEnd w:id="120"/>
    </w:p>
    <w:p w14:paraId="0ED1C79D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The peak-displaced tile counts people inside and outside evacuation centers, more than twice the number in centers alone.</w:t>
      </w:r>
    </w:p>
    <w:p w14:paraId="20E37A59" w14:textId="77777777" w:rsidR="00B875CF" w:rsidRDefault="00B14DAF">
      <w:pPr>
        <w:ind w:firstLine="720"/>
        <w:jc w:val="both"/>
      </w:pPr>
      <w:r>
        <w:t>The tile row is the first thing leadership reads. The hero figure (₱558.3B) is the six-year cost;</w:t>
      </w:r>
      <w:r>
        <w:t xml:space="preserve"> </w:t>
      </w:r>
      <w:r>
        <w:t xml:space="preserve">the tiles beside it count people, not pesos. The </w:t>
      </w:r>
      <w:r>
        <w:rPr>
          <w:i/>
        </w:rPr>
        <w:t>Peak displaced</w:t>
      </w:r>
      <w:r>
        <w:t xml:space="preserve"> tile is the one to read</w:t>
      </w:r>
      <w:r>
        <w:t xml:space="preserve"> </w:t>
      </w:r>
      <w:r>
        <w:t xml:space="preserve">carefully: </w:t>
      </w:r>
      <w:r>
        <w:rPr>
          <w:b/>
        </w:rPr>
        <w:t>318.3K</w:t>
      </w:r>
      <w:r>
        <w:t xml:space="preserve"> people were displaced on Typhoon Tino's worst day in November 2025, </w:t>
      </w:r>
      <w:r>
        <w:lastRenderedPageBreak/>
        <w:t>but only</w:t>
      </w:r>
      <w:r>
        <w:t xml:space="preserve"> </w:t>
      </w:r>
      <w:r>
        <w:t>132.5K of them were in evacuation centers. The other 185.8K (58%) stayed with relatives or friends.</w:t>
      </w:r>
      <w:r>
        <w:t xml:space="preserve"> </w:t>
      </w:r>
      <w:r>
        <w:t>A dashboard that counted only evacuation centers would have shown less than half of the people who</w:t>
      </w:r>
      <w:r>
        <w:t xml:space="preserve"> </w:t>
      </w:r>
      <w:r>
        <w:t>needed food packs, water and transport home.</w:t>
      </w:r>
    </w:p>
    <w:p w14:paraId="51D97788" w14:textId="77777777" w:rsidR="00B875CF" w:rsidRDefault="00B14DAF">
      <w:pPr>
        <w:pStyle w:val="Heading4"/>
      </w:pPr>
      <w:r>
        <w:t>Close-up: deaths per 100,000 people</w:t>
      </w:r>
    </w:p>
    <w:p w14:paraId="1ECB7606" w14:textId="77777777" w:rsidR="00B875CF" w:rsidRDefault="00B14DAF">
      <w:pPr>
        <w:keepNext/>
        <w:ind w:firstLine="720"/>
        <w:jc w:val="both"/>
      </w:pPr>
      <w:r>
        <w:t>Figure 11 enlarges the deaths-per-100,000 chart.</w:t>
      </w:r>
    </w:p>
    <w:p w14:paraId="7E7B80F1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79791550" wp14:editId="3533889D">
            <wp:extent cx="5731200" cy="45030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per100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A9AA" w14:textId="7E1BEA28" w:rsidR="00B875CF" w:rsidRDefault="00B14DAF">
      <w:pPr>
        <w:pStyle w:val="Caption"/>
        <w:keepNext/>
        <w:spacing w:before="80" w:after="40"/>
        <w:jc w:val="center"/>
      </w:pPr>
      <w:bookmarkStart w:id="121" w:name="_Toc24379335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: Close-up of deaths per 100,000 people</w:t>
      </w:r>
      <w:bookmarkEnd w:id="121"/>
    </w:p>
    <w:p w14:paraId="448FD25F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Ranking by death rate </w:t>
      </w:r>
      <w:r>
        <w:rPr>
          <w:i/>
          <w:color w:val="404040"/>
          <w:sz w:val="20"/>
        </w:rPr>
        <w:t>instead of death count shows which events hit hardest relative to the population in their path (Sendai Framework target A).</w:t>
      </w:r>
    </w:p>
    <w:p w14:paraId="5C866AC4" w14:textId="77777777" w:rsidR="00B875CF" w:rsidRDefault="00B14DAF">
      <w:pPr>
        <w:ind w:firstLine="720"/>
        <w:jc w:val="both"/>
      </w:pPr>
      <w:r>
        <w:t>Raw death counts favour storms that crossed many densely populated places. This chart divides</w:t>
      </w:r>
      <w:r>
        <w:t xml:space="preserve"> </w:t>
      </w:r>
      <w:r>
        <w:t>deaths by the population of the cities and municipalities that reported damage, the measure the</w:t>
      </w:r>
      <w:r>
        <w:t xml:space="preserve"> </w:t>
      </w:r>
      <w:r>
        <w:rPr>
          <w:b/>
        </w:rPr>
        <w:t>Sendai Framework for Disaster Risk Reduction</w:t>
      </w:r>
      <w:r>
        <w:t xml:space="preserve"> uses for its target A (mortality per 100,000;</w:t>
      </w:r>
      <w:r>
        <w:t xml:space="preserve"> </w:t>
      </w:r>
      <w:r>
        <w:t>UNDRR, 2015, 2017).</w:t>
      </w:r>
      <w:r>
        <w:t xml:space="preserve"> </w:t>
      </w:r>
      <w:r>
        <w:t>The table under the chart shows the three inputs: deaths, population of the affected places, and</w:t>
      </w:r>
      <w:r>
        <w:t xml:space="preserve"> </w:t>
      </w:r>
      <w:r>
        <w:t>the rate.</w:t>
      </w:r>
    </w:p>
    <w:p w14:paraId="2BBABC64" w14:textId="77777777" w:rsidR="00B875CF" w:rsidRDefault="00B14DAF">
      <w:pPr>
        <w:pStyle w:val="ListBullet"/>
        <w:spacing w:after="60"/>
        <w:jc w:val="both"/>
      </w:pPr>
      <w:r>
        <w:rPr>
          <w:b/>
        </w:rPr>
        <w:t>Odette 2021</w:t>
      </w:r>
      <w:r>
        <w:t xml:space="preserve"> has the highest rate (</w:t>
      </w:r>
      <w:r>
        <w:rPr>
          <w:b/>
        </w:rPr>
        <w:t>3.88</w:t>
      </w:r>
      <w:r>
        <w:t xml:space="preserve"> deaths per 100,000) although Ulysses 2020 had more</w:t>
      </w:r>
      <w:r>
        <w:t xml:space="preserve"> </w:t>
      </w:r>
      <w:r>
        <w:t>deaths (339 against 290): Odette killed a larger share of the people in its path.</w:t>
      </w:r>
    </w:p>
    <w:p w14:paraId="35DA2457" w14:textId="77777777" w:rsidR="00B875CF" w:rsidRDefault="00B14DAF">
      <w:pPr>
        <w:pStyle w:val="ListBullet"/>
        <w:spacing w:after="60"/>
        <w:jc w:val="both"/>
      </w:pPr>
      <w:r>
        <w:rPr>
          <w:b/>
        </w:rPr>
        <w:lastRenderedPageBreak/>
        <w:t>Kristine 2024</w:t>
      </w:r>
      <w:r>
        <w:t>, the costliest event (₱54.1B), is only fourth by death rate (2.55). Cost and</w:t>
      </w:r>
      <w:r>
        <w:t xml:space="preserve"> </w:t>
      </w:r>
      <w:r>
        <w:t>mortality rank storms differently, so both views are needed.</w:t>
      </w:r>
    </w:p>
    <w:p w14:paraId="0CB0F98C" w14:textId="77777777" w:rsidR="00B875CF" w:rsidRDefault="00B14DAF">
      <w:pPr>
        <w:pStyle w:val="ListBullet"/>
        <w:spacing w:after="60"/>
        <w:jc w:val="both"/>
      </w:pPr>
      <w:r>
        <w:rPr>
          <w:b/>
        </w:rPr>
        <w:t>Nando 2025</w:t>
      </w:r>
      <w:r>
        <w:t xml:space="preserve"> enters the top ten with just 37 deaths, because it struck a small population</w:t>
      </w:r>
      <w:r>
        <w:t xml:space="preserve"> </w:t>
      </w:r>
      <w:r>
        <w:t>(2.5 million).</w:t>
      </w:r>
    </w:p>
    <w:p w14:paraId="7C621E76" w14:textId="77777777" w:rsidR="00B875CF" w:rsidRDefault="00B14DAF">
      <w:pPr>
        <w:pStyle w:val="ListBullet"/>
        <w:spacing w:after="60"/>
        <w:jc w:val="both"/>
      </w:pPr>
      <w:r>
        <w:t xml:space="preserve">Across the six years, 2,533 deaths equal </w:t>
      </w:r>
      <w:r>
        <w:rPr>
          <w:b/>
        </w:rPr>
        <w:t>2.13 per 100,000</w:t>
      </w:r>
      <w:r>
        <w:t xml:space="preserve"> of the national population.</w:t>
      </w:r>
    </w:p>
    <w:p w14:paraId="5B379452" w14:textId="77777777" w:rsidR="00B875CF" w:rsidRDefault="00B14DAF">
      <w:pPr>
        <w:ind w:firstLine="720"/>
        <w:jc w:val="both"/>
      </w:pPr>
      <w:r>
        <w:t>The population figures are estimates (barangay count × 2,600; see the note on the chart), so the</w:t>
      </w:r>
      <w:r>
        <w:t xml:space="preserve"> </w:t>
      </w:r>
      <w:r>
        <w:t>rates are for comparing events with each other, not official statistics. With the PSA census file</w:t>
      </w:r>
      <w:r>
        <w:t xml:space="preserve"> </w:t>
      </w:r>
      <w:r>
        <w:t>loaded, the same chart shows official rates without any code change.</w:t>
      </w:r>
    </w:p>
    <w:p w14:paraId="7E41E693" w14:textId="77777777" w:rsidR="00B875CF" w:rsidRDefault="00B14DAF">
      <w:pPr>
        <w:pStyle w:val="Heading3"/>
      </w:pPr>
      <w:r>
        <w:lastRenderedPageBreak/>
        <w:t>Operations (one event)</w:t>
      </w:r>
    </w:p>
    <w:p w14:paraId="41379EF9" w14:textId="77777777" w:rsidR="00B875CF" w:rsidRDefault="00B14DAF">
      <w:pPr>
        <w:keepNext/>
        <w:ind w:firstLine="720"/>
        <w:jc w:val="both"/>
      </w:pPr>
      <w:r>
        <w:t>Figure 12 shows the Operations dashboard for Typhoon Kristine.</w:t>
      </w:r>
    </w:p>
    <w:p w14:paraId="0DDA7CD1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150CADE7" wp14:editId="2278399B">
            <wp:extent cx="5731200" cy="649374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9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26E9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946BC1B" wp14:editId="29AB5EFB">
            <wp:extent cx="5731200" cy="44101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868F9" w14:textId="5286A496" w:rsidR="00B875CF" w:rsidRDefault="00B14DAF">
      <w:pPr>
        <w:pStyle w:val="Caption"/>
        <w:keepNext/>
        <w:spacing w:before="80" w:after="40"/>
        <w:jc w:val="center"/>
      </w:pPr>
      <w:bookmarkStart w:id="122" w:name="_Toc2437933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: Operations dashboard for Typhoon Kristine (October 2024)</w:t>
      </w:r>
      <w:bookmarkEnd w:id="122"/>
    </w:p>
    <w:p w14:paraId="014FF85F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One event's displacement, overcrowding, lifeline restoration and dispatch times on one page.</w:t>
      </w:r>
    </w:p>
    <w:p w14:paraId="73F7F4CE" w14:textId="77777777" w:rsidR="00B875CF" w:rsidRDefault="00B14DAF">
      <w:pPr>
        <w:ind w:firstLine="720"/>
        <w:jc w:val="both"/>
      </w:pPr>
      <w:r>
        <w:rPr>
          <w:b/>
        </w:rPr>
        <w:t>Audience and purpose.</w:t>
      </w:r>
      <w:r>
        <w:t xml:space="preserve"> Regional operations managers and incident commanders. For one event,</w:t>
      </w:r>
      <w:r>
        <w:t xml:space="preserve"> </w:t>
      </w:r>
      <w:r>
        <w:t>it shows how many people were displaced (inside and outside evacuation centers), where centers were</w:t>
      </w:r>
      <w:r>
        <w:t xml:space="preserve"> </w:t>
      </w:r>
      <w:r>
        <w:t>overcrowded, which roads, bridges, power, water and communication lines went down and how fast they</w:t>
      </w:r>
      <w:r>
        <w:t xml:space="preserve"> </w:t>
      </w:r>
      <w:r>
        <w:t>came back, and how fast teams were dispatched. Answers BQ5, BQ6, BQ7 and BQ12. Shown here for Kristine</w:t>
      </w:r>
      <w:r>
        <w:t xml:space="preserve"> </w:t>
      </w:r>
      <w:r>
        <w:t xml:space="preserve">(October 2024); data comes from </w:t>
      </w:r>
      <w:r>
        <w:rPr>
          <w:rFonts w:ascii="Consolas" w:hAnsi="Consolas"/>
          <w:sz w:val="20"/>
        </w:rPr>
        <w:t>mart_event_summary</w:t>
      </w:r>
      <w:r>
        <w:t xml:space="preserve">, </w:t>
      </w:r>
      <w:r>
        <w:rPr>
          <w:rFonts w:ascii="Consolas" w:hAnsi="Consolas"/>
          <w:sz w:val="20"/>
        </w:rPr>
        <w:t>mart_displacement_daily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mart_evacuation_daily</w:t>
      </w:r>
      <w:r>
        <w:t xml:space="preserve">, </w:t>
      </w:r>
      <w:r>
        <w:rPr>
          <w:rFonts w:ascii="Consolas" w:hAnsi="Consolas"/>
          <w:sz w:val="20"/>
        </w:rPr>
        <w:t>mart_lifeline_restoration</w:t>
      </w:r>
      <w:r>
        <w:t xml:space="preserve"> and </w:t>
      </w:r>
      <w:r>
        <w:rPr>
          <w:rFonts w:ascii="Consolas" w:hAnsi="Consolas"/>
          <w:sz w:val="20"/>
        </w:rPr>
        <w:t>mart_response_performance</w:t>
      </w:r>
      <w:r>
        <w:t>.</w:t>
      </w:r>
    </w:p>
    <w:p w14:paraId="0A7767B2" w14:textId="77777777" w:rsidR="00B875CF" w:rsidRDefault="00B14DAF">
      <w:pPr>
        <w:keepNext/>
        <w:ind w:firstLine="720"/>
        <w:jc w:val="both"/>
      </w:pPr>
      <w:r>
        <w:lastRenderedPageBreak/>
        <w:t>Table 59 explains each part of the screen in Figure 12.</w:t>
      </w:r>
    </w:p>
    <w:p w14:paraId="21D1C30D" w14:textId="649BDF9F" w:rsidR="00B875CF" w:rsidRDefault="00B14DAF">
      <w:pPr>
        <w:pStyle w:val="Caption"/>
        <w:keepNext/>
        <w:spacing w:before="160" w:after="40"/>
      </w:pPr>
      <w:bookmarkStart w:id="123" w:name="_Toc24379342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59</w:t>
      </w:r>
      <w:r>
        <w:fldChar w:fldCharType="end"/>
      </w:r>
      <w:r>
        <w:t>: Parts of the Operations dashboard and how to read them</w:t>
      </w:r>
      <w:bookmarkEnd w:id="123"/>
    </w:p>
    <w:p w14:paraId="073483B9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 figures are for Typhoon Kristine.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17"/>
        <w:gridCol w:w="4709"/>
      </w:tblGrid>
      <w:tr w:rsidR="00B875CF" w14:paraId="2FFBC73D" w14:textId="77777777">
        <w:trPr>
          <w:cantSplit/>
          <w:tblHeader/>
          <w:jc w:val="center"/>
        </w:trPr>
        <w:tc>
          <w:tcPr>
            <w:tcW w:w="4317" w:type="dxa"/>
            <w:shd w:val="clear" w:color="auto" w:fill="E7E6E6"/>
          </w:tcPr>
          <w:p w14:paraId="04ADF3F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Part of the screen</w:t>
            </w:r>
          </w:p>
        </w:tc>
        <w:tc>
          <w:tcPr>
            <w:tcW w:w="4709" w:type="dxa"/>
            <w:shd w:val="clear" w:color="auto" w:fill="E7E6E6"/>
          </w:tcPr>
          <w:p w14:paraId="20747D6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shows and how to read it</w:t>
            </w:r>
          </w:p>
        </w:tc>
      </w:tr>
      <w:tr w:rsidR="00B875CF" w14:paraId="0938FFAB" w14:textId="77777777">
        <w:trPr>
          <w:cantSplit/>
          <w:jc w:val="center"/>
        </w:trPr>
        <w:tc>
          <w:tcPr>
            <w:tcW w:w="4317" w:type="dxa"/>
          </w:tcPr>
          <w:p w14:paraId="69173B6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Headline tiles</w:t>
            </w:r>
          </w:p>
        </w:tc>
        <w:tc>
          <w:tcPr>
            <w:tcW w:w="4709" w:type="dxa"/>
          </w:tcPr>
          <w:p w14:paraId="3B500E1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Peak displaced </w:t>
            </w:r>
            <w:r>
              <w:rPr>
                <w:b/>
                <w:sz w:val="20"/>
              </w:rPr>
              <w:t>302.3K</w:t>
            </w:r>
            <w:r>
              <w:rPr>
                <w:sz w:val="20"/>
              </w:rPr>
              <w:t xml:space="preserve"> (inside plus outside centers) on the busiest day; peak in evacuation centers </w:t>
            </w:r>
            <w:r>
              <w:rPr>
                <w:b/>
                <w:sz w:val="20"/>
              </w:rPr>
              <w:t>130.5K</w:t>
            </w:r>
            <w:r>
              <w:rPr>
                <w:sz w:val="20"/>
              </w:rPr>
              <w:t xml:space="preserve"> in </w:t>
            </w:r>
            <w:r>
              <w:rPr>
                <w:b/>
                <w:sz w:val="20"/>
              </w:rPr>
              <w:t>211</w:t>
            </w:r>
            <w:r>
              <w:rPr>
                <w:sz w:val="20"/>
              </w:rPr>
              <w:t xml:space="preserve"> centers; </w:t>
            </w:r>
            <w:r>
              <w:rPr>
                <w:b/>
                <w:sz w:val="20"/>
              </w:rPr>
              <w:t>35</w:t>
            </w:r>
            <w:r>
              <w:rPr>
                <w:sz w:val="20"/>
              </w:rPr>
              <w:t xml:space="preserve"> center-days over capacity; </w:t>
            </w:r>
            <w:r>
              <w:rPr>
                <w:b/>
                <w:sz w:val="20"/>
              </w:rPr>
              <w:t>2,117</w:t>
            </w:r>
            <w:r>
              <w:rPr>
                <w:sz w:val="20"/>
              </w:rPr>
              <w:t xml:space="preserve"> response requests; median </w:t>
            </w:r>
            <w:r>
              <w:rPr>
                <w:b/>
                <w:sz w:val="20"/>
              </w:rPr>
              <w:t>59 minutes</w:t>
            </w:r>
            <w:r>
              <w:rPr>
                <w:sz w:val="20"/>
              </w:rPr>
              <w:t xml:space="preserve"> from request to dispatch; </w:t>
            </w:r>
            <w:r>
              <w:rPr>
                <w:b/>
                <w:sz w:val="20"/>
              </w:rPr>
              <w:t>192</w:t>
            </w:r>
            <w:r>
              <w:rPr>
                <w:sz w:val="20"/>
              </w:rPr>
              <w:t xml:space="preserve"> lifeline disruptions, restored in a median </w:t>
            </w:r>
            <w:r>
              <w:rPr>
                <w:b/>
                <w:sz w:val="20"/>
              </w:rPr>
              <w:t>58.2 hours</w:t>
            </w:r>
            <w:r>
              <w:rPr>
                <w:sz w:val="20"/>
              </w:rPr>
              <w:t>, one still down.</w:t>
            </w:r>
          </w:p>
        </w:tc>
      </w:tr>
      <w:tr w:rsidR="00B875CF" w14:paraId="2F393BF1" w14:textId="77777777">
        <w:trPr>
          <w:cantSplit/>
          <w:jc w:val="center"/>
        </w:trPr>
        <w:tc>
          <w:tcPr>
            <w:tcW w:w="4317" w:type="dxa"/>
          </w:tcPr>
          <w:p w14:paraId="6AB4F3E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People displaced, inside and outside evacuation centers</w:t>
            </w:r>
          </w:p>
        </w:tc>
        <w:tc>
          <w:tcPr>
            <w:tcW w:w="4709" w:type="dxa"/>
          </w:tcPr>
          <w:p w14:paraId="3AFDA1E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Stacked columns per day: evacuation centers (blue) and families staying with relatives or friends (orange). See Figure 14.</w:t>
            </w:r>
          </w:p>
        </w:tc>
      </w:tr>
      <w:tr w:rsidR="00B875CF" w14:paraId="52993404" w14:textId="77777777">
        <w:trPr>
          <w:cantSplit/>
          <w:jc w:val="center"/>
        </w:trPr>
        <w:tc>
          <w:tcPr>
            <w:tcW w:w="4317" w:type="dxa"/>
          </w:tcPr>
          <w:p w14:paraId="41BD4D4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People in evacuation centers</w:t>
            </w:r>
          </w:p>
        </w:tc>
        <w:tc>
          <w:tcPr>
            <w:tcW w:w="4709" w:type="dxa"/>
          </w:tcPr>
          <w:p w14:paraId="164AE75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Total evacuees across all open centers, per day. It rises from 64,326 on 21 October (pre-emptive evacuation) to the peak of 130,515 on landfall day (22 October), then decays over about two weeks as families go home.</w:t>
            </w:r>
          </w:p>
        </w:tc>
      </w:tr>
      <w:tr w:rsidR="00B875CF" w14:paraId="0F0BA1EE" w14:textId="77777777">
        <w:trPr>
          <w:cantSplit/>
          <w:jc w:val="center"/>
        </w:trPr>
        <w:tc>
          <w:tcPr>
            <w:tcW w:w="4317" w:type="dxa"/>
          </w:tcPr>
          <w:p w14:paraId="5A6D67A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Centers over capacity</w:t>
            </w:r>
          </w:p>
        </w:tc>
        <w:tc>
          <w:tcPr>
            <w:tcW w:w="4709" w:type="dxa"/>
          </w:tcPr>
          <w:p w14:paraId="322D4DB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Number of centers whose families exceeded capacity, per day: 33 centers on landfall day, 2 the day after, then none. Overcrowding is a one-to-two-day problem.</w:t>
            </w:r>
          </w:p>
        </w:tc>
      </w:tr>
      <w:tr w:rsidR="00B875CF" w14:paraId="67BFD30A" w14:textId="77777777">
        <w:trPr>
          <w:cantSplit/>
          <w:jc w:val="center"/>
        </w:trPr>
        <w:tc>
          <w:tcPr>
            <w:tcW w:w="4317" w:type="dxa"/>
          </w:tcPr>
          <w:p w14:paraId="4C4FD44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Lifelines</w:t>
            </w:r>
          </w:p>
        </w:tc>
        <w:tc>
          <w:tcPr>
            <w:tcW w:w="4709" w:type="dxa"/>
          </w:tcPr>
          <w:p w14:paraId="2D8F265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For each lifeline, the cities and municipalities where it went down, split by how fast service came back. See Figure 15.</w:t>
            </w:r>
          </w:p>
        </w:tc>
      </w:tr>
      <w:tr w:rsidR="00B875CF" w14:paraId="3BA4A285" w14:textId="77777777">
        <w:trPr>
          <w:cantSplit/>
          <w:jc w:val="center"/>
        </w:trPr>
        <w:tc>
          <w:tcPr>
            <w:tcW w:w="4317" w:type="dxa"/>
          </w:tcPr>
          <w:p w14:paraId="4510203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Median time to dispatch</w:t>
            </w:r>
          </w:p>
        </w:tc>
        <w:tc>
          <w:tcPr>
            <w:tcW w:w="4709" w:type="dxa"/>
          </w:tcPr>
          <w:p w14:paraId="16B1BCC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Grouped columns by response type and priority (P1 critical, P2 urgent, P3 routine). Life-saving work goes fastest: search-and-rescue P1 in 0.26 h (about 16 minutes), medical evacuation P1 in 0.33 h. Relief delivery and road clearing wait longest, especially when routine: 12.4 h and 7.9 h at P3.</w:t>
            </w:r>
          </w:p>
        </w:tc>
      </w:tr>
    </w:tbl>
    <w:p w14:paraId="35FB9BF0" w14:textId="77777777" w:rsidR="00B875CF" w:rsidRDefault="00B875CF">
      <w:pPr>
        <w:spacing w:after="40"/>
      </w:pPr>
    </w:p>
    <w:p w14:paraId="109A14F1" w14:textId="77777777" w:rsidR="00B875CF" w:rsidRDefault="00B14DAF">
      <w:pPr>
        <w:ind w:firstLine="720"/>
        <w:jc w:val="both"/>
      </w:pPr>
      <w:r>
        <w:rPr>
          <w:b/>
        </w:rPr>
        <w:t>What it means for decisions.</w:t>
      </w:r>
      <w:r>
        <w:t xml:space="preserve"> Overflow centers must be ready </w:t>
      </w:r>
      <w:r>
        <w:rPr>
          <w:i/>
        </w:rPr>
        <w:t>before</w:t>
      </w:r>
      <w:r>
        <w:t xml:space="preserve"> landfall, because nearly all</w:t>
      </w:r>
      <w:r>
        <w:t xml:space="preserve"> </w:t>
      </w:r>
      <w:r>
        <w:t>overcrowding happens on that one day. Priority triage works for life-saving requests; the slow</w:t>
      </w:r>
      <w:r>
        <w:t xml:space="preserve"> </w:t>
      </w:r>
      <w:r>
        <w:t>lanes are logistics (relief delivery, road clearing), where pre-positioned stock and equipment would</w:t>
      </w:r>
      <w:r>
        <w:t xml:space="preserve"> </w:t>
      </w:r>
      <w:r>
        <w:t>cut waiting most.</w:t>
      </w:r>
    </w:p>
    <w:p w14:paraId="0222115C" w14:textId="77777777" w:rsidR="00B875CF" w:rsidRDefault="00B14DAF">
      <w:pPr>
        <w:pStyle w:val="Heading4"/>
      </w:pPr>
      <w:r>
        <w:t>Close-up: operations tiles</w:t>
      </w:r>
    </w:p>
    <w:p w14:paraId="7000A58D" w14:textId="77777777" w:rsidR="00B875CF" w:rsidRDefault="00B14DAF">
      <w:pPr>
        <w:keepNext/>
        <w:ind w:firstLine="720"/>
        <w:jc w:val="both"/>
      </w:pPr>
      <w:r>
        <w:t>Figure 13 enlarges the headline tiles.</w:t>
      </w:r>
    </w:p>
    <w:p w14:paraId="63DBF5BA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2E6790BC" wp14:editId="5628560F">
            <wp:extent cx="5731200" cy="66522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ti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D9E2" w14:textId="6EA0273A" w:rsidR="00B875CF" w:rsidRDefault="00B14DAF">
      <w:pPr>
        <w:pStyle w:val="Caption"/>
        <w:keepNext/>
        <w:spacing w:before="80" w:after="40"/>
        <w:jc w:val="center"/>
      </w:pPr>
      <w:bookmarkStart w:id="124" w:name="_Toc24379335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: Close-up of the </w:t>
      </w:r>
      <w:r>
        <w:t>Operations headline tiles for Kristine</w:t>
      </w:r>
      <w:bookmarkEnd w:id="124"/>
    </w:p>
    <w:p w14:paraId="1FA96980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Six numbers summarize the size of the displacement, the overcrowding, the response and the lifeline disruption.</w:t>
      </w:r>
    </w:p>
    <w:p w14:paraId="41412865" w14:textId="77777777" w:rsidR="00B875CF" w:rsidRDefault="00B14DAF">
      <w:pPr>
        <w:ind w:firstLine="720"/>
        <w:jc w:val="both"/>
      </w:pPr>
      <w:r>
        <w:t>Six numbers summarise the operation. The first two together show the size of the displacement:</w:t>
      </w:r>
      <w:r>
        <w:t xml:space="preserve"> </w:t>
      </w:r>
      <w:r>
        <w:t xml:space="preserve">302.3K people at the peak, of whom 130.5K were in centers. The last tile, </w:t>
      </w:r>
      <w:r>
        <w:rPr>
          <w:i/>
        </w:rPr>
        <w:t>Lifelines disrupted</w:t>
      </w:r>
      <w:r>
        <w:t>,</w:t>
      </w:r>
      <w:r>
        <w:t xml:space="preserve"> </w:t>
      </w:r>
      <w:r>
        <w:t xml:space="preserve">tells the incident commander how much of the area lost basic services </w:t>
      </w:r>
      <w:r>
        <w:lastRenderedPageBreak/>
        <w:t>(192 city-and-lifeline</w:t>
      </w:r>
      <w:r>
        <w:t xml:space="preserve"> </w:t>
      </w:r>
      <w:r>
        <w:t>combinations) and how long recovery took (median 58.2 hours, one bridge still impassable at the</w:t>
      </w:r>
      <w:r>
        <w:t xml:space="preserve"> </w:t>
      </w:r>
      <w:r>
        <w:t>last report).</w:t>
      </w:r>
    </w:p>
    <w:p w14:paraId="7BB77CCF" w14:textId="77777777" w:rsidR="00B875CF" w:rsidRDefault="00B14DAF">
      <w:pPr>
        <w:pStyle w:val="Heading4"/>
      </w:pPr>
      <w:r>
        <w:t>Close-up: people displaced inside and outside evacuation centers</w:t>
      </w:r>
    </w:p>
    <w:p w14:paraId="493C1466" w14:textId="77777777" w:rsidR="00B875CF" w:rsidRDefault="00B14DAF">
      <w:pPr>
        <w:keepNext/>
        <w:ind w:firstLine="720"/>
        <w:jc w:val="both"/>
      </w:pPr>
      <w:r>
        <w:t>Figure 14 enlarges the displacement chart.</w:t>
      </w:r>
    </w:p>
    <w:p w14:paraId="20E768FE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647A6E84" wp14:editId="47EE9B77">
            <wp:extent cx="5731200" cy="234365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displacem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AD3D" w14:textId="236EA1A2" w:rsidR="00B875CF" w:rsidRDefault="00B14DAF">
      <w:pPr>
        <w:pStyle w:val="Caption"/>
        <w:keepNext/>
        <w:spacing w:before="80" w:after="40"/>
        <w:jc w:val="center"/>
      </w:pPr>
      <w:bookmarkStart w:id="125" w:name="_Toc24379335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>: Close-up of daily displacement for Kristine</w:t>
      </w:r>
      <w:bookmarkEnd w:id="125"/>
    </w:p>
    <w:p w14:paraId="5009FC9D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Blue is people in evacuation centers, orange people with relatives or friends; the orange part is the majority and lasts longer.</w:t>
      </w:r>
    </w:p>
    <w:p w14:paraId="2A2CEBC0" w14:textId="77777777" w:rsidR="00B875CF" w:rsidRDefault="00B14DAF">
      <w:pPr>
        <w:ind w:firstLine="720"/>
        <w:jc w:val="both"/>
      </w:pPr>
      <w:r>
        <w:t>DSWD's DROMIC reports count displaced families in two places: inside evacuation centers, and</w:t>
      </w:r>
      <w:r>
        <w:t xml:space="preserve"> </w:t>
      </w:r>
      <w:r>
        <w:t xml:space="preserve">outside them, staying with relatives or friends. The chart </w:t>
      </w:r>
      <w:r>
        <w:t>stacks both for every day of Kristine:</w:t>
      </w:r>
    </w:p>
    <w:p w14:paraId="185D00FD" w14:textId="77777777" w:rsidR="00B875CF" w:rsidRDefault="00B14DAF">
      <w:pPr>
        <w:pStyle w:val="ListBullet"/>
        <w:spacing w:after="60"/>
        <w:jc w:val="both"/>
      </w:pPr>
      <w:r>
        <w:rPr>
          <w:b/>
        </w:rPr>
        <w:t>21 October</w:t>
      </w:r>
      <w:r>
        <w:t xml:space="preserve"> (the day before the event began) shows only blue: </w:t>
      </w:r>
      <w:r>
        <w:rPr>
          <w:b/>
        </w:rPr>
        <w:t>64,326</w:t>
      </w:r>
      <w:r>
        <w:t xml:space="preserve"> people moved into centers as a</w:t>
      </w:r>
      <w:r>
        <w:t xml:space="preserve"> </w:t>
      </w:r>
      <w:r>
        <w:t>pre-emptive evacuation.</w:t>
      </w:r>
    </w:p>
    <w:p w14:paraId="42FBB464" w14:textId="77777777" w:rsidR="00B875CF" w:rsidRDefault="00B14DAF">
      <w:pPr>
        <w:pStyle w:val="ListBullet"/>
        <w:spacing w:after="60"/>
        <w:jc w:val="both"/>
      </w:pPr>
      <w:r>
        <w:rPr>
          <w:b/>
        </w:rPr>
        <w:t>22 October</w:t>
      </w:r>
      <w:r>
        <w:t xml:space="preserve"> (the first day of the event) is the peak: </w:t>
      </w:r>
      <w:r>
        <w:rPr>
          <w:b/>
        </w:rPr>
        <w:t>302,348</w:t>
      </w:r>
      <w:r>
        <w:t xml:space="preserve"> displaced, </w:t>
      </w:r>
      <w:r>
        <w:rPr>
          <w:b/>
        </w:rPr>
        <w:t>130,515</w:t>
      </w:r>
      <w:r>
        <w:t xml:space="preserve"> in centers and</w:t>
      </w:r>
      <w:r>
        <w:t xml:space="preserve"> </w:t>
      </w:r>
      <w:r>
        <w:rPr>
          <w:b/>
        </w:rPr>
        <w:t>171,833</w:t>
      </w:r>
      <w:r>
        <w:t xml:space="preserve"> (57%) outside.</w:t>
      </w:r>
    </w:p>
    <w:p w14:paraId="4D4428EF" w14:textId="77777777" w:rsidR="00B875CF" w:rsidRDefault="00B14DAF">
      <w:pPr>
        <w:pStyle w:val="ListBullet"/>
        <w:spacing w:after="60"/>
        <w:jc w:val="both"/>
      </w:pPr>
      <w:r>
        <w:t>Afterwards the centers empty faster than homes of relatives: by 24 October 62% of the displaced</w:t>
      </w:r>
      <w:r>
        <w:t xml:space="preserve"> </w:t>
      </w:r>
      <w:r>
        <w:t xml:space="preserve">were outside centers. The last evacuees left the centers on </w:t>
      </w:r>
      <w:r>
        <w:rPr>
          <w:b/>
        </w:rPr>
        <w:t>4 November</w:t>
      </w:r>
      <w:r>
        <w:t>, but families were</w:t>
      </w:r>
      <w:r>
        <w:t xml:space="preserve"> </w:t>
      </w:r>
      <w:r>
        <w:t xml:space="preserve">still staying with relatives until </w:t>
      </w:r>
      <w:r>
        <w:rPr>
          <w:b/>
        </w:rPr>
        <w:t>9 November</w:t>
      </w:r>
      <w:r>
        <w:t>.</w:t>
      </w:r>
    </w:p>
    <w:p w14:paraId="4AE3330A" w14:textId="77777777" w:rsidR="00B875CF" w:rsidRDefault="00B14DAF">
      <w:pPr>
        <w:ind w:firstLine="720"/>
        <w:jc w:val="both"/>
      </w:pPr>
      <w:r>
        <w:t>The difference matters for relief: families outside centers are harder to find and register, yet</w:t>
      </w:r>
      <w:r>
        <w:t xml:space="preserve"> </w:t>
      </w:r>
      <w:r>
        <w:t>they are the majority. Across all 31 events, 61% of the people displaced on each event's peak day</w:t>
      </w:r>
      <w:r>
        <w:t xml:space="preserve"> </w:t>
      </w:r>
      <w:r>
        <w:t xml:space="preserve">were outside centers. </w:t>
      </w:r>
      <w:r>
        <w:rPr>
          <w:i/>
        </w:rPr>
        <w:t>Show table</w:t>
      </w:r>
      <w:r>
        <w:t xml:space="preserve"> gives the daily numbers and the share outside.</w:t>
      </w:r>
    </w:p>
    <w:p w14:paraId="0929D4C9" w14:textId="77777777" w:rsidR="00B875CF" w:rsidRDefault="00B14DAF">
      <w:pPr>
        <w:pStyle w:val="Heading4"/>
      </w:pPr>
      <w:r>
        <w:lastRenderedPageBreak/>
        <w:t>Close-up: lifelines (critical infrastructure and basic services)</w:t>
      </w:r>
    </w:p>
    <w:p w14:paraId="24D4E7CE" w14:textId="77777777" w:rsidR="00B875CF" w:rsidRDefault="00B14DAF">
      <w:pPr>
        <w:keepNext/>
        <w:ind w:firstLine="720"/>
        <w:jc w:val="both"/>
      </w:pPr>
      <w:r>
        <w:t>Figure 15 enlarges the lifeline chart.</w:t>
      </w:r>
    </w:p>
    <w:p w14:paraId="16CD99F0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27CEF215" wp14:editId="4929DEE7">
            <wp:extent cx="5731200" cy="28809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lifelin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74654" w14:textId="3753A12F" w:rsidR="00B875CF" w:rsidRDefault="00B14DAF">
      <w:pPr>
        <w:pStyle w:val="Caption"/>
        <w:keepNext/>
        <w:spacing w:before="80" w:after="40"/>
        <w:jc w:val="center"/>
      </w:pPr>
      <w:bookmarkStart w:id="126" w:name="_Toc24379335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: Close-up of lifeline restoration for Kristine</w:t>
      </w:r>
      <w:bookmarkEnd w:id="126"/>
    </w:p>
    <w:p w14:paraId="0E7202EC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Each bar is one lifeline, split by how fast </w:t>
      </w:r>
      <w:r>
        <w:rPr>
          <w:i/>
          <w:color w:val="404040"/>
          <w:sz w:val="20"/>
        </w:rPr>
        <w:t>service came back; bridges and water take longest.</w:t>
      </w:r>
    </w:p>
    <w:p w14:paraId="46E6DB9F" w14:textId="77777777" w:rsidR="00B875CF" w:rsidRDefault="00B14DAF">
      <w:pPr>
        <w:ind w:firstLine="720"/>
        <w:jc w:val="both"/>
      </w:pPr>
      <w:r>
        <w:t>NDRRMC situation reports track the "lifelines" a community needs to function: roads and bridges</w:t>
      </w:r>
      <w:r>
        <w:t xml:space="preserve"> </w:t>
      </w:r>
      <w:r>
        <w:t>(transport) and power, water and communications (utilities). Each bar is one lifeline; its length</w:t>
      </w:r>
      <w:r>
        <w:t xml:space="preserve"> </w:t>
      </w:r>
      <w:r>
        <w:t>is the number of cities and municipalities where it went down, split into restored within 72 hours</w:t>
      </w:r>
      <w:r>
        <w:t xml:space="preserve"> </w:t>
      </w:r>
      <w:r>
        <w:t>(blue), restored later (orange) and still down at the last report (green).</w:t>
      </w:r>
    </w:p>
    <w:p w14:paraId="21842BF8" w14:textId="77777777" w:rsidR="00B875CF" w:rsidRDefault="00B14DAF">
      <w:pPr>
        <w:keepNext/>
        <w:ind w:firstLine="720"/>
        <w:jc w:val="both"/>
      </w:pPr>
      <w:r>
        <w:t>Table 60 gives the figures behind each bar of Figure 15.</w:t>
      </w:r>
    </w:p>
    <w:p w14:paraId="66978E53" w14:textId="0CBBBD3F" w:rsidR="00B875CF" w:rsidRDefault="00B14DAF">
      <w:pPr>
        <w:pStyle w:val="Caption"/>
        <w:keepNext/>
        <w:spacing w:before="160" w:after="40"/>
      </w:pPr>
      <w:bookmarkStart w:id="127" w:name="_Toc24379342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60</w:t>
      </w:r>
      <w:r>
        <w:fldChar w:fldCharType="end"/>
      </w:r>
      <w:r>
        <w:t>: Lifeline disruption and restoration during Kristine</w:t>
      </w:r>
      <w:bookmarkEnd w:id="127"/>
    </w:p>
    <w:p w14:paraId="5F3C000F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Read with Figure 15: the median gives typical recovery, and the last column what it means for operations.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32"/>
        <w:gridCol w:w="1587"/>
        <w:gridCol w:w="1221"/>
        <w:gridCol w:w="4085"/>
      </w:tblGrid>
      <w:tr w:rsidR="00B875CF" w14:paraId="47E4B71D" w14:textId="77777777">
        <w:trPr>
          <w:cantSplit/>
          <w:tblHeader/>
          <w:jc w:val="center"/>
        </w:trPr>
        <w:tc>
          <w:tcPr>
            <w:tcW w:w="2132" w:type="dxa"/>
            <w:shd w:val="clear" w:color="auto" w:fill="E7E6E6"/>
          </w:tcPr>
          <w:p w14:paraId="1BDB2D9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Lifeline (Kristine)</w:t>
            </w:r>
          </w:p>
        </w:tc>
        <w:tc>
          <w:tcPr>
            <w:tcW w:w="1587" w:type="dxa"/>
            <w:shd w:val="clear" w:color="auto" w:fill="E7E6E6"/>
          </w:tcPr>
          <w:p w14:paraId="4270FA82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Places disrupted</w:t>
            </w:r>
          </w:p>
        </w:tc>
        <w:tc>
          <w:tcPr>
            <w:tcW w:w="1221" w:type="dxa"/>
            <w:shd w:val="clear" w:color="auto" w:fill="E7E6E6"/>
          </w:tcPr>
          <w:p w14:paraId="0347225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Median to restore</w:t>
            </w:r>
          </w:p>
        </w:tc>
        <w:tc>
          <w:tcPr>
            <w:tcW w:w="4085" w:type="dxa"/>
            <w:shd w:val="clear" w:color="auto" w:fill="E7E6E6"/>
          </w:tcPr>
          <w:p w14:paraId="5AFD70F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Reading</w:t>
            </w:r>
          </w:p>
        </w:tc>
      </w:tr>
      <w:tr w:rsidR="00B875CF" w14:paraId="4F5B5900" w14:textId="77777777">
        <w:trPr>
          <w:cantSplit/>
          <w:jc w:val="center"/>
        </w:trPr>
        <w:tc>
          <w:tcPr>
            <w:tcW w:w="2132" w:type="dxa"/>
          </w:tcPr>
          <w:p w14:paraId="2C51A12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Power</w:t>
            </w:r>
          </w:p>
        </w:tc>
        <w:tc>
          <w:tcPr>
            <w:tcW w:w="1587" w:type="dxa"/>
          </w:tcPr>
          <w:p w14:paraId="52A082A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56 (1,327 barangays)</w:t>
            </w:r>
          </w:p>
        </w:tc>
        <w:tc>
          <w:tcPr>
            <w:tcW w:w="1221" w:type="dxa"/>
          </w:tcPr>
          <w:p w14:paraId="72C0211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58.9 h</w:t>
            </w:r>
          </w:p>
        </w:tc>
        <w:tc>
          <w:tcPr>
            <w:tcW w:w="4085" w:type="dxa"/>
          </w:tcPr>
          <w:p w14:paraId="4FC18D6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The most widespread outage; 34 of 56 places (61%) restored within three days.</w:t>
            </w:r>
          </w:p>
        </w:tc>
      </w:tr>
      <w:tr w:rsidR="00B875CF" w14:paraId="0DCD57CE" w14:textId="77777777">
        <w:trPr>
          <w:cantSplit/>
          <w:jc w:val="center"/>
        </w:trPr>
        <w:tc>
          <w:tcPr>
            <w:tcW w:w="2132" w:type="dxa"/>
          </w:tcPr>
          <w:p w14:paraId="7E723CF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Communications</w:t>
            </w:r>
          </w:p>
        </w:tc>
        <w:tc>
          <w:tcPr>
            <w:tcW w:w="1587" w:type="dxa"/>
          </w:tcPr>
          <w:p w14:paraId="7F9B075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45 (801 barangays)</w:t>
            </w:r>
          </w:p>
        </w:tc>
        <w:tc>
          <w:tcPr>
            <w:tcW w:w="1221" w:type="dxa"/>
          </w:tcPr>
          <w:p w14:paraId="79753C1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43.3 h</w:t>
            </w:r>
          </w:p>
        </w:tc>
        <w:tc>
          <w:tcPr>
            <w:tcW w:w="4085" w:type="dxa"/>
          </w:tcPr>
          <w:p w14:paraId="218F341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Comes back fastest, usually with mobile network repairs.</w:t>
            </w:r>
          </w:p>
        </w:tc>
      </w:tr>
      <w:tr w:rsidR="00B875CF" w14:paraId="42FC817E" w14:textId="77777777">
        <w:trPr>
          <w:cantSplit/>
          <w:jc w:val="center"/>
        </w:trPr>
        <w:tc>
          <w:tcPr>
            <w:tcW w:w="2132" w:type="dxa"/>
          </w:tcPr>
          <w:p w14:paraId="19AE355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Roads</w:t>
            </w:r>
          </w:p>
        </w:tc>
        <w:tc>
          <w:tcPr>
            <w:tcW w:w="1587" w:type="dxa"/>
          </w:tcPr>
          <w:p w14:paraId="4B40B9E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34 (188 road sections)</w:t>
            </w:r>
          </w:p>
        </w:tc>
        <w:tc>
          <w:tcPr>
            <w:tcW w:w="1221" w:type="dxa"/>
          </w:tcPr>
          <w:p w14:paraId="0D2872F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40.4 h</w:t>
            </w:r>
          </w:p>
        </w:tc>
        <w:tc>
          <w:tcPr>
            <w:tcW w:w="4085" w:type="dxa"/>
          </w:tcPr>
          <w:p w14:paraId="63D023D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Most cleared within three days, by </w:t>
            </w:r>
            <w:r>
              <w:rPr>
                <w:sz w:val="20"/>
              </w:rPr>
              <w:t>DPWH and LGU teams.</w:t>
            </w:r>
          </w:p>
        </w:tc>
      </w:tr>
      <w:tr w:rsidR="00B875CF" w14:paraId="5E634B7A" w14:textId="77777777">
        <w:trPr>
          <w:cantSplit/>
          <w:jc w:val="center"/>
        </w:trPr>
        <w:tc>
          <w:tcPr>
            <w:tcW w:w="2132" w:type="dxa"/>
          </w:tcPr>
          <w:p w14:paraId="6C009F0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Water</w:t>
            </w:r>
          </w:p>
        </w:tc>
        <w:tc>
          <w:tcPr>
            <w:tcW w:w="1587" w:type="dxa"/>
          </w:tcPr>
          <w:p w14:paraId="6EE2C59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34 (541 barangays)</w:t>
            </w:r>
          </w:p>
        </w:tc>
        <w:tc>
          <w:tcPr>
            <w:tcW w:w="1221" w:type="dxa"/>
          </w:tcPr>
          <w:p w14:paraId="0CC2DBB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76.7 h</w:t>
            </w:r>
          </w:p>
        </w:tc>
        <w:tc>
          <w:tcPr>
            <w:tcW w:w="4085" w:type="dxa"/>
          </w:tcPr>
          <w:p w14:paraId="2A74D02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Slower: under half (16 of 34) back within three days, since pumps need power first.</w:t>
            </w:r>
          </w:p>
        </w:tc>
      </w:tr>
      <w:tr w:rsidR="00B875CF" w14:paraId="4573623F" w14:textId="77777777">
        <w:trPr>
          <w:cantSplit/>
          <w:jc w:val="center"/>
        </w:trPr>
        <w:tc>
          <w:tcPr>
            <w:tcW w:w="2132" w:type="dxa"/>
          </w:tcPr>
          <w:p w14:paraId="22536E3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Bridges</w:t>
            </w:r>
          </w:p>
        </w:tc>
        <w:tc>
          <w:tcPr>
            <w:tcW w:w="1587" w:type="dxa"/>
          </w:tcPr>
          <w:p w14:paraId="75B75D1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23 (52 bridges)</w:t>
            </w:r>
          </w:p>
        </w:tc>
        <w:tc>
          <w:tcPr>
            <w:tcW w:w="1221" w:type="dxa"/>
          </w:tcPr>
          <w:p w14:paraId="167A140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140.9 h</w:t>
            </w:r>
          </w:p>
        </w:tc>
        <w:tc>
          <w:tcPr>
            <w:tcW w:w="4085" w:type="dxa"/>
          </w:tcPr>
          <w:p w14:paraId="645FACC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Slowest by far: fewer than a quarter reopened within three days, and one was still impassable.</w:t>
            </w:r>
          </w:p>
        </w:tc>
      </w:tr>
    </w:tbl>
    <w:p w14:paraId="768CE792" w14:textId="77777777" w:rsidR="00B875CF" w:rsidRDefault="00B875CF">
      <w:pPr>
        <w:spacing w:after="40"/>
      </w:pPr>
    </w:p>
    <w:p w14:paraId="169CC055" w14:textId="77777777" w:rsidR="00B875CF" w:rsidRDefault="00B14DAF">
      <w:pPr>
        <w:ind w:firstLine="720"/>
        <w:jc w:val="both"/>
      </w:pPr>
      <w:r>
        <w:t>The 90th-percentile column shows the worst cases (278 hours, almost 12 days, for bridges). For</w:t>
      </w:r>
      <w:r>
        <w:t xml:space="preserve"> </w:t>
      </w:r>
      <w:r>
        <w:t xml:space="preserve">planning, the message is that bridges and water decide how long relief convoys </w:t>
      </w:r>
      <w:r>
        <w:lastRenderedPageBreak/>
        <w:t>and evacuees are</w:t>
      </w:r>
      <w:r>
        <w:t xml:space="preserve"> </w:t>
      </w:r>
      <w:r>
        <w:t xml:space="preserve">cut off, so spare bridge modules and </w:t>
      </w:r>
      <w:r>
        <w:t>water-treatment units should be pre-positioned in the areas</w:t>
      </w:r>
      <w:r>
        <w:t xml:space="preserve"> </w:t>
      </w:r>
      <w:r>
        <w:t>most often hit.</w:t>
      </w:r>
    </w:p>
    <w:p w14:paraId="168B2CC3" w14:textId="77777777" w:rsidR="00B875CF" w:rsidRDefault="00B14DAF">
      <w:pPr>
        <w:pStyle w:val="Heading3"/>
      </w:pPr>
      <w:r>
        <w:lastRenderedPageBreak/>
        <w:t>Logistics (all events)</w:t>
      </w:r>
    </w:p>
    <w:p w14:paraId="7440EAEF" w14:textId="77777777" w:rsidR="00B875CF" w:rsidRDefault="00B14DAF">
      <w:pPr>
        <w:keepNext/>
        <w:ind w:firstLine="720"/>
        <w:jc w:val="both"/>
      </w:pPr>
      <w:r>
        <w:t>Figure 16 shows the Logistics dashboard for all events.</w:t>
      </w:r>
    </w:p>
    <w:p w14:paraId="7981D891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66592480" wp14:editId="04DA2183">
            <wp:extent cx="5731200" cy="646459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6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3BB9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F445E5B" wp14:editId="3CE492A4">
            <wp:extent cx="5731200" cy="323472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5E43A" w14:textId="05E3D4D2" w:rsidR="00B875CF" w:rsidRDefault="00B14DAF">
      <w:pPr>
        <w:pStyle w:val="Caption"/>
        <w:keepNext/>
        <w:spacing w:before="80" w:after="40"/>
        <w:jc w:val="center"/>
      </w:pPr>
      <w:bookmarkStart w:id="128" w:name="_Toc24379335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>: Logistics dashboard for all events</w:t>
      </w:r>
      <w:bookmarkEnd w:id="128"/>
    </w:p>
    <w:p w14:paraId="47B14B81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Relief by </w:t>
      </w:r>
      <w:r>
        <w:rPr>
          <w:i/>
          <w:color w:val="404040"/>
          <w:sz w:val="20"/>
        </w:rPr>
        <w:t>organization and resource category, cost of assistance by provider, and the provinces that received the least relief per affected person.</w:t>
      </w:r>
    </w:p>
    <w:p w14:paraId="77AA63CF" w14:textId="77777777" w:rsidR="00B875CF" w:rsidRDefault="00B14DAF">
      <w:pPr>
        <w:ind w:firstLine="720"/>
        <w:jc w:val="both"/>
      </w:pPr>
      <w:r>
        <w:rPr>
          <w:b/>
        </w:rPr>
        <w:t>Audience and purpose.</w:t>
      </w:r>
      <w:r>
        <w:t xml:space="preserve"> Relief and logistics officers of DSWD and partner NGOs. It shows who</w:t>
      </w:r>
      <w:r>
        <w:t xml:space="preserve"> </w:t>
      </w:r>
      <w:r>
        <w:t>delivered what, and whether relief reached provinces in proportion to the impact. Answers BQ8 and</w:t>
      </w:r>
      <w:r>
        <w:t xml:space="preserve"> </w:t>
      </w:r>
      <w:r>
        <w:t xml:space="preserve">BQ9 (including who paid for the relief). Data comes from </w:t>
      </w:r>
      <w:r>
        <w:rPr>
          <w:rFonts w:ascii="Consolas" w:hAnsi="Consolas"/>
          <w:sz w:val="20"/>
        </w:rPr>
        <w:t>mart_relief_by_org_category</w:t>
      </w:r>
      <w:r>
        <w:t xml:space="preserve">, </w:t>
      </w:r>
      <w:r>
        <w:rPr>
          <w:rFonts w:ascii="Consolas" w:hAnsi="Consolas"/>
          <w:sz w:val="20"/>
        </w:rPr>
        <w:t>mart_province_event_impact</w:t>
      </w:r>
      <w:r>
        <w:t xml:space="preserve"> and</w:t>
      </w:r>
      <w:r>
        <w:t xml:space="preserve"> </w:t>
      </w:r>
      <w:r>
        <w:rPr>
          <w:rFonts w:ascii="Consolas" w:hAnsi="Consolas"/>
          <w:sz w:val="20"/>
        </w:rPr>
        <w:t>mart_event_summary</w:t>
      </w:r>
      <w:r>
        <w:t>.</w:t>
      </w:r>
    </w:p>
    <w:p w14:paraId="5EC3F522" w14:textId="77777777" w:rsidR="00B875CF" w:rsidRDefault="00B14DAF">
      <w:pPr>
        <w:keepNext/>
        <w:ind w:firstLine="720"/>
        <w:jc w:val="both"/>
      </w:pPr>
      <w:r>
        <w:t>Table 61 explains each part of the screen in Figure 16.</w:t>
      </w:r>
    </w:p>
    <w:p w14:paraId="1E9FF9C9" w14:textId="0F1A18C7" w:rsidR="00B875CF" w:rsidRDefault="00B14DAF">
      <w:pPr>
        <w:pStyle w:val="Caption"/>
        <w:keepNext/>
        <w:spacing w:before="160" w:after="40"/>
      </w:pPr>
      <w:bookmarkStart w:id="129" w:name="_Toc24379342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61</w:t>
      </w:r>
      <w:r>
        <w:fldChar w:fldCharType="end"/>
      </w:r>
      <w:r>
        <w:t>: Parts of the Logistics dashboard and how to read them</w:t>
      </w:r>
      <w:bookmarkEnd w:id="129"/>
    </w:p>
    <w:p w14:paraId="7A3E6517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The figures cover all 31 events.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9"/>
        <w:gridCol w:w="6017"/>
      </w:tblGrid>
      <w:tr w:rsidR="00B875CF" w14:paraId="59AF790B" w14:textId="77777777">
        <w:trPr>
          <w:cantSplit/>
          <w:tblHeader/>
          <w:jc w:val="center"/>
        </w:trPr>
        <w:tc>
          <w:tcPr>
            <w:tcW w:w="3009" w:type="dxa"/>
            <w:shd w:val="clear" w:color="auto" w:fill="E7E6E6"/>
          </w:tcPr>
          <w:p w14:paraId="46B911B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Part of the screen</w:t>
            </w:r>
          </w:p>
        </w:tc>
        <w:tc>
          <w:tcPr>
            <w:tcW w:w="6017" w:type="dxa"/>
            <w:shd w:val="clear" w:color="auto" w:fill="E7E6E6"/>
          </w:tcPr>
          <w:p w14:paraId="44E9D57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shows and how to read it</w:t>
            </w:r>
          </w:p>
        </w:tc>
      </w:tr>
      <w:tr w:rsidR="00B875CF" w14:paraId="7E9F8806" w14:textId="77777777">
        <w:trPr>
          <w:cantSplit/>
          <w:jc w:val="center"/>
        </w:trPr>
        <w:tc>
          <w:tcPr>
            <w:tcW w:w="3009" w:type="dxa"/>
          </w:tcPr>
          <w:p w14:paraId="3BC37F0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Headline tiles</w:t>
            </w:r>
          </w:p>
        </w:tc>
        <w:tc>
          <w:tcPr>
            <w:tcW w:w="6017" w:type="dxa"/>
          </w:tcPr>
          <w:p w14:paraId="55ECF5D3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₱3.1B</w:t>
            </w:r>
            <w:r>
              <w:rPr>
                <w:sz w:val="20"/>
              </w:rPr>
              <w:t xml:space="preserve"> of relief in </w:t>
            </w:r>
            <w:r>
              <w:rPr>
                <w:b/>
                <w:sz w:val="20"/>
              </w:rPr>
              <w:t>8,306</w:t>
            </w:r>
            <w:r>
              <w:rPr>
                <w:sz w:val="20"/>
              </w:rPr>
              <w:t xml:space="preserve"> distributions; </w:t>
            </w:r>
            <w:r>
              <w:rPr>
                <w:b/>
                <w:sz w:val="20"/>
              </w:rPr>
              <w:t>3.3M</w:t>
            </w:r>
            <w:r>
              <w:rPr>
                <w:sz w:val="20"/>
              </w:rPr>
              <w:t xml:space="preserve"> family servings (a family served twice counts twice); </w:t>
            </w:r>
            <w:r>
              <w:rPr>
                <w:b/>
                <w:sz w:val="20"/>
              </w:rPr>
              <w:t>₱264.6</w:t>
            </w:r>
            <w:r>
              <w:rPr>
                <w:sz w:val="20"/>
              </w:rPr>
              <w:t xml:space="preserve"> per affected person; </w:t>
            </w:r>
            <w:r>
              <w:rPr>
                <w:b/>
                <w:sz w:val="20"/>
              </w:rPr>
              <w:t>1.27</w:t>
            </w:r>
            <w:r>
              <w:rPr>
                <w:sz w:val="20"/>
              </w:rPr>
              <w:t xml:space="preserve"> servings per affected family; </w:t>
            </w:r>
            <w:r>
              <w:rPr>
                <w:b/>
                <w:sz w:val="20"/>
              </w:rPr>
              <w:t>53</w:t>
            </w:r>
            <w:r>
              <w:rPr>
                <w:sz w:val="20"/>
              </w:rPr>
              <w:t xml:space="preserve"> provinces reached.</w:t>
            </w:r>
          </w:p>
        </w:tc>
      </w:tr>
      <w:tr w:rsidR="00B875CF" w14:paraId="70E3D265" w14:textId="77777777">
        <w:trPr>
          <w:cantSplit/>
          <w:jc w:val="center"/>
        </w:trPr>
        <w:tc>
          <w:tcPr>
            <w:tcW w:w="3009" w:type="dxa"/>
          </w:tcPr>
          <w:p w14:paraId="49324F5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Relief value by organization</w:t>
            </w:r>
          </w:p>
        </w:tc>
        <w:tc>
          <w:tcPr>
            <w:tcW w:w="6017" w:type="dxa"/>
          </w:tcPr>
          <w:p w14:paraId="2A1B359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One bar per organization, stacked by resource category in standard units valued at PHP. The six </w:t>
            </w:r>
            <w:r>
              <w:rPr>
                <w:sz w:val="20"/>
              </w:rPr>
              <w:t>providers, including local government units (MDRRMO/CDRRMO/PDRRMO), each delivered between ₱483M and ₱535M. Food is 68–71% of every partner's value, and 88% for LGUs, which hand out family food packs first.</w:t>
            </w:r>
          </w:p>
        </w:tc>
      </w:tr>
      <w:tr w:rsidR="00B875CF" w14:paraId="684EC375" w14:textId="77777777">
        <w:trPr>
          <w:cantSplit/>
          <w:jc w:val="center"/>
        </w:trPr>
        <w:tc>
          <w:tcPr>
            <w:tcW w:w="3009" w:type="dxa"/>
          </w:tcPr>
          <w:p w14:paraId="6F0B662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Cost of assistance by provider</w:t>
            </w:r>
          </w:p>
        </w:tc>
        <w:tc>
          <w:tcPr>
            <w:tcW w:w="6017" w:type="dxa"/>
          </w:tcPr>
          <w:p w14:paraId="235AAA9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Relief value by type of provider, as DSWD DROMIC reports it (close-up in Figure 17).</w:t>
            </w:r>
          </w:p>
        </w:tc>
      </w:tr>
      <w:tr w:rsidR="00B875CF" w14:paraId="4D879300" w14:textId="77777777">
        <w:trPr>
          <w:cantSplit/>
          <w:jc w:val="center"/>
        </w:trPr>
        <w:tc>
          <w:tcPr>
            <w:tcW w:w="3009" w:type="dxa"/>
          </w:tcPr>
          <w:p w14:paraId="30AD5B9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Least-served provinces</w:t>
            </w:r>
          </w:p>
        </w:tc>
        <w:tc>
          <w:tcPr>
            <w:tcW w:w="6017" w:type="dxa"/>
          </w:tcPr>
          <w:p w14:paraId="059F5B8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The ten provinces with the lowest relief value per affected person. Tarlac (₱138.8) and Davao Oriental (₱140.4) are lowest, about half the overall average of ₱264.6.</w:t>
            </w:r>
          </w:p>
        </w:tc>
      </w:tr>
      <w:tr w:rsidR="00B875CF" w14:paraId="34341BB8" w14:textId="77777777">
        <w:trPr>
          <w:cantSplit/>
          <w:jc w:val="center"/>
        </w:trPr>
        <w:tc>
          <w:tcPr>
            <w:tcW w:w="3009" w:type="dxa"/>
          </w:tcPr>
          <w:p w14:paraId="651F46F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Relief coverage by province</w:t>
            </w:r>
          </w:p>
        </w:tc>
        <w:tc>
          <w:tcPr>
            <w:tcW w:w="6017" w:type="dxa"/>
          </w:tcPr>
          <w:p w14:paraId="7BF2FF2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Every province, sorted from least to most relief per person, with servings per affected family.</w:t>
            </w:r>
          </w:p>
        </w:tc>
      </w:tr>
    </w:tbl>
    <w:p w14:paraId="4E182880" w14:textId="77777777" w:rsidR="00B875CF" w:rsidRDefault="00B875CF">
      <w:pPr>
        <w:spacing w:after="40"/>
      </w:pPr>
    </w:p>
    <w:p w14:paraId="0FD69B5B" w14:textId="77777777" w:rsidR="00B875CF" w:rsidRDefault="00B14DAF">
      <w:pPr>
        <w:ind w:firstLine="720"/>
        <w:jc w:val="both"/>
      </w:pPr>
      <w:r>
        <w:rPr>
          <w:b/>
        </w:rPr>
        <w:lastRenderedPageBreak/>
        <w:t>What it means for decisions.</w:t>
      </w:r>
      <w:r>
        <w:t xml:space="preserve"> Relief is spread evenly across partners, but not across provinces:</w:t>
      </w:r>
      <w:r>
        <w:t xml:space="preserve"> </w:t>
      </w:r>
      <w:r>
        <w:t>the bottom of the coverage ranking is where the next allocation should go first.</w:t>
      </w:r>
    </w:p>
    <w:p w14:paraId="3712B844" w14:textId="77777777" w:rsidR="00B875CF" w:rsidRDefault="00B14DAF">
      <w:pPr>
        <w:pStyle w:val="Heading4"/>
      </w:pPr>
      <w:r>
        <w:t>Close-up: cost of assistance by provider</w:t>
      </w:r>
    </w:p>
    <w:p w14:paraId="6433EA1C" w14:textId="77777777" w:rsidR="00B875CF" w:rsidRDefault="00B14DAF">
      <w:pPr>
        <w:keepNext/>
        <w:ind w:firstLine="720"/>
        <w:jc w:val="both"/>
      </w:pPr>
      <w:r>
        <w:t>Figure 17 enlarges the cost-of-assistance card.</w:t>
      </w:r>
    </w:p>
    <w:p w14:paraId="36A9131B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27DA5F4B" wp14:editId="7F867F2F">
            <wp:extent cx="5731200" cy="566890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logistics_provi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6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D1F9" w14:textId="775E69BD" w:rsidR="00B875CF" w:rsidRDefault="00B14DAF">
      <w:pPr>
        <w:pStyle w:val="Caption"/>
        <w:keepNext/>
        <w:spacing w:before="80" w:after="40"/>
        <w:jc w:val="center"/>
      </w:pPr>
      <w:bookmarkStart w:id="130" w:name="_Toc24379336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>: Close-up of the cost of assistance by provider</w:t>
      </w:r>
      <w:bookmarkEnd w:id="130"/>
    </w:p>
    <w:p w14:paraId="5DD9E4CB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Relief value and families reached by national government, LGUs, NGOs and international organizations, grouped as DROMIC reports them.</w:t>
      </w:r>
    </w:p>
    <w:p w14:paraId="0B2B2773" w14:textId="77777777" w:rsidR="00B875CF" w:rsidRDefault="00B14DAF">
      <w:pPr>
        <w:ind w:firstLine="720"/>
        <w:jc w:val="both"/>
      </w:pPr>
      <w:r>
        <w:t>DROMIC reports always state who paid for the assistance: DSWD (national government), the local</w:t>
      </w:r>
      <w:r>
        <w:t xml:space="preserve"> </w:t>
      </w:r>
      <w:r>
        <w:t>government units, NGOs, and other partners. This card groups every organization by that type and</w:t>
      </w:r>
      <w:r>
        <w:t xml:space="preserve"> </w:t>
      </w:r>
      <w:r>
        <w:t>shows the value each type delivered and its share. Over all events, international organizations</w:t>
      </w:r>
      <w:r>
        <w:t xml:space="preserve"> </w:t>
      </w:r>
      <w:r>
        <w:t xml:space="preserve">(UN agencies: WFP and UNICEF) delivered ₱1.0B </w:t>
      </w:r>
      <w:r>
        <w:lastRenderedPageBreak/>
        <w:t>(33%), NGOs (Philippine Red Cross, Caritas) ₱985.8M</w:t>
      </w:r>
      <w:r>
        <w:t xml:space="preserve"> </w:t>
      </w:r>
      <w:r>
        <w:t xml:space="preserve">(32%), national government (DSWD) ₱529.1M (17%) and LGUs ₱520.2M (17%). </w:t>
      </w:r>
      <w:r>
        <w:rPr>
          <w:i/>
        </w:rPr>
        <w:t>Family servings</w:t>
      </w:r>
      <w:r>
        <w:t xml:space="preserve"> shows how</w:t>
      </w:r>
      <w:r>
        <w:t xml:space="preserve"> </w:t>
      </w:r>
      <w:r>
        <w:t>many families each type reached.</w:t>
      </w:r>
    </w:p>
    <w:p w14:paraId="1195293E" w14:textId="77777777" w:rsidR="00B875CF" w:rsidRDefault="00B14DAF">
      <w:pPr>
        <w:ind w:firstLine="720"/>
        <w:jc w:val="both"/>
      </w:pPr>
      <w:r>
        <w:t>Two readings matter for coordination. LGUs reach many families (684,767 servings) with a smaller</w:t>
      </w:r>
      <w:r>
        <w:t xml:space="preserve"> </w:t>
      </w:r>
      <w:r>
        <w:t>budget, because they give mostly food packs in the first week. In real operations DSWD usually</w:t>
      </w:r>
      <w:r>
        <w:t xml:space="preserve"> </w:t>
      </w:r>
      <w:r>
        <w:t>carries the largest share; the even split here comes from the synthetic generator choosing partners</w:t>
      </w:r>
      <w:r>
        <w:t xml:space="preserve"> </w:t>
      </w:r>
      <w:r>
        <w:t>at random. The event selector shows the same split for one event: for Kristine, NGOs and</w:t>
      </w:r>
      <w:r>
        <w:t xml:space="preserve"> </w:t>
      </w:r>
      <w:r>
        <w:t>international partners gave about ₱80M each, and DSWD and LGUs about ₱43M each.</w:t>
      </w:r>
    </w:p>
    <w:p w14:paraId="225BE76C" w14:textId="77777777" w:rsidR="00B875CF" w:rsidRDefault="00B14DAF">
      <w:pPr>
        <w:pStyle w:val="Heading3"/>
      </w:pPr>
      <w:r>
        <w:lastRenderedPageBreak/>
        <w:t>Logistics filtered to one event</w:t>
      </w:r>
    </w:p>
    <w:p w14:paraId="3AC9E10B" w14:textId="77777777" w:rsidR="00B875CF" w:rsidRDefault="00B14DAF">
      <w:pPr>
        <w:keepNext/>
        <w:ind w:firstLine="720"/>
        <w:jc w:val="both"/>
      </w:pPr>
      <w:r>
        <w:t>Figure 18 shows the same page filtered to one event.</w:t>
      </w:r>
    </w:p>
    <w:p w14:paraId="6DCB2F6C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65CA1E17" wp14:editId="15F1477A">
            <wp:extent cx="5731200" cy="59983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9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2691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44FD51B" wp14:editId="65AF5914">
            <wp:extent cx="5731200" cy="23556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448C" w14:textId="4CC6E9E9" w:rsidR="00B875CF" w:rsidRDefault="00B14DAF">
      <w:pPr>
        <w:pStyle w:val="Caption"/>
        <w:keepNext/>
        <w:spacing w:before="80" w:after="40"/>
        <w:jc w:val="center"/>
      </w:pPr>
      <w:bookmarkStart w:id="131" w:name="_Toc24379336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: Logistics dashboard filtered to Typhoon Kristine</w:t>
      </w:r>
      <w:bookmarkEnd w:id="131"/>
    </w:p>
    <w:p w14:paraId="20B5675C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Every tile, chart and table re-computes for the selected event, which shows the gaps between provinces within one storm.</w:t>
      </w:r>
    </w:p>
    <w:p w14:paraId="6A4AE63F" w14:textId="77777777" w:rsidR="00B875CF" w:rsidRDefault="00B14DAF">
      <w:pPr>
        <w:ind w:firstLine="720"/>
        <w:jc w:val="both"/>
      </w:pPr>
      <w:r>
        <w:t>The same page sliced to Kristine through the event selector (</w:t>
      </w:r>
      <w:r>
        <w:rPr>
          <w:rFonts w:ascii="Consolas" w:hAnsi="Consolas"/>
          <w:sz w:val="20"/>
        </w:rPr>
        <w:t>/logistics/?event=TC2024-KRISTINE</w:t>
      </w:r>
      <w:r>
        <w:t>).</w:t>
      </w:r>
      <w:r>
        <w:t xml:space="preserve"> </w:t>
      </w:r>
      <w:r>
        <w:t>Every tile, chart and table re-computes for that event: ₱246.3M in 514 distributions across 7</w:t>
      </w:r>
      <w:r>
        <w:t xml:space="preserve"> </w:t>
      </w:r>
      <w:r>
        <w:t xml:space="preserve">provinces, ₱337 per affected person. Within one storm the gap is sharper: </w:t>
      </w:r>
      <w:r>
        <w:rPr>
          <w:b/>
        </w:rPr>
        <w:t>Camarines Norte</w:t>
      </w:r>
      <w:r>
        <w:t xml:space="preserve"> </w:t>
      </w:r>
      <w:r>
        <w:t xml:space="preserve">received ₱238 per person and 1.12 servings per affected family, while </w:t>
      </w:r>
      <w:r>
        <w:rPr>
          <w:b/>
        </w:rPr>
        <w:t>Albay</w:t>
      </w:r>
      <w:r>
        <w:t xml:space="preserve"> received ₱389 and</w:t>
      </w:r>
      <w:r>
        <w:t xml:space="preserve"> </w:t>
      </w:r>
      <w:r>
        <w:t>1.83. A logistics officer reading this during the response would redirect the next convoys to</w:t>
      </w:r>
      <w:r>
        <w:t xml:space="preserve"> </w:t>
      </w:r>
      <w:r>
        <w:t>Camarines Norte.</w:t>
      </w:r>
    </w:p>
    <w:p w14:paraId="566FF712" w14:textId="77777777" w:rsidR="00B875CF" w:rsidRDefault="00B14DAF">
      <w:pPr>
        <w:pStyle w:val="Heading3"/>
      </w:pPr>
      <w:r>
        <w:lastRenderedPageBreak/>
        <w:t>About the warehouse</w:t>
      </w:r>
    </w:p>
    <w:p w14:paraId="206654DE" w14:textId="77777777" w:rsidR="00B875CF" w:rsidRDefault="00B14DAF">
      <w:pPr>
        <w:keepNext/>
        <w:ind w:firstLine="720"/>
        <w:jc w:val="both"/>
      </w:pPr>
      <w:r>
        <w:t>Figure 19 shows the About page.</w:t>
      </w:r>
    </w:p>
    <w:p w14:paraId="10D28EA2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12F9402A" wp14:editId="7F1F544F">
            <wp:extent cx="5731200" cy="522850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bo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2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95A" w14:textId="58F57062" w:rsidR="00B875CF" w:rsidRDefault="00B14DAF">
      <w:pPr>
        <w:pStyle w:val="Caption"/>
        <w:keepNext/>
        <w:spacing w:before="80" w:after="40"/>
        <w:jc w:val="center"/>
      </w:pPr>
      <w:bookmarkStart w:id="132" w:name="_Toc24379336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>: About page</w:t>
      </w:r>
      <w:bookmarkEnd w:id="132"/>
    </w:p>
    <w:p w14:paraId="128BCCFF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A plain-language explanation of the layers, fact tables, sources and data-quality proof for non-technical readers.</w:t>
      </w:r>
    </w:p>
    <w:p w14:paraId="18440A50" w14:textId="77777777" w:rsidR="00B875CF" w:rsidRDefault="00B14DAF">
      <w:pPr>
        <w:ind w:firstLine="720"/>
        <w:jc w:val="both"/>
      </w:pPr>
      <w:r>
        <w:t>A plain-language explanation of the system for any visitor, especially non-technical stakeholders:</w:t>
      </w:r>
      <w:r>
        <w:t xml:space="preserve"> </w:t>
      </w:r>
      <w:r>
        <w:t>the four layers (</w:t>
      </w:r>
      <w:r>
        <w:rPr>
          <w:rFonts w:ascii="Consolas" w:hAnsi="Consolas"/>
          <w:sz w:val="20"/>
        </w:rPr>
        <w:t>raw</w:t>
      </w:r>
      <w:r>
        <w:t xml:space="preserve">, </w:t>
      </w:r>
      <w:r>
        <w:rPr>
          <w:rFonts w:ascii="Consolas" w:hAnsi="Consolas"/>
          <w:sz w:val="20"/>
        </w:rPr>
        <w:t>staging</w:t>
      </w:r>
      <w:r>
        <w:t xml:space="preserve">, </w:t>
      </w:r>
      <w:r>
        <w:rPr>
          <w:rFonts w:ascii="Consolas" w:hAnsi="Consolas"/>
          <w:sz w:val="20"/>
        </w:rPr>
        <w:t>dw</w:t>
      </w:r>
      <w:r>
        <w:t xml:space="preserve">, </w:t>
      </w:r>
      <w:r>
        <w:rPr>
          <w:rFonts w:ascii="Consolas" w:hAnsi="Consolas"/>
          <w:sz w:val="20"/>
        </w:rPr>
        <w:t>mart</w:t>
      </w:r>
      <w:r>
        <w:t>), the six fact tables and their grain, the five</w:t>
      </w:r>
      <w:r>
        <w:t xml:space="preserve"> </w:t>
      </w:r>
      <w:r>
        <w:t>source systems with the defects each one carries, and the data-quality result (all 19 planted defect</w:t>
      </w:r>
      <w:r>
        <w:t xml:space="preserve"> </w:t>
      </w:r>
      <w:r>
        <w:t>types detected exactly; zero false place-name matches). It answers "can I trust these numbers?"</w:t>
      </w:r>
      <w:r>
        <w:t xml:space="preserve"> </w:t>
      </w:r>
      <w:r>
        <w:t>before anyone asks.</w:t>
      </w:r>
    </w:p>
    <w:p w14:paraId="054C50F8" w14:textId="77777777" w:rsidR="00B875CF" w:rsidRDefault="00B14DAF">
      <w:pPr>
        <w:pStyle w:val="Heading3"/>
      </w:pPr>
      <w:r>
        <w:lastRenderedPageBreak/>
        <w:t>The PHP API (back-end)</w:t>
      </w:r>
    </w:p>
    <w:p w14:paraId="5BCAEC85" w14:textId="77777777" w:rsidR="00B875CF" w:rsidRDefault="00B14DAF">
      <w:pPr>
        <w:keepNext/>
        <w:ind w:firstLine="720"/>
        <w:jc w:val="both"/>
      </w:pPr>
      <w:r>
        <w:t>Figure 20 shows the health check of the API.</w:t>
      </w:r>
    </w:p>
    <w:p w14:paraId="12E08D86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6FF25EB8" wp14:editId="4028BB25">
            <wp:extent cx="5731200" cy="45212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healt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1409" w14:textId="60F59EE9" w:rsidR="00B875CF" w:rsidRDefault="00B14DAF">
      <w:pPr>
        <w:pStyle w:val="Caption"/>
        <w:keepNext/>
        <w:spacing w:before="80" w:after="40"/>
        <w:jc w:val="center"/>
      </w:pPr>
      <w:bookmarkStart w:id="133" w:name="_Toc24379336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>: API health check</w:t>
      </w:r>
      <w:bookmarkEnd w:id="133"/>
    </w:p>
    <w:p w14:paraId="23E78C9D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The PHP back-end confirms the database, its version, and that it connects as the read-only role </w:t>
      </w:r>
      <w:r>
        <w:rPr>
          <w:rFonts w:ascii="Consolas" w:hAnsi="Consolas"/>
          <w:i/>
          <w:color w:val="404040"/>
          <w:sz w:val="16"/>
        </w:rPr>
        <w:t>driw_web</w:t>
      </w:r>
      <w:r>
        <w:rPr>
          <w:i/>
          <w:color w:val="404040"/>
          <w:sz w:val="20"/>
        </w:rPr>
        <w:t>.</w:t>
      </w:r>
    </w:p>
    <w:p w14:paraId="050A39BB" w14:textId="77777777" w:rsidR="00B875CF" w:rsidRDefault="00B14DAF">
      <w:pPr>
        <w:keepNext/>
        <w:ind w:firstLine="720"/>
        <w:jc w:val="both"/>
      </w:pPr>
      <w:r>
        <w:t>Figure 21 shows one of its responses: the event summary for Kristine as JSON.</w:t>
      </w:r>
    </w:p>
    <w:p w14:paraId="7455747A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75A04F7B" wp14:editId="2216281B">
            <wp:extent cx="5731200" cy="163657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mar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6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5958" w14:textId="04985D21" w:rsidR="00B875CF" w:rsidRDefault="00B14DAF">
      <w:pPr>
        <w:pStyle w:val="Caption"/>
        <w:keepNext/>
        <w:spacing w:before="80" w:after="40"/>
        <w:jc w:val="center"/>
      </w:pPr>
      <w:bookmarkStart w:id="134" w:name="_Toc24379336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>: API response for the event summary mart</w:t>
      </w:r>
      <w:bookmarkEnd w:id="134"/>
    </w:p>
    <w:p w14:paraId="110A4389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The same JSON the dashboards read, here for Kristine, available to any other </w:t>
      </w:r>
      <w:r>
        <w:rPr>
          <w:i/>
          <w:color w:val="404040"/>
          <w:sz w:val="20"/>
        </w:rPr>
        <w:t>system.</w:t>
      </w:r>
    </w:p>
    <w:p w14:paraId="51CDABF2" w14:textId="77777777" w:rsidR="00B875CF" w:rsidRDefault="00B14DAF">
      <w:pPr>
        <w:ind w:firstLine="720"/>
        <w:jc w:val="both"/>
      </w:pPr>
      <w:r>
        <w:t xml:space="preserve">The dashboards are static pages; their data comes from two PHP endpoints. </w:t>
      </w:r>
      <w:r>
        <w:rPr>
          <w:rFonts w:ascii="Consolas" w:hAnsi="Consolas"/>
          <w:sz w:val="20"/>
        </w:rPr>
        <w:t>health.php</w:t>
      </w:r>
      <w:r>
        <w:t xml:space="preserve"> (first image)</w:t>
      </w:r>
      <w:r>
        <w:t xml:space="preserve"> </w:t>
      </w:r>
      <w:r>
        <w:t xml:space="preserve">confirms the connection: database </w:t>
      </w:r>
      <w:r>
        <w:rPr>
          <w:rFonts w:ascii="Consolas" w:hAnsi="Consolas"/>
          <w:sz w:val="20"/>
        </w:rPr>
        <w:t>driw</w:t>
      </w:r>
      <w:r>
        <w:t xml:space="preserve">, PostgreSQL 17.11, connected as </w:t>
      </w:r>
      <w:r>
        <w:rPr>
          <w:rFonts w:ascii="Consolas" w:hAnsi="Consolas"/>
          <w:sz w:val="20"/>
        </w:rPr>
        <w:t>driw_web</w:t>
      </w:r>
      <w:r>
        <w:t>. That role is a</w:t>
      </w:r>
      <w:r>
        <w:t xml:space="preserve"> </w:t>
      </w:r>
      <w:r>
        <w:t xml:space="preserve">member of </w:t>
      </w:r>
      <w:r>
        <w:rPr>
          <w:rFonts w:ascii="Consolas" w:hAnsi="Consolas"/>
          <w:sz w:val="20"/>
        </w:rPr>
        <w:t>driw_executive</w:t>
      </w:r>
      <w:r>
        <w:t xml:space="preserve"> only, so the web server can read the marts and nothing else (least</w:t>
      </w:r>
      <w:r>
        <w:t xml:space="preserve"> </w:t>
      </w:r>
      <w:r>
        <w:t xml:space="preserve">privilege). </w:t>
      </w:r>
      <w:r>
        <w:rPr>
          <w:rFonts w:ascii="Consolas" w:hAnsi="Consolas"/>
          <w:sz w:val="20"/>
        </w:rPr>
        <w:t>marts.php</w:t>
      </w:r>
      <w:r>
        <w:t xml:space="preserve"> (second image) returns one mart as JSON, here </w:t>
      </w:r>
      <w:r>
        <w:rPr>
          <w:rFonts w:ascii="Consolas" w:hAnsi="Consolas"/>
          <w:sz w:val="20"/>
        </w:rPr>
        <w:t>mart_event_summary</w:t>
      </w:r>
      <w:r>
        <w:t xml:space="preserve"> for</w:t>
      </w:r>
      <w:r>
        <w:t xml:space="preserve"> </w:t>
      </w:r>
      <w:r>
        <w:t>Kristine. Any other system can consume the same endpoint: an agency information system, or Excel and</w:t>
      </w:r>
      <w:r>
        <w:t xml:space="preserve"> </w:t>
      </w:r>
      <w:r>
        <w:t xml:space="preserve">Power BI through a web </w:t>
      </w:r>
      <w:r>
        <w:t>query.</w:t>
      </w:r>
    </w:p>
    <w:p w14:paraId="5A4A4033" w14:textId="77777777" w:rsidR="00B875CF" w:rsidRDefault="00B14DAF">
      <w:pPr>
        <w:pStyle w:val="Heading3"/>
      </w:pPr>
      <w:r>
        <w:lastRenderedPageBreak/>
        <w:t>Narrow screens</w:t>
      </w:r>
    </w:p>
    <w:p w14:paraId="6D8DC3D5" w14:textId="77777777" w:rsidR="00B875CF" w:rsidRDefault="00B14DAF">
      <w:pPr>
        <w:keepNext/>
        <w:ind w:firstLine="720"/>
        <w:jc w:val="both"/>
      </w:pPr>
      <w:r>
        <w:t>Figure 22 shows the Operations page on a phone-sized screen.</w:t>
      </w:r>
    </w:p>
    <w:p w14:paraId="729EC460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470D688D" wp14:editId="6870D3C5">
            <wp:extent cx="5634517" cy="665999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4517" cy="66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9CC5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7911A5" wp14:editId="7EA6C20D">
            <wp:extent cx="5302547" cy="665999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2547" cy="66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B222E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E6F6821" wp14:editId="72FA9A1E">
            <wp:extent cx="5731200" cy="474543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3F24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F772D4" wp14:editId="39FCE14B">
            <wp:extent cx="5731200" cy="474543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0871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55BCF84" wp14:editId="1E34C98E">
            <wp:extent cx="5731200" cy="44703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B203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2514D1" wp14:editId="2B9C73AA">
            <wp:extent cx="5731200" cy="607507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7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0A8F" w14:textId="6AAF813F" w:rsidR="00B875CF" w:rsidRDefault="00B14DAF">
      <w:pPr>
        <w:pStyle w:val="Caption"/>
        <w:keepNext/>
        <w:spacing w:before="80" w:after="40"/>
        <w:jc w:val="center"/>
      </w:pPr>
      <w:bookmarkStart w:id="135" w:name="_Toc24379336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>: Operations page on a narrow screen</w:t>
      </w:r>
      <w:bookmarkEnd w:id="135"/>
    </w:p>
    <w:p w14:paraId="3A0DF853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Tiles and charts reflow into one or two columns, so field staff can use the dashboards on a phone or tablet.</w:t>
      </w:r>
    </w:p>
    <w:p w14:paraId="44FC62F7" w14:textId="77777777" w:rsidR="00B875CF" w:rsidRDefault="00B14DAF">
      <w:pPr>
        <w:ind w:firstLine="720"/>
        <w:jc w:val="both"/>
      </w:pPr>
      <w:r>
        <w:t>The same Operations page on a narrow screen. Tiles fall into two columns and charts stack in one</w:t>
      </w:r>
      <w:r>
        <w:t xml:space="preserve"> </w:t>
      </w:r>
      <w:r>
        <w:t>column, with no sideways scrolling, so field staff can use the dashboards on a tablet or phone</w:t>
      </w:r>
      <w:r>
        <w:t xml:space="preserve"> </w:t>
      </w:r>
      <w:r>
        <w:t>during operations.</w:t>
      </w:r>
    </w:p>
    <w:p w14:paraId="216D7D44" w14:textId="77777777" w:rsidR="00B875CF" w:rsidRDefault="00B14DAF">
      <w:pPr>
        <w:pStyle w:val="Heading2"/>
      </w:pPr>
      <w:bookmarkStart w:id="136" w:name="_Toc243793320"/>
      <w:r>
        <w:t>7.3 Sample findings (synthetic data)</w:t>
      </w:r>
      <w:bookmarkEnd w:id="136"/>
    </w:p>
    <w:p w14:paraId="006B63E3" w14:textId="77777777" w:rsidR="00B875CF" w:rsidRDefault="00B14DAF">
      <w:pPr>
        <w:ind w:firstLine="720"/>
        <w:jc w:val="both"/>
      </w:pPr>
      <w:r>
        <w:t>The findings in this section show the kind of answer each dashboard gives. Because the operational figures</w:t>
      </w:r>
      <w:r>
        <w:t xml:space="preserve"> </w:t>
      </w:r>
      <w:r>
        <w:t>are synthetic, they demonstrate analytical capability, not facts about real disasters.</w:t>
      </w:r>
    </w:p>
    <w:p w14:paraId="32E3A833" w14:textId="77777777" w:rsidR="00B875CF" w:rsidRDefault="00B14DAF">
      <w:pPr>
        <w:pStyle w:val="ListBullet"/>
        <w:spacing w:after="60"/>
        <w:jc w:val="both"/>
      </w:pPr>
      <w:r>
        <w:rPr>
          <w:b/>
        </w:rPr>
        <w:lastRenderedPageBreak/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62B870DC" w14:textId="77777777" w:rsidR="00B875CF" w:rsidRDefault="00B14DAF">
      <w:pPr>
        <w:pStyle w:val="ListBullet"/>
        <w:spacing w:after="60"/>
        <w:jc w:val="both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58CEA670" w14:textId="77777777" w:rsidR="00B875CF" w:rsidRDefault="00B14DAF">
      <w:pPr>
        <w:pStyle w:val="ListBullet"/>
        <w:spacing w:after="60"/>
        <w:jc w:val="both"/>
      </w:pPr>
      <w:r>
        <w:t>Evacuation peaks on landfall day and decays over about two weeks; overcrowding is concentrated</w:t>
      </w:r>
      <w:r>
        <w:t xml:space="preserve"> </w:t>
      </w:r>
      <w:r>
        <w:t>in the first two days, which is when extra centers should open.</w:t>
      </w:r>
    </w:p>
    <w:p w14:paraId="0AD3F83F" w14:textId="77777777" w:rsidR="00B875CF" w:rsidRDefault="00B14DAF">
      <w:pPr>
        <w:pStyle w:val="ListBullet"/>
        <w:spacing w:after="60"/>
        <w:jc w:val="both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00E74F66" w14:textId="77777777" w:rsidR="00B875CF" w:rsidRDefault="00B14DAF">
      <w:pPr>
        <w:pStyle w:val="ListBullet"/>
        <w:spacing w:after="60"/>
        <w:jc w:val="both"/>
      </w:pPr>
      <w:r>
        <w:rPr>
          <w:b/>
        </w:rPr>
        <w:t>Tarlac</w:t>
      </w:r>
      <w:r>
        <w:t xml:space="preserve"> and </w:t>
      </w:r>
      <w:r>
        <w:rPr>
          <w:b/>
        </w:rPr>
        <w:t>Davao Oriental</w:t>
      </w:r>
      <w:r>
        <w:t xml:space="preserve"> received the least relief per affected person (about ₱139–140),</w:t>
      </w:r>
      <w:r>
        <w:t xml:space="preserve"> </w:t>
      </w:r>
      <w:r>
        <w:t>candidates for re-allocation.</w:t>
      </w:r>
    </w:p>
    <w:p w14:paraId="44DDAC9C" w14:textId="77777777" w:rsidR="00B875CF" w:rsidRDefault="00B14DAF">
      <w:pPr>
        <w:pStyle w:val="ListBullet"/>
        <w:spacing w:after="60"/>
        <w:jc w:val="both"/>
      </w:pPr>
      <w:r>
        <w:t xml:space="preserve">Most displaced people are </w:t>
      </w:r>
      <w:r>
        <w:rPr>
          <w:b/>
        </w:rPr>
        <w:t>outside evacuation centers</w:t>
      </w:r>
      <w:r>
        <w:t>: 61% on the peak days, and they stay</w:t>
      </w:r>
      <w:r>
        <w:t xml:space="preserve"> </w:t>
      </w:r>
      <w:r>
        <w:t>displaced longer than people in centers.</w:t>
      </w:r>
    </w:p>
    <w:p w14:paraId="0733AB20" w14:textId="77777777" w:rsidR="00B875CF" w:rsidRDefault="00B14DAF">
      <w:pPr>
        <w:pStyle w:val="ListBullet"/>
        <w:spacing w:after="60"/>
        <w:jc w:val="both"/>
      </w:pPr>
      <w:r>
        <w:t xml:space="preserve">Relative to population, </w:t>
      </w:r>
      <w:r>
        <w:rPr>
          <w:b/>
        </w:rPr>
        <w:t>Odette (2021)</w:t>
      </w:r>
      <w:r>
        <w:t xml:space="preserve"> was the deadliest event (3.88 deaths per 100,000), not</w:t>
      </w:r>
      <w:r>
        <w:t xml:space="preserve"> </w:t>
      </w:r>
      <w:r>
        <w:t>the costliest one.</w:t>
      </w:r>
    </w:p>
    <w:p w14:paraId="6438B062" w14:textId="77777777" w:rsidR="00B875CF" w:rsidRDefault="00B14DAF">
      <w:pPr>
        <w:pStyle w:val="ListBullet"/>
        <w:spacing w:after="60"/>
        <w:jc w:val="both"/>
      </w:pPr>
      <w:r>
        <w:rPr>
          <w:b/>
        </w:rPr>
        <w:t>Bridges</w:t>
      </w:r>
      <w:r>
        <w:t xml:space="preserve"> take longest to restore (median 126 hours across events, only 20% within</w:t>
      </w:r>
      <w:r>
        <w:t xml:space="preserve"> </w:t>
      </w:r>
      <w:r>
        <w:t>72 hours); communications come back fastest (86% within 72 hours).</w:t>
      </w:r>
    </w:p>
    <w:p w14:paraId="6DD37D8F" w14:textId="77777777" w:rsidR="00B875CF" w:rsidRDefault="00B14DAF">
      <w:pPr>
        <w:ind w:firstLine="720"/>
        <w:jc w:val="both"/>
      </w:pPr>
      <w:r>
        <w:t xml:space="preserve">These figures come from </w:t>
      </w:r>
      <w:r>
        <w:t>synthetic operational data and illustrate the analysis, not real outcomes.</w:t>
      </w:r>
    </w:p>
    <w:p w14:paraId="6584CE9C" w14:textId="77777777" w:rsidR="00B875CF" w:rsidRDefault="00B14DAF">
      <w:pPr>
        <w:pStyle w:val="Heading1"/>
      </w:pPr>
      <w:bookmarkStart w:id="137" w:name="_Toc243793321"/>
      <w:r>
        <w:lastRenderedPageBreak/>
        <w:t>8. Testing and Validation</w:t>
      </w:r>
      <w:bookmarkEnd w:id="137"/>
    </w:p>
    <w:p w14:paraId="32F713A9" w14:textId="77777777" w:rsidR="00B875CF" w:rsidRDefault="00B14DAF">
      <w:pPr>
        <w:ind w:firstLine="720"/>
        <w:jc w:val="both"/>
      </w:pPr>
      <w:r>
        <w:t>How DRIW was tested, and the results. Data seed 271, run on PostgreSQL 17.11.</w:t>
      </w:r>
    </w:p>
    <w:p w14:paraId="4BB9FDD4" w14:textId="77777777" w:rsidR="00B875CF" w:rsidRDefault="00B14DAF">
      <w:pPr>
        <w:pStyle w:val="Heading2"/>
      </w:pPr>
      <w:bookmarkStart w:id="138" w:name="_Toc243793322"/>
      <w:r>
        <w:t>8.1 Summary</w:t>
      </w:r>
      <w:bookmarkEnd w:id="138"/>
    </w:p>
    <w:p w14:paraId="394B9A23" w14:textId="77777777" w:rsidR="00B875CF" w:rsidRDefault="00B14DAF">
      <w:pPr>
        <w:keepNext/>
        <w:ind w:firstLine="720"/>
        <w:jc w:val="both"/>
      </w:pPr>
      <w:r>
        <w:t>Table 62 summarizes every test suite and its result.</w:t>
      </w:r>
    </w:p>
    <w:p w14:paraId="24650EAD" w14:textId="0092C0B6" w:rsidR="00B875CF" w:rsidRDefault="00B14DAF">
      <w:pPr>
        <w:pStyle w:val="Caption"/>
        <w:keepNext/>
        <w:spacing w:before="160" w:after="40"/>
      </w:pPr>
      <w:bookmarkStart w:id="139" w:name="_Toc24379342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62</w:t>
      </w:r>
      <w:r>
        <w:fldChar w:fldCharType="end"/>
      </w:r>
      <w:r>
        <w:t>: Test suites and their results</w:t>
      </w:r>
      <w:bookmarkEnd w:id="139"/>
    </w:p>
    <w:p w14:paraId="53F0D425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Every suite passes; together they cover completeness, correctness, consistency, model integrity, reproducibility, data exchange and security.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80"/>
        <w:gridCol w:w="1824"/>
        <w:gridCol w:w="3021"/>
      </w:tblGrid>
      <w:tr w:rsidR="00B875CF" w14:paraId="0B236253" w14:textId="77777777">
        <w:trPr>
          <w:cantSplit/>
          <w:tblHeader/>
          <w:jc w:val="center"/>
        </w:trPr>
        <w:tc>
          <w:tcPr>
            <w:tcW w:w="4180" w:type="dxa"/>
            <w:shd w:val="clear" w:color="auto" w:fill="E7E6E6"/>
          </w:tcPr>
          <w:p w14:paraId="59076C5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Suite</w:t>
            </w:r>
          </w:p>
        </w:tc>
        <w:tc>
          <w:tcPr>
            <w:tcW w:w="1824" w:type="dxa"/>
            <w:shd w:val="clear" w:color="auto" w:fill="E7E6E6"/>
          </w:tcPr>
          <w:p w14:paraId="0CD49B87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Checks</w:t>
            </w:r>
          </w:p>
        </w:tc>
        <w:tc>
          <w:tcPr>
            <w:tcW w:w="3021" w:type="dxa"/>
            <w:shd w:val="clear" w:color="auto" w:fill="E7E6E6"/>
          </w:tcPr>
          <w:p w14:paraId="535F53E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Result</w:t>
            </w:r>
          </w:p>
        </w:tc>
      </w:tr>
      <w:tr w:rsidR="00B875CF" w14:paraId="228BBA29" w14:textId="77777777">
        <w:trPr>
          <w:cantSplit/>
          <w:jc w:val="center"/>
        </w:trPr>
        <w:tc>
          <w:tcPr>
            <w:tcW w:w="4180" w:type="dxa"/>
          </w:tcPr>
          <w:p w14:paraId="677FB89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dbt build (39 models, 2 seeds, 76 data tests)</w:t>
            </w:r>
          </w:p>
        </w:tc>
        <w:tc>
          <w:tcPr>
            <w:tcW w:w="1824" w:type="dxa"/>
          </w:tcPr>
          <w:p w14:paraId="29DA03D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117</w:t>
            </w:r>
          </w:p>
        </w:tc>
        <w:tc>
          <w:tcPr>
            <w:tcW w:w="3021" w:type="dxa"/>
          </w:tcPr>
          <w:p w14:paraId="2BD1969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117 pass</w:t>
            </w:r>
          </w:p>
        </w:tc>
      </w:tr>
      <w:tr w:rsidR="00B875CF" w14:paraId="375528C4" w14:textId="77777777">
        <w:trPr>
          <w:cantSplit/>
          <w:jc w:val="center"/>
        </w:trPr>
        <w:tc>
          <w:tcPr>
            <w:tcW w:w="4180" w:type="dxa"/>
          </w:tcPr>
          <w:p w14:paraId="6571886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End-to-end tests (</w:t>
            </w:r>
            <w:r>
              <w:rPr>
                <w:rFonts w:ascii="Consolas" w:hAnsi="Consolas"/>
                <w:sz w:val="16"/>
              </w:rPr>
              <w:t>tests/test_end_to_end.py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4F8B3C5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36</w:t>
            </w:r>
          </w:p>
        </w:tc>
        <w:tc>
          <w:tcPr>
            <w:tcW w:w="3021" w:type="dxa"/>
          </w:tcPr>
          <w:p w14:paraId="2B96129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36 pass</w:t>
            </w:r>
          </w:p>
        </w:tc>
      </w:tr>
      <w:tr w:rsidR="00B875CF" w14:paraId="261F165D" w14:textId="77777777">
        <w:trPr>
          <w:cantSplit/>
          <w:jc w:val="center"/>
        </w:trPr>
        <w:tc>
          <w:tcPr>
            <w:tcW w:w="4180" w:type="dxa"/>
          </w:tcPr>
          <w:p w14:paraId="5909BA3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Governance tests (</w:t>
            </w:r>
            <w:r>
              <w:rPr>
                <w:rFonts w:ascii="Consolas" w:hAnsi="Consolas"/>
                <w:sz w:val="16"/>
              </w:rPr>
              <w:t>tests/test_governance.py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653A006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27</w:t>
            </w:r>
          </w:p>
        </w:tc>
        <w:tc>
          <w:tcPr>
            <w:tcW w:w="3021" w:type="dxa"/>
          </w:tcPr>
          <w:p w14:paraId="7D2F997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27 pass</w:t>
            </w:r>
          </w:p>
        </w:tc>
      </w:tr>
      <w:tr w:rsidR="00B875CF" w14:paraId="47894082" w14:textId="77777777">
        <w:trPr>
          <w:cantSplit/>
          <w:jc w:val="center"/>
        </w:trPr>
        <w:tc>
          <w:tcPr>
            <w:tcW w:w="4180" w:type="dxa"/>
          </w:tcPr>
          <w:p w14:paraId="11A9C72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PHP API tests (</w:t>
            </w:r>
            <w:r>
              <w:rPr>
                <w:rFonts w:ascii="Consolas" w:hAnsi="Consolas"/>
                <w:sz w:val="16"/>
              </w:rPr>
              <w:t>tests/test_php_api.py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394AD79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15</w:t>
            </w:r>
          </w:p>
        </w:tc>
        <w:tc>
          <w:tcPr>
            <w:tcW w:w="3021" w:type="dxa"/>
          </w:tcPr>
          <w:p w14:paraId="073CEE2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15 pass</w:t>
            </w:r>
            <w:r>
              <w:rPr>
                <w:sz w:val="20"/>
              </w:rPr>
              <w:t xml:space="preserve"> (skipped where PHP is not installed, e.g. CI)</w:t>
            </w:r>
          </w:p>
        </w:tc>
      </w:tr>
      <w:tr w:rsidR="00B875CF" w14:paraId="5F19DFFE" w14:textId="77777777">
        <w:trPr>
          <w:cantSplit/>
          <w:jc w:val="center"/>
        </w:trPr>
        <w:tc>
          <w:tcPr>
            <w:tcW w:w="4180" w:type="dxa"/>
          </w:tcPr>
          <w:p w14:paraId="777C9C1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Data exchange tests (</w:t>
            </w:r>
            <w:r>
              <w:rPr>
                <w:rFonts w:ascii="Consolas" w:hAnsi="Consolas"/>
                <w:sz w:val="16"/>
              </w:rPr>
              <w:t>tests/test_intake.py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027DB2B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3021" w:type="dxa"/>
          </w:tcPr>
          <w:p w14:paraId="2B3D05F2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13 pass</w:t>
            </w:r>
          </w:p>
        </w:tc>
      </w:tr>
      <w:tr w:rsidR="00B875CF" w14:paraId="5EF133B1" w14:textId="77777777">
        <w:trPr>
          <w:cantSplit/>
          <w:jc w:val="center"/>
        </w:trPr>
        <w:tc>
          <w:tcPr>
            <w:tcW w:w="4180" w:type="dxa"/>
          </w:tcPr>
          <w:p w14:paraId="7EB3044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Query performance (</w:t>
            </w:r>
            <w:r>
              <w:rPr>
                <w:rFonts w:ascii="Consolas" w:hAnsi="Consolas"/>
                <w:sz w:val="16"/>
              </w:rPr>
              <w:t>ingestion/benchmark_queries.py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34B77B3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14 queries</w:t>
            </w:r>
          </w:p>
        </w:tc>
        <w:tc>
          <w:tcPr>
            <w:tcW w:w="3021" w:type="dxa"/>
          </w:tcPr>
          <w:p w14:paraId="7DFFF1E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14 within the 1 s budget</w:t>
            </w:r>
            <w:r>
              <w:rPr>
                <w:sz w:val="20"/>
              </w:rPr>
              <w:t>, slowest about 34 ms</w:t>
            </w:r>
          </w:p>
        </w:tc>
      </w:tr>
      <w:tr w:rsidR="00B875CF" w14:paraId="1234306A" w14:textId="77777777">
        <w:trPr>
          <w:cantSplit/>
          <w:jc w:val="center"/>
        </w:trPr>
        <w:tc>
          <w:tcPr>
            <w:tcW w:w="4180" w:type="dxa"/>
          </w:tcPr>
          <w:p w14:paraId="6658ED6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Dashboards (</w:t>
            </w:r>
            <w:r>
              <w:rPr>
                <w:rFonts w:ascii="Consolas" w:hAnsi="Consolas"/>
                <w:sz w:val="16"/>
              </w:rPr>
              <w:t>npm run lint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npm run build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7C9996E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lint + type check + static build</w:t>
            </w:r>
          </w:p>
        </w:tc>
        <w:tc>
          <w:tcPr>
            <w:tcW w:w="3021" w:type="dxa"/>
          </w:tcPr>
          <w:p w14:paraId="2B3E5AF5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pass</w:t>
            </w:r>
          </w:p>
        </w:tc>
      </w:tr>
    </w:tbl>
    <w:p w14:paraId="773209F4" w14:textId="77777777" w:rsidR="00B875CF" w:rsidRDefault="00B875CF">
      <w:pPr>
        <w:spacing w:after="40"/>
      </w:pPr>
    </w:p>
    <w:p w14:paraId="55B4BF5D" w14:textId="77777777" w:rsidR="00B875CF" w:rsidRDefault="00B14DAF">
      <w:pPr>
        <w:ind w:firstLine="720"/>
        <w:jc w:val="both"/>
      </w:pPr>
      <w:r>
        <w:t xml:space="preserve">Run everything with </w:t>
      </w:r>
      <w:r>
        <w:rPr>
          <w:rFonts w:ascii="Consolas" w:hAnsi="Consolas"/>
          <w:sz w:val="20"/>
        </w:rPr>
        <w:t>.venv/Scripts/python -m pytest tests</w:t>
      </w:r>
      <w:r>
        <w:t>. It builds a brand-new database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driw_e2e</w:t>
      </w:r>
      <w:r>
        <w:t>) from nothing through the whole pipeline (migrations, reference data, PSGC,</w:t>
      </w:r>
      <w:r>
        <w:t xml:space="preserve"> </w:t>
      </w:r>
      <w:r>
        <w:t>generation, raw load, dbt, export), runs every check, 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sz w:val="20"/>
        </w:rPr>
        <w:t>.github/workflows/ci.yml</w:t>
      </w:r>
      <w:r>
        <w:t>). Query timings are in</w:t>
      </w:r>
      <w:r>
        <w:t xml:space="preserve"> </w:t>
      </w:r>
      <w:r>
        <w:t>the Query Performance Test Report (Chapter 8).</w:t>
      </w:r>
    </w:p>
    <w:p w14:paraId="121E3804" w14:textId="77777777" w:rsidR="00B875CF" w:rsidRDefault="00B14DAF">
      <w:pPr>
        <w:pStyle w:val="Heading2"/>
      </w:pPr>
      <w:bookmarkStart w:id="140" w:name="_Toc243793323"/>
      <w:r>
        <w:t>8.2 What is validated</w:t>
      </w:r>
      <w:bookmarkEnd w:id="140"/>
    </w:p>
    <w:p w14:paraId="2C57B424" w14:textId="77777777" w:rsidR="00B875CF" w:rsidRDefault="00B14DAF">
      <w:pPr>
        <w:pStyle w:val="Heading3"/>
      </w:pPr>
      <w:r>
        <w:t>1. Completeness: nothing is lost between layers</w:t>
      </w:r>
    </w:p>
    <w:p w14:paraId="3BA695E1" w14:textId="77777777" w:rsidR="00B875CF" w:rsidRDefault="00B14DAF">
      <w:pPr>
        <w:pStyle w:val="ListBullet"/>
        <w:spacing w:after="60"/>
        <w:jc w:val="both"/>
      </w:pPr>
      <w:r>
        <w:t>Every raw row reaches staging (7 raw tables from 5 sources; NGO checked at item-line level).</w:t>
      </w:r>
    </w:p>
    <w:p w14:paraId="00D0B98D" w14:textId="77777777" w:rsidR="00B875CF" w:rsidRDefault="00B14DAF">
      <w:pPr>
        <w:pStyle w:val="ListBullet"/>
        <w:spacing w:after="60"/>
        <w:jc w:val="both"/>
      </w:pPr>
      <w:r>
        <w:t>Every staged row has a status; every rejected row is in quarantine.</w:t>
      </w:r>
    </w:p>
    <w:p w14:paraId="626AFD69" w14:textId="77777777" w:rsidR="00B875CF" w:rsidRDefault="00B14DAF">
      <w:pPr>
        <w:pStyle w:val="ListBullet"/>
        <w:spacing w:after="60"/>
        <w:jc w:val="both"/>
      </w:pPr>
      <w:r>
        <w:t xml:space="preserve">Every valid/warning row reaches its fact table (dbt </w:t>
      </w:r>
      <w:r>
        <w:rPr>
          <w:rFonts w:ascii="Consolas" w:hAnsi="Consolas"/>
          <w:sz w:val="20"/>
        </w:rPr>
        <w:t>assert_facts_reconcile_to_staging</w:t>
      </w:r>
      <w:r>
        <w:t>).</w:t>
      </w:r>
    </w:p>
    <w:p w14:paraId="3D887EE9" w14:textId="77777777" w:rsidR="00B875CF" w:rsidRDefault="00B14DAF">
      <w:pPr>
        <w:pStyle w:val="ListBullet"/>
        <w:spacing w:after="60"/>
        <w:jc w:val="both"/>
      </w:pPr>
      <w:r>
        <w:t>Every layer, fact and mart is non-empty.</w:t>
      </w:r>
    </w:p>
    <w:p w14:paraId="387986D0" w14:textId="77777777" w:rsidR="00B875CF" w:rsidRDefault="00B14DAF">
      <w:pPr>
        <w:pStyle w:val="Heading3"/>
      </w:pPr>
      <w:r>
        <w:lastRenderedPageBreak/>
        <w:t>2. Correctness: data quality is proven, not assumed</w:t>
      </w:r>
    </w:p>
    <w:p w14:paraId="2935AF0F" w14:textId="77777777" w:rsidR="00B875CF" w:rsidRDefault="00B14DAF">
      <w:pPr>
        <w:pStyle w:val="ListBullet"/>
        <w:spacing w:after="60"/>
        <w:jc w:val="both"/>
      </w:pPr>
      <w:r>
        <w:rPr>
          <w:b/>
        </w:rPr>
        <w:t>19/19 planted defect types detected at exactly the planted count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dq.dq_reconciliation</w:t>
      </w:r>
      <w:r>
        <w:t>).</w:t>
      </w:r>
    </w:p>
    <w:p w14:paraId="0B898F98" w14:textId="77777777" w:rsidR="00B875CF" w:rsidRDefault="00B14DAF">
      <w:pPr>
        <w:pStyle w:val="ListBullet"/>
        <w:spacing w:after="60"/>
        <w:jc w:val="both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37567616" w14:textId="77777777" w:rsidR="00B875CF" w:rsidRDefault="00B14DAF">
      <w:pPr>
        <w:pStyle w:val="ListBullet"/>
        <w:spacing w:after="60"/>
        <w:jc w:val="both"/>
      </w:pPr>
      <w:r>
        <w:t>Every rejection traces to a planted defect (</w:t>
      </w:r>
      <w:r>
        <w:rPr>
          <w:rFonts w:ascii="Consolas" w:hAnsi="Consolas"/>
          <w:sz w:val="20"/>
        </w:rPr>
        <w:t>warn_unplanted_rejections</w:t>
      </w:r>
      <w:r>
        <w:t>).</w:t>
      </w:r>
    </w:p>
    <w:p w14:paraId="0AFD08DB" w14:textId="77777777" w:rsidR="00B875CF" w:rsidRDefault="00B14DAF">
      <w:pPr>
        <w:pStyle w:val="Heading3"/>
      </w:pPr>
      <w:r>
        <w:t>3. Consistency: aggregates agree with detail</w:t>
      </w:r>
    </w:p>
    <w:p w14:paraId="28496B63" w14:textId="77777777" w:rsidR="00B875CF" w:rsidRDefault="00B14DAF">
      <w:pPr>
        <w:pStyle w:val="ListBullet"/>
        <w:spacing w:after="60"/>
        <w:jc w:val="both"/>
      </w:pPr>
      <w:r>
        <w:t>Damage totals are equal in facts, the event mart and the CUBE grand total.</w:t>
      </w:r>
    </w:p>
    <w:p w14:paraId="23A986CA" w14:textId="77777777" w:rsidR="00B875CF" w:rsidRDefault="00B14DAF">
      <w:pPr>
        <w:pStyle w:val="ListBullet"/>
        <w:spacing w:after="60"/>
        <w:jc w:val="both"/>
      </w:pPr>
      <w:r>
        <w:t>Every mart adds back up to its facts (</w:t>
      </w:r>
      <w:r>
        <w:rPr>
          <w:rFonts w:ascii="Consolas" w:hAnsi="Consolas"/>
          <w:sz w:val="20"/>
        </w:rPr>
        <w:t>assert_marts_reconcile_to_facts</w:t>
      </w:r>
      <w:r>
        <w:t>).</w:t>
      </w:r>
    </w:p>
    <w:p w14:paraId="39A4B459" w14:textId="77777777" w:rsidR="00B875CF" w:rsidRDefault="00B14DAF">
      <w:pPr>
        <w:pStyle w:val="ListBullet"/>
        <w:spacing w:after="60"/>
        <w:jc w:val="both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sz w:val="20"/>
        </w:rPr>
        <w:t>web/src/data/</w:t>
      </w:r>
      <w:r>
        <w:t xml:space="preserve"> is identical to a fresh build (fails if someone forgets to re-export).</w:t>
      </w:r>
    </w:p>
    <w:p w14:paraId="7EA78050" w14:textId="77777777" w:rsidR="00B875CF" w:rsidRDefault="00B14DAF">
      <w:pPr>
        <w:pStyle w:val="Heading3"/>
      </w:pPr>
      <w:r>
        <w:t xml:space="preserve">4. </w:t>
      </w:r>
      <w:r>
        <w:t>Model integrity</w:t>
      </w:r>
    </w:p>
    <w:p w14:paraId="7AF26FED" w14:textId="77777777" w:rsidR="00B875CF" w:rsidRDefault="00B14DAF">
      <w:pPr>
        <w:pStyle w:val="ListBullet"/>
        <w:spacing w:after="60"/>
        <w:jc w:val="both"/>
      </w:pPr>
      <w:r>
        <w:t>Primary and foreign keys on the star schema (10 PKs, 38 FKs).</w:t>
      </w:r>
    </w:p>
    <w:p w14:paraId="41BCC278" w14:textId="77777777" w:rsidR="00B875CF" w:rsidRDefault="00B14DAF">
      <w:pPr>
        <w:pStyle w:val="ListBullet"/>
        <w:spacing w:after="60"/>
        <w:jc w:val="both"/>
      </w:pPr>
      <w:r>
        <w:t>One row per declared grain in each fact.</w:t>
      </w:r>
    </w:p>
    <w:p w14:paraId="017D5AAD" w14:textId="77777777" w:rsidR="00B875CF" w:rsidRDefault="00B14DAF">
      <w:pPr>
        <w:pStyle w:val="ListBullet"/>
        <w:spacing w:after="60"/>
        <w:jc w:val="both"/>
      </w:pPr>
      <w:r>
        <w:t>SCD Type 2: no overlapping or missing validity periods, exactly one current version;</w:t>
      </w:r>
      <w:r>
        <w:t xml:space="preserve"> </w:t>
      </w:r>
      <w:r>
        <w:t xml:space="preserve">Typhoon Paeng (Oct 2022) rolls up to </w:t>
      </w:r>
      <w:r>
        <w:t>Maguindanao del Norte/del Sur.</w:t>
      </w:r>
    </w:p>
    <w:p w14:paraId="410C5399" w14:textId="77777777" w:rsidR="00B875CF" w:rsidRDefault="00B14DAF">
      <w:pPr>
        <w:pStyle w:val="Heading3"/>
      </w:pPr>
      <w:r>
        <w:t>5. Reproducibility</w:t>
      </w:r>
    </w:p>
    <w:p w14:paraId="10EFE9A1" w14:textId="77777777" w:rsidR="00B875CF" w:rsidRDefault="00B14DAF">
      <w:pPr>
        <w:pStyle w:val="ListBullet"/>
        <w:spacing w:after="60"/>
        <w:jc w:val="both"/>
      </w:pPr>
      <w:r>
        <w:t>The generator is deterministic: two runs with the same seed produce identical content.</w:t>
      </w:r>
    </w:p>
    <w:p w14:paraId="5EE28AA5" w14:textId="77777777" w:rsidR="00B875CF" w:rsidRDefault="00B14DAF">
      <w:pPr>
        <w:pStyle w:val="ListBullet"/>
        <w:spacing w:after="60"/>
        <w:jc w:val="both"/>
      </w:pPr>
      <w:r>
        <w:t>A fresh database built from scratch matches the working database row for row</w:t>
      </w:r>
      <w:r>
        <w:t xml:space="preserve"> </w:t>
      </w:r>
      <w:r>
        <w:t>(111,763 fact rows, 1,548 Bicol damage rows in both).</w:t>
      </w:r>
    </w:p>
    <w:p w14:paraId="33EDCEE2" w14:textId="77777777" w:rsidR="00B875CF" w:rsidRDefault="00B14DAF">
      <w:pPr>
        <w:pStyle w:val="ListBullet"/>
        <w:spacing w:after="60"/>
        <w:jc w:val="both"/>
      </w:pPr>
      <w:r>
        <w:t>A second dbt build gives identical fact counts and keeps grants and row-level security.</w:t>
      </w:r>
    </w:p>
    <w:p w14:paraId="45268001" w14:textId="77777777" w:rsidR="00B875CF" w:rsidRDefault="00B14DAF">
      <w:pPr>
        <w:pStyle w:val="Heading3"/>
      </w:pPr>
      <w:r>
        <w:t>6. Data exchange (see Chapter 10)</w:t>
      </w:r>
    </w:p>
    <w:p w14:paraId="71098046" w14:textId="77777777" w:rsidR="00B875CF" w:rsidRDefault="00B14DAF">
      <w:pPr>
        <w:pStyle w:val="ListBullet"/>
        <w:spacing w:after="60"/>
        <w:jc w:val="both"/>
      </w:pPr>
      <w:r>
        <w:t>Every Excel template has its instructions, the expected headings and drop-down lists.</w:t>
      </w:r>
    </w:p>
    <w:p w14:paraId="148AFC70" w14:textId="77777777" w:rsidR="00B875CF" w:rsidRDefault="00B14DAF">
      <w:pPr>
        <w:pStyle w:val="ListBullet"/>
        <w:spacing w:after="60"/>
        <w:jc w:val="both"/>
      </w:pPr>
      <w:r>
        <w:t>The Albay sample, in Albay's own layout, gets the expected verdict on every one of its 10 rows.</w:t>
      </w:r>
    </w:p>
    <w:p w14:paraId="330303AB" w14:textId="77777777" w:rsidR="00B875CF" w:rsidRDefault="00B14DAF">
      <w:pPr>
        <w:pStyle w:val="ListBullet"/>
        <w:spacing w:after="60"/>
        <w:jc w:val="both"/>
      </w:pPr>
      <w:r>
        <w:t>Checking a file never changes the warehouse; a file missing required columns is refused whole.</w:t>
      </w:r>
    </w:p>
    <w:p w14:paraId="15B08CB1" w14:textId="77777777" w:rsidR="00B875CF" w:rsidRDefault="00B14DAF">
      <w:pPr>
        <w:pStyle w:val="ListBullet"/>
        <w:spacing w:after="60"/>
        <w:jc w:val="both"/>
      </w:pPr>
      <w:r>
        <w:t>A submitted file loads with every warehouse check still passing: valid rows reach the facts,</w:t>
      </w:r>
      <w:r>
        <w:t xml:space="preserve"> </w:t>
      </w:r>
      <w:r>
        <w:t>the rest are quarantined with reasons, and the synthetic-data reconciliation stays 19/19.</w:t>
      </w:r>
    </w:p>
    <w:p w14:paraId="31122669" w14:textId="77777777" w:rsidR="00B875CF" w:rsidRDefault="00B14DAF">
      <w:pPr>
        <w:pStyle w:val="ListBullet"/>
        <w:spacing w:after="60"/>
        <w:jc w:val="both"/>
      </w:pPr>
      <w:r>
        <w:t>Submitting the same file again replaces it instead of duplicating it.</w:t>
      </w:r>
    </w:p>
    <w:p w14:paraId="20586842" w14:textId="77777777" w:rsidR="00B875CF" w:rsidRDefault="00B14DAF">
      <w:pPr>
        <w:pStyle w:val="ListBullet"/>
        <w:spacing w:after="60"/>
        <w:jc w:val="both"/>
      </w:pPr>
      <w:r>
        <w:lastRenderedPageBreak/>
        <w:t>The Excel export has every mart, a data dictionary, frozen headings and filters.</w:t>
      </w:r>
    </w:p>
    <w:p w14:paraId="7AA464D8" w14:textId="77777777" w:rsidR="00B875CF" w:rsidRDefault="00B14DAF">
      <w:pPr>
        <w:pStyle w:val="Heading3"/>
      </w:pPr>
      <w:r>
        <w:t>7. Security (see Chapter 6)</w:t>
      </w:r>
    </w:p>
    <w:p w14:paraId="0FBDAD81" w14:textId="77777777" w:rsidR="00B875CF" w:rsidRDefault="00B14DAF">
      <w:pPr>
        <w:pStyle w:val="ListBullet"/>
        <w:spacing w:after="60"/>
        <w:jc w:val="both"/>
      </w:pPr>
      <w:r>
        <w:t>Executive reads marts only; denied on warehouse detail, staging, raw, quarantine.</w:t>
      </w:r>
    </w:p>
    <w:p w14:paraId="7AB5EB3A" w14:textId="77777777" w:rsidR="00B875CF" w:rsidRDefault="00B14DAF">
      <w:pPr>
        <w:pStyle w:val="ListBullet"/>
        <w:spacing w:after="60"/>
        <w:jc w:val="both"/>
      </w:pPr>
      <w:r>
        <w:t>Analyst sees every fact row, marts and DQ scorecards; denied raw and quarantine.</w:t>
      </w:r>
    </w:p>
    <w:p w14:paraId="300E0735" w14:textId="77777777" w:rsidR="00B875CF" w:rsidRDefault="00B14DAF">
      <w:pPr>
        <w:pStyle w:val="ListBullet"/>
        <w:spacing w:after="60"/>
        <w:jc w:val="both"/>
      </w:pPr>
      <w:r>
        <w:t>Regional officers (Bicol, Cagayan Valley) see exactly their region's rows in all six</w:t>
      </w:r>
      <w:r>
        <w:t xml:space="preserve"> </w:t>
      </w:r>
      <w:r>
        <w:t>facts and in the secure views, and zero rows from other regions.</w:t>
      </w:r>
    </w:p>
    <w:p w14:paraId="25374EE7" w14:textId="77777777" w:rsidR="00B875CF" w:rsidRDefault="00B14DAF">
      <w:pPr>
        <w:pStyle w:val="ListBullet"/>
        <w:spacing w:after="60"/>
        <w:jc w:val="both"/>
      </w:pPr>
      <w:r>
        <w:t>An unmapped regional user sees zero rows (default deny).</w:t>
      </w:r>
    </w:p>
    <w:p w14:paraId="55DAB4CE" w14:textId="77777777" w:rsidR="00B875CF" w:rsidRDefault="00B14DAF">
      <w:pPr>
        <w:pStyle w:val="ListBullet"/>
        <w:spacing w:after="60"/>
        <w:jc w:val="both"/>
      </w:pPr>
      <w:r>
        <w:t>Regional users cannot read the mapping, grant themselves roles, or edit their mapping.</w:t>
      </w:r>
    </w:p>
    <w:p w14:paraId="42572837" w14:textId="77777777" w:rsidR="00B875CF" w:rsidRDefault="00B14DAF">
      <w:pPr>
        <w:pStyle w:val="ListBullet"/>
        <w:spacing w:after="60"/>
        <w:jc w:val="both"/>
      </w:pPr>
      <w:r>
        <w:t>Stewards work on raw, staging and quarantine, may fix alias maps, and are denied the warehouse.</w:t>
      </w:r>
    </w:p>
    <w:p w14:paraId="24AE969B" w14:textId="77777777" w:rsidR="00B875CF" w:rsidRDefault="00B14DAF">
      <w:pPr>
        <w:pStyle w:val="Heading2"/>
      </w:pPr>
      <w:bookmarkStart w:id="141" w:name="_Toc243793324"/>
      <w:r>
        <w:t>8.3 Defects found by testing (and fixed)</w:t>
      </w:r>
      <w:bookmarkEnd w:id="141"/>
    </w:p>
    <w:p w14:paraId="58D47CDE" w14:textId="77777777" w:rsidR="00B875CF" w:rsidRDefault="00B14DAF">
      <w:pPr>
        <w:ind w:firstLine="720"/>
        <w:jc w:val="both"/>
      </w:pPr>
      <w:r>
        <w:t>Testing earned its keep. Each of these was caught by a test, not by inspection.</w:t>
      </w:r>
    </w:p>
    <w:p w14:paraId="6AC73234" w14:textId="77777777" w:rsidR="00B875CF" w:rsidRDefault="00B14DAF">
      <w:pPr>
        <w:keepNext/>
        <w:ind w:firstLine="720"/>
        <w:jc w:val="both"/>
      </w:pPr>
      <w:r>
        <w:t>Table 63 lists the defects the tests found during development and how each was fixed.</w:t>
      </w:r>
    </w:p>
    <w:p w14:paraId="76DDE1C2" w14:textId="2401CF16" w:rsidR="00B875CF" w:rsidRDefault="00B14DAF">
      <w:pPr>
        <w:pStyle w:val="Caption"/>
        <w:keepNext/>
        <w:spacing w:before="160" w:after="40"/>
      </w:pPr>
      <w:bookmarkStart w:id="142" w:name="_Toc24379343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63</w:t>
      </w:r>
      <w:r>
        <w:fldChar w:fldCharType="end"/>
      </w:r>
      <w:r>
        <w:t>: Defects found by testing, and their fixes</w:t>
      </w:r>
      <w:bookmarkEnd w:id="142"/>
    </w:p>
    <w:p w14:paraId="392ACCD5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was caught by an automated test or a review, not by chance, which shows the tests do real work.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264"/>
        <w:gridCol w:w="3494"/>
      </w:tblGrid>
      <w:tr w:rsidR="00B875CF" w14:paraId="2A0335E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3A00DCDF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Found by</w:t>
            </w:r>
          </w:p>
        </w:tc>
        <w:tc>
          <w:tcPr>
            <w:tcW w:w="3264" w:type="dxa"/>
            <w:shd w:val="clear" w:color="auto" w:fill="E7E6E6"/>
          </w:tcPr>
          <w:p w14:paraId="4E263A84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Problem</w:t>
            </w:r>
          </w:p>
        </w:tc>
        <w:tc>
          <w:tcPr>
            <w:tcW w:w="3494" w:type="dxa"/>
            <w:shd w:val="clear" w:color="auto" w:fill="E7E6E6"/>
          </w:tcPr>
          <w:p w14:paraId="2B9FBC30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Fix</w:t>
            </w:r>
          </w:p>
        </w:tc>
      </w:tr>
      <w:tr w:rsidR="00B875CF" w14:paraId="73F5C175" w14:textId="77777777">
        <w:trPr>
          <w:cantSplit/>
          <w:jc w:val="center"/>
        </w:trPr>
        <w:tc>
          <w:tcPr>
            <w:tcW w:w="2268" w:type="dxa"/>
          </w:tcPr>
          <w:p w14:paraId="5838EA0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DQ reconciliation</w:t>
            </w:r>
          </w:p>
        </w:tc>
        <w:tc>
          <w:tcPr>
            <w:tcW w:w="3264" w:type="dxa"/>
          </w:tcPr>
          <w:p w14:paraId="1A766D4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Generator counted the placeholder "-" as a negative number</w:t>
            </w:r>
          </w:p>
        </w:tc>
        <w:tc>
          <w:tcPr>
            <w:tcW w:w="3494" w:type="dxa"/>
          </w:tcPr>
          <w:p w14:paraId="4C4AFDC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Count only real numbers as negative</w:t>
            </w:r>
          </w:p>
        </w:tc>
      </w:tr>
      <w:tr w:rsidR="00B875CF" w14:paraId="314285EF" w14:textId="77777777">
        <w:trPr>
          <w:cantSplit/>
          <w:jc w:val="center"/>
        </w:trPr>
        <w:tc>
          <w:tcPr>
            <w:tcW w:w="2268" w:type="dxa"/>
          </w:tcPr>
          <w:p w14:paraId="360B985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Unplanted-rejection check</w:t>
            </w:r>
          </w:p>
        </w:tc>
        <w:tc>
          <w:tcPr>
            <w:tcW w:w="3264" w:type="dxa"/>
          </w:tcPr>
          <w:p w14:paraId="75E1398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Monsoon incidents named "Southwest Monsoon (Habagat) Carina (Gaemi)" matched the first parentheses; 1,244 rows wrongly rejected</w:t>
            </w:r>
          </w:p>
        </w:tc>
        <w:tc>
          <w:tcPr>
            <w:tcW w:w="3494" w:type="dxa"/>
          </w:tcPr>
          <w:p w14:paraId="5C68885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Match the last parentheses</w:t>
            </w:r>
          </w:p>
        </w:tc>
      </w:tr>
      <w:tr w:rsidR="00B875CF" w14:paraId="02B6241A" w14:textId="77777777">
        <w:trPr>
          <w:cantSplit/>
          <w:jc w:val="center"/>
        </w:trPr>
        <w:tc>
          <w:tcPr>
            <w:tcW w:w="2268" w:type="dxa"/>
          </w:tcPr>
          <w:p w14:paraId="6018FAF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Location </w:t>
            </w:r>
            <w:r>
              <w:rPr>
                <w:sz w:val="20"/>
              </w:rPr>
              <w:t>accuracy test</w:t>
            </w:r>
          </w:p>
        </w:tc>
        <w:tc>
          <w:tcPr>
            <w:tcW w:w="3264" w:type="dxa"/>
          </w:tcPr>
          <w:p w14:paraId="39619B9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Letter swaps inside "City of" (e.g. "Cityo f Legazpi") went unmatched</w:t>
            </w:r>
          </w:p>
        </w:tc>
        <w:tc>
          <w:tcPr>
            <w:tcW w:w="3494" w:type="dxa"/>
          </w:tcPr>
          <w:p w14:paraId="709AEE5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Letters-only fuzzy key</w:t>
            </w:r>
          </w:p>
        </w:tc>
      </w:tr>
      <w:tr w:rsidR="00B875CF" w14:paraId="63D7FC8B" w14:textId="77777777">
        <w:trPr>
          <w:cantSplit/>
          <w:jc w:val="center"/>
        </w:trPr>
        <w:tc>
          <w:tcPr>
            <w:tcW w:w="2268" w:type="dxa"/>
          </w:tcPr>
          <w:p w14:paraId="2093983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Governance tests</w:t>
            </w:r>
          </w:p>
        </w:tc>
        <w:tc>
          <w:tcPr>
            <w:tcW w:w="3264" w:type="dxa"/>
          </w:tcPr>
          <w:p w14:paraId="59444F1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Regional users saw </w:t>
            </w:r>
            <w:r>
              <w:rPr>
                <w:b/>
                <w:sz w:val="20"/>
              </w:rPr>
              <w:t>zero</w:t>
            </w:r>
            <w:r>
              <w:rPr>
                <w:sz w:val="20"/>
              </w:rPr>
              <w:t xml:space="preserve"> rows: a </w:t>
            </w:r>
            <w:r>
              <w:rPr>
                <w:rFonts w:ascii="Consolas" w:hAnsi="Consolas"/>
                <w:sz w:val="16"/>
              </w:rPr>
              <w:t>SECURITY DEFINER</w:t>
            </w:r>
            <w:r>
              <w:rPr>
                <w:sz w:val="20"/>
              </w:rPr>
              <w:t xml:space="preserve"> function sees its owner as </w:t>
            </w:r>
            <w:r>
              <w:rPr>
                <w:rFonts w:ascii="Consolas" w:hAnsi="Consolas"/>
                <w:sz w:val="16"/>
              </w:rPr>
              <w:t>current_user</w:t>
            </w:r>
          </w:p>
        </w:tc>
        <w:tc>
          <w:tcPr>
            <w:tcW w:w="3494" w:type="dxa"/>
          </w:tcPr>
          <w:p w14:paraId="2C9B7B5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Region lookup moved into a view</w:t>
            </w:r>
          </w:p>
        </w:tc>
      </w:tr>
      <w:tr w:rsidR="00B875CF" w14:paraId="4028DE23" w14:textId="77777777">
        <w:trPr>
          <w:cantSplit/>
          <w:jc w:val="center"/>
        </w:trPr>
        <w:tc>
          <w:tcPr>
            <w:tcW w:w="2268" w:type="dxa"/>
          </w:tcPr>
          <w:p w14:paraId="700039F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Governance tests</w:t>
            </w:r>
          </w:p>
        </w:tc>
        <w:tc>
          <w:tcPr>
            <w:tcW w:w="3264" w:type="dxa"/>
          </w:tcPr>
          <w:p w14:paraId="53BC678F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SET ROLE</w:t>
            </w:r>
            <w:r>
              <w:rPr>
                <w:sz w:val="20"/>
              </w:rPr>
              <w:t xml:space="preserve"> escalation test passed for the wrong reason (checked against the session user)</w:t>
            </w:r>
          </w:p>
        </w:tc>
        <w:tc>
          <w:tcPr>
            <w:tcW w:w="3494" w:type="dxa"/>
          </w:tcPr>
          <w:p w14:paraId="7DDDC70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Test escalation via </w:t>
            </w:r>
            <w:r>
              <w:rPr>
                <w:rFonts w:ascii="Consolas" w:hAnsi="Consolas"/>
                <w:sz w:val="16"/>
              </w:rPr>
              <w:t>GRANT</w:t>
            </w:r>
            <w:r>
              <w:rPr>
                <w:sz w:val="20"/>
              </w:rPr>
              <w:t xml:space="preserve"> and mapping writes instead</w:t>
            </w:r>
          </w:p>
        </w:tc>
      </w:tr>
      <w:tr w:rsidR="00B875CF" w14:paraId="5E13227E" w14:textId="77777777">
        <w:trPr>
          <w:cantSplit/>
          <w:jc w:val="center"/>
        </w:trPr>
        <w:tc>
          <w:tcPr>
            <w:tcW w:w="2268" w:type="dxa"/>
          </w:tcPr>
          <w:p w14:paraId="7ADEBDF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Browser review</w:t>
            </w:r>
          </w:p>
        </w:tc>
        <w:tc>
          <w:tcPr>
            <w:tcW w:w="3264" w:type="dxa"/>
          </w:tcPr>
          <w:p w14:paraId="4E2A204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"Family coverage 101%" double-counted repeat distributions</w:t>
            </w:r>
          </w:p>
        </w:tc>
        <w:tc>
          <w:tcPr>
            <w:tcW w:w="3494" w:type="dxa"/>
          </w:tcPr>
          <w:p w14:paraId="4125B16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Relabeled "servings per affected family"</w:t>
            </w:r>
          </w:p>
        </w:tc>
      </w:tr>
      <w:tr w:rsidR="00B875CF" w14:paraId="6852BF7B" w14:textId="77777777">
        <w:trPr>
          <w:cantSplit/>
          <w:jc w:val="center"/>
        </w:trPr>
        <w:tc>
          <w:tcPr>
            <w:tcW w:w="2268" w:type="dxa"/>
          </w:tcPr>
          <w:p w14:paraId="1F1F1B7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Paper review</w:t>
            </w:r>
          </w:p>
        </w:tc>
        <w:tc>
          <w:tcPr>
            <w:tcW w:w="3264" w:type="dxa"/>
          </w:tcPr>
          <w:p w14:paraId="076D2FA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Logistics "Distributions" counted a distribution once per resource category (9,782 instead of 5,529)</w:t>
            </w:r>
          </w:p>
        </w:tc>
        <w:tc>
          <w:tcPr>
            <w:tcW w:w="3494" w:type="dxa"/>
          </w:tcPr>
          <w:p w14:paraId="02C8B19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Count from the event summary</w:t>
            </w:r>
          </w:p>
        </w:tc>
      </w:tr>
      <w:tr w:rsidR="00B875CF" w14:paraId="0FE012B9" w14:textId="77777777">
        <w:trPr>
          <w:cantSplit/>
          <w:jc w:val="center"/>
        </w:trPr>
        <w:tc>
          <w:tcPr>
            <w:tcW w:w="2268" w:type="dxa"/>
          </w:tcPr>
          <w:p w14:paraId="4988BDA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exchange test</w:t>
            </w:r>
          </w:p>
        </w:tc>
        <w:tc>
          <w:tcPr>
            <w:tcW w:w="3264" w:type="dxa"/>
          </w:tcPr>
          <w:p w14:paraId="1DE0BD0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One impossible date ("10/32/2024") in a submitted file made </w:t>
            </w:r>
            <w:r>
              <w:rPr>
                <w:rFonts w:ascii="Consolas" w:hAnsi="Consolas"/>
                <w:sz w:val="16"/>
              </w:rPr>
              <w:t>to_date</w:t>
            </w:r>
            <w:r>
              <w:rPr>
                <w:sz w:val="20"/>
              </w:rPr>
              <w:t xml:space="preserve"> fail the whole staging model, which would block every load</w:t>
            </w:r>
          </w:p>
        </w:tc>
        <w:tc>
          <w:tcPr>
            <w:tcW w:w="3494" w:type="dxa"/>
          </w:tcPr>
          <w:p w14:paraId="51C1B8E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Error-tolerant </w:t>
            </w:r>
            <w:r>
              <w:rPr>
                <w:rFonts w:ascii="Consolas" w:hAnsi="Consolas"/>
                <w:sz w:val="16"/>
              </w:rPr>
              <w:t>meta.try_to_date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6"/>
              </w:rPr>
              <w:t>try_to_timestamp</w:t>
            </w:r>
            <w:r>
              <w:rPr>
                <w:sz w:val="20"/>
              </w:rPr>
              <w:t xml:space="preserve"> and a range-checked integer cast; the row is flagged instead</w:t>
            </w:r>
          </w:p>
        </w:tc>
      </w:tr>
      <w:tr w:rsidR="00B875CF" w14:paraId="56C88035" w14:textId="77777777">
        <w:trPr>
          <w:cantSplit/>
          <w:jc w:val="center"/>
        </w:trPr>
        <w:tc>
          <w:tcPr>
            <w:tcW w:w="2268" w:type="dxa"/>
          </w:tcPr>
          <w:p w14:paraId="223B06A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lastRenderedPageBreak/>
              <w:t>Data exchange test</w:t>
            </w:r>
          </w:p>
        </w:tc>
        <w:tc>
          <w:tcPr>
            <w:tcW w:w="3264" w:type="dxa"/>
          </w:tcPr>
          <w:p w14:paraId="4D7AADB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Rows that synthetic data never contains could break or silently </w:t>
            </w:r>
            <w:r>
              <w:rPr>
                <w:sz w:val="20"/>
              </w:rPr>
              <w:t>drop out of a load (unknown responding unit, dispatch before request, unknown damage category, conflicting event dates)</w:t>
            </w:r>
          </w:p>
        </w:tc>
        <w:tc>
          <w:tcPr>
            <w:tcW w:w="3494" w:type="dxa"/>
          </w:tcPr>
          <w:p w14:paraId="766689F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Five new reject rules (36 → 41)</w:t>
            </w:r>
          </w:p>
        </w:tc>
      </w:tr>
      <w:tr w:rsidR="00B875CF" w14:paraId="30BD9B96" w14:textId="77777777">
        <w:trPr>
          <w:cantSplit/>
          <w:jc w:val="center"/>
        </w:trPr>
        <w:tc>
          <w:tcPr>
            <w:tcW w:w="2268" w:type="dxa"/>
          </w:tcPr>
          <w:p w14:paraId="64EB4E3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Browser test</w:t>
            </w:r>
          </w:p>
        </w:tc>
        <w:tc>
          <w:tcPr>
            <w:tcW w:w="3264" w:type="dxa"/>
          </w:tcPr>
          <w:p w14:paraId="322563F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Re-checking an already submitted file flagged all its rows as already reported</w:t>
            </w:r>
          </w:p>
        </w:tc>
        <w:tc>
          <w:tcPr>
            <w:tcW w:w="3494" w:type="dxa"/>
          </w:tcPr>
          <w:p w14:paraId="5F789A2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 resubmission now replaces its earlier version</w:t>
            </w:r>
          </w:p>
        </w:tc>
      </w:tr>
    </w:tbl>
    <w:p w14:paraId="75069AC9" w14:textId="77777777" w:rsidR="00B875CF" w:rsidRDefault="00B875CF">
      <w:pPr>
        <w:spacing w:after="40"/>
      </w:pPr>
    </w:p>
    <w:p w14:paraId="196D144C" w14:textId="77777777" w:rsidR="00B875CF" w:rsidRDefault="00B14DAF">
      <w:pPr>
        <w:pStyle w:val="Heading2"/>
      </w:pPr>
      <w:bookmarkStart w:id="143" w:name="_Toc243793325"/>
      <w:r>
        <w:t>8.4 Known limitations</w:t>
      </w:r>
      <w:bookmarkEnd w:id="143"/>
    </w:p>
    <w:p w14:paraId="08B06415" w14:textId="77777777" w:rsidR="00B875CF" w:rsidRDefault="00B14DAF">
      <w:pPr>
        <w:pStyle w:val="ListBullet"/>
        <w:spacing w:after="60"/>
        <w:jc w:val="both"/>
      </w:pPr>
      <w:r>
        <w:t>All operational figures are synthetic; magnitudes are calibrated to look plausible,</w:t>
      </w:r>
      <w:r>
        <w:t xml:space="preserve"> </w:t>
      </w:r>
      <w:r>
        <w:t>not to match official NDRRMC totals.</w:t>
      </w:r>
    </w:p>
    <w:p w14:paraId="71FC1D24" w14:textId="77777777" w:rsidR="00B875CF" w:rsidRDefault="00B14DAF">
      <w:pPr>
        <w:pStyle w:val="ListBullet"/>
        <w:spacing w:after="60"/>
        <w:jc w:val="both"/>
      </w:pPr>
      <w:r>
        <w:t>City population is estimated from barangay counts (the PSA workbook with census</w:t>
      </w:r>
      <w:r>
        <w:t xml:space="preserve"> </w:t>
      </w:r>
      <w:r>
        <w:t>population could not be downloaded automatically).</w:t>
      </w:r>
    </w:p>
    <w:p w14:paraId="6FF6F206" w14:textId="77777777" w:rsidR="00B875CF" w:rsidRDefault="00B14DAF">
      <w:pPr>
        <w:pStyle w:val="ListBullet"/>
        <w:spacing w:after="60"/>
        <w:jc w:val="both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6FAFCB6F" w14:textId="77777777" w:rsidR="00B875CF" w:rsidRDefault="00B14DAF">
      <w:pPr>
        <w:pStyle w:val="ListBullet"/>
        <w:spacing w:after="60"/>
        <w:jc w:val="both"/>
      </w:pPr>
      <w:r>
        <w:t>Seven misspelled place names are equally close to two real towns and stay unmatched by</w:t>
      </w:r>
      <w:r>
        <w:t xml:space="preserve"> </w:t>
      </w:r>
      <w:r>
        <w:t>design, for a data steward to resolve.</w:t>
      </w:r>
    </w:p>
    <w:p w14:paraId="461C59E2" w14:textId="77777777" w:rsidR="00B875CF" w:rsidRDefault="00B14DAF">
      <w:pPr>
        <w:pStyle w:val="ListBullet"/>
        <w:spacing w:after="60"/>
        <w:jc w:val="both"/>
      </w:pPr>
      <w:r>
        <w:t>On XAMPP the dashboards read the marts live through the PHP API; elsewhere (a static host)</w:t>
      </w:r>
      <w:r>
        <w:t xml:space="preserve"> </w:t>
      </w:r>
      <w:r>
        <w:t>they show the bundled snapshot.</w:t>
      </w:r>
    </w:p>
    <w:p w14:paraId="48B116FB" w14:textId="77777777" w:rsidR="00B875CF" w:rsidRDefault="00B14DAF">
      <w:pPr>
        <w:pStyle w:val="ListBullet"/>
        <w:spacing w:after="60"/>
        <w:jc w:val="both"/>
      </w:pPr>
      <w:r>
        <w:t>The Data exchange upload is limited to the server itself until the site has sign-in.</w:t>
      </w:r>
    </w:p>
    <w:p w14:paraId="4CCB79E4" w14:textId="77777777" w:rsidR="00B875CF" w:rsidRDefault="00B14DAF">
      <w:pPr>
        <w:pStyle w:val="Heading2"/>
      </w:pPr>
      <w:bookmarkStart w:id="144" w:name="_Toc243793326"/>
      <w:r>
        <w:t>8.5 Query Performance Test Report</w:t>
      </w:r>
      <w:bookmarkEnd w:id="144"/>
    </w:p>
    <w:p w14:paraId="35101072" w14:textId="77777777" w:rsidR="00B875CF" w:rsidRDefault="00B14DAF">
      <w:pPr>
        <w:ind w:firstLine="720"/>
        <w:jc w:val="both"/>
      </w:pPr>
      <w:r>
        <w:t xml:space="preserve">Generated by </w:t>
      </w:r>
      <w:r>
        <w:rPr>
          <w:rFonts w:ascii="Consolas" w:hAnsi="Consolas"/>
          <w:sz w:val="20"/>
        </w:rPr>
        <w:t>ingestion/benchmark_queries.py</w:t>
      </w:r>
      <w:r>
        <w:t xml:space="preserve"> on 2026-10-25 03:30.</w:t>
      </w:r>
    </w:p>
    <w:p w14:paraId="4453BF7A" w14:textId="77777777" w:rsidR="00B875CF" w:rsidRDefault="00B14DAF">
      <w:pPr>
        <w:pStyle w:val="Heading3"/>
      </w:pPr>
      <w:r>
        <w:t>Method</w:t>
      </w:r>
    </w:p>
    <w:p w14:paraId="5BE591E5" w14:textId="77777777" w:rsidR="00B875CF" w:rsidRDefault="00B14DAF">
      <w:pPr>
        <w:pStyle w:val="ListBullet"/>
        <w:spacing w:after="60"/>
        <w:jc w:val="both"/>
      </w:pPr>
      <w:r>
        <w:t xml:space="preserve">Every query in Appendix A runs once to warm the cache, then 5 times under </w:t>
      </w:r>
      <w:r>
        <w:rPr>
          <w:rFonts w:ascii="Consolas" w:hAnsi="Consolas"/>
          <w:sz w:val="20"/>
        </w:rPr>
        <w:t>EXPLAIN (ANALYZE)</w:t>
      </w:r>
      <w:r>
        <w:t>. Times are server-side planning + execution, in milliseconds.</w:t>
      </w:r>
    </w:p>
    <w:p w14:paraId="111AF196" w14:textId="77777777" w:rsidR="00B875CF" w:rsidRDefault="00B14DAF">
      <w:pPr>
        <w:pStyle w:val="ListBullet"/>
        <w:spacing w:after="60"/>
        <w:jc w:val="both"/>
      </w:pPr>
      <w:r>
        <w:t>Acceptance criterion (NFR2, business case (Chapter 1)): every analytical query completes in under 1000 ms.</w:t>
      </w:r>
    </w:p>
    <w:p w14:paraId="51B2B07A" w14:textId="77777777" w:rsidR="00B875CF" w:rsidRDefault="00B14DAF">
      <w:pPr>
        <w:pStyle w:val="ListBullet"/>
        <w:spacing w:after="60"/>
        <w:jc w:val="both"/>
      </w:pPr>
      <w:r>
        <w:t>Environment: PostgreSQL 17.11 with default settings on Windows 11, local laptop (12th Gen Intel(R) Core(TM) i5-12500H, 16 logical cores, 16 GB RAM); database and client on the same machine, no other load.</w:t>
      </w:r>
    </w:p>
    <w:p w14:paraId="4F291FDF" w14:textId="77777777" w:rsidR="00B875CF" w:rsidRDefault="00B14DAF">
      <w:pPr>
        <w:pStyle w:val="ListBullet"/>
        <w:spacing w:after="60"/>
        <w:jc w:val="both"/>
      </w:pPr>
      <w:r>
        <w:t>Data volume (seed 271): fact_damage_assessment 8,806 rows, fact_evacuation_snapshot 31,110 rows, fact_resource_distribution 14,927 rows, fact_response_action 32,347 rows, fact_displacement_outside 21,896 rows, fact_lifeline_disruption 2,677 rows.</w:t>
      </w:r>
    </w:p>
    <w:p w14:paraId="77B888E6" w14:textId="77777777" w:rsidR="00B875CF" w:rsidRDefault="00B14DAF">
      <w:pPr>
        <w:pStyle w:val="ListBullet"/>
        <w:spacing w:after="60"/>
        <w:jc w:val="both"/>
      </w:pPr>
      <w:r>
        <w:lastRenderedPageBreak/>
        <w:t xml:space="preserve">Mart baseline: Q13 reads the event headline figures from </w:t>
      </w:r>
      <w:r>
        <w:rPr>
          <w:rFonts w:ascii="Consolas" w:hAnsi="Consolas"/>
          <w:sz w:val="20"/>
        </w:rPr>
        <w:t>mart.mart_event_summary</w:t>
      </w:r>
      <w:r>
        <w:t xml:space="preserve">; Q01 computes the same figures (ranking events by damage with their human toll) from </w:t>
      </w:r>
      <w:r>
        <w:rPr>
          <w:rFonts w:ascii="Consolas" w:hAnsi="Consolas"/>
          <w:sz w:val="20"/>
        </w:rPr>
        <w:t>dw.fact_damage_assessment</w:t>
      </w:r>
      <w:r>
        <w:t>. The ratio of their median times is the speed-up quoted below.</w:t>
      </w:r>
    </w:p>
    <w:p w14:paraId="7D68C60E" w14:textId="77777777" w:rsidR="00B875CF" w:rsidRDefault="00B14DAF">
      <w:pPr>
        <w:pStyle w:val="ListBullet"/>
        <w:spacing w:after="60"/>
        <w:jc w:val="both"/>
      </w:pPr>
      <w:r>
        <w:t>Caveats: times are from one machine and include no network transfer; a warm cache favours repeated dashboard queries. A mart read takes well under 0.1 ms, so its time, and with it the speed-up, varies between runs (between about 60× and 80× in repeated runs); this report shows the latest run.</w:t>
      </w:r>
    </w:p>
    <w:p w14:paraId="3782F382" w14:textId="77777777" w:rsidR="00B875CF" w:rsidRDefault="00B14DAF">
      <w:pPr>
        <w:pStyle w:val="Heading3"/>
      </w:pPr>
      <w:r>
        <w:t>Results</w:t>
      </w:r>
    </w:p>
    <w:p w14:paraId="35C495C6" w14:textId="77777777" w:rsidR="00B875CF" w:rsidRDefault="00B14DAF">
      <w:pPr>
        <w:keepNext/>
        <w:ind w:firstLine="720"/>
        <w:jc w:val="both"/>
      </w:pPr>
      <w:r>
        <w:t>Table 64 gives the timing of every query.</w:t>
      </w:r>
    </w:p>
    <w:p w14:paraId="51B294B6" w14:textId="4B240519" w:rsidR="00B875CF" w:rsidRDefault="00B14DAF">
      <w:pPr>
        <w:pStyle w:val="Caption"/>
        <w:keepNext/>
        <w:spacing w:before="160" w:after="40"/>
      </w:pPr>
      <w:bookmarkStart w:id="145" w:name="_Toc24379343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>: Timing of the 14 sample analytical queries</w:t>
      </w:r>
      <w:bookmarkEnd w:id="145"/>
    </w:p>
    <w:p w14:paraId="4AFFE468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query is tied to a business question and an OLAP operation; Median ms is the typical time over 5 runs and Slowest ms the worst run, compared with the 1000 ms budget.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9"/>
        <w:gridCol w:w="2195"/>
        <w:gridCol w:w="2268"/>
        <w:gridCol w:w="717"/>
        <w:gridCol w:w="962"/>
        <w:gridCol w:w="1084"/>
        <w:gridCol w:w="962"/>
      </w:tblGrid>
      <w:tr w:rsidR="00B875CF" w14:paraId="7EAA3C71" w14:textId="77777777">
        <w:trPr>
          <w:cantSplit/>
          <w:tblHeader/>
          <w:jc w:val="center"/>
        </w:trPr>
        <w:tc>
          <w:tcPr>
            <w:tcW w:w="839" w:type="dxa"/>
            <w:shd w:val="clear" w:color="auto" w:fill="E7E6E6"/>
          </w:tcPr>
          <w:p w14:paraId="55EA3EE6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Query</w:t>
            </w:r>
          </w:p>
        </w:tc>
        <w:tc>
          <w:tcPr>
            <w:tcW w:w="2195" w:type="dxa"/>
            <w:shd w:val="clear" w:color="auto" w:fill="E7E6E6"/>
          </w:tcPr>
          <w:p w14:paraId="167BE495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2268" w:type="dxa"/>
            <w:shd w:val="clear" w:color="auto" w:fill="E7E6E6"/>
          </w:tcPr>
          <w:p w14:paraId="29FCF89B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717" w:type="dxa"/>
            <w:shd w:val="clear" w:color="auto" w:fill="E7E6E6"/>
          </w:tcPr>
          <w:p w14:paraId="68DA08EE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962" w:type="dxa"/>
            <w:shd w:val="clear" w:color="auto" w:fill="E7E6E6"/>
          </w:tcPr>
          <w:p w14:paraId="0F957C43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Median ms</w:t>
            </w:r>
          </w:p>
        </w:tc>
        <w:tc>
          <w:tcPr>
            <w:tcW w:w="1084" w:type="dxa"/>
            <w:shd w:val="clear" w:color="auto" w:fill="E7E6E6"/>
          </w:tcPr>
          <w:p w14:paraId="74CCDC18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Slowest ms</w:t>
            </w:r>
          </w:p>
        </w:tc>
        <w:tc>
          <w:tcPr>
            <w:tcW w:w="962" w:type="dxa"/>
            <w:shd w:val="clear" w:color="auto" w:fill="E7E6E6"/>
          </w:tcPr>
          <w:p w14:paraId="7224890A" w14:textId="77777777" w:rsidR="00B875CF" w:rsidRDefault="00B14DAF">
            <w:pPr>
              <w:spacing w:after="0" w:line="240" w:lineRule="auto"/>
            </w:pPr>
            <w:r>
              <w:rPr>
                <w:b/>
                <w:sz w:val="18"/>
              </w:rPr>
              <w:t>Within budget</w:t>
            </w:r>
          </w:p>
        </w:tc>
      </w:tr>
      <w:tr w:rsidR="00B875CF" w14:paraId="371A82BB" w14:textId="77777777">
        <w:trPr>
          <w:cantSplit/>
          <w:jc w:val="center"/>
        </w:trPr>
        <w:tc>
          <w:tcPr>
            <w:tcW w:w="839" w:type="dxa"/>
          </w:tcPr>
          <w:p w14:paraId="63DDA5F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Q01</w:t>
            </w:r>
          </w:p>
        </w:tc>
        <w:tc>
          <w:tcPr>
            <w:tcW w:w="2195" w:type="dxa"/>
          </w:tcPr>
          <w:p w14:paraId="4935231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Costliest events and their human toll (BQ1)</w:t>
            </w:r>
          </w:p>
        </w:tc>
        <w:tc>
          <w:tcPr>
            <w:tcW w:w="2268" w:type="dxa"/>
          </w:tcPr>
          <w:p w14:paraId="168FF6D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Ranking (top-N)</w:t>
            </w:r>
          </w:p>
        </w:tc>
        <w:tc>
          <w:tcPr>
            <w:tcW w:w="717" w:type="dxa"/>
          </w:tcPr>
          <w:p w14:paraId="2BFD1C2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282EB92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3.60</w:t>
            </w:r>
          </w:p>
        </w:tc>
        <w:tc>
          <w:tcPr>
            <w:tcW w:w="1084" w:type="dxa"/>
          </w:tcPr>
          <w:p w14:paraId="2382AA1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3.64</w:t>
            </w:r>
          </w:p>
        </w:tc>
        <w:tc>
          <w:tcPr>
            <w:tcW w:w="962" w:type="dxa"/>
          </w:tcPr>
          <w:p w14:paraId="66C538A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10AF4CA7" w14:textId="77777777">
        <w:trPr>
          <w:cantSplit/>
          <w:jc w:val="center"/>
        </w:trPr>
        <w:tc>
          <w:tcPr>
            <w:tcW w:w="839" w:type="dxa"/>
          </w:tcPr>
          <w:p w14:paraId="0F161EA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Q02</w:t>
            </w:r>
          </w:p>
        </w:tc>
        <w:tc>
          <w:tcPr>
            <w:tcW w:w="2195" w:type="dxa"/>
          </w:tcPr>
          <w:p w14:paraId="5EA26A3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Damage by year and category, with yearly subtotals (BQ2)</w:t>
            </w:r>
          </w:p>
        </w:tc>
        <w:tc>
          <w:tcPr>
            <w:tcW w:w="2268" w:type="dxa"/>
          </w:tcPr>
          <w:p w14:paraId="17D0DA3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Roll-up (GROUP BY ROLLUP)</w:t>
            </w:r>
          </w:p>
        </w:tc>
        <w:tc>
          <w:tcPr>
            <w:tcW w:w="717" w:type="dxa"/>
          </w:tcPr>
          <w:p w14:paraId="4250C9A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962" w:type="dxa"/>
          </w:tcPr>
          <w:p w14:paraId="3054B25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4.57</w:t>
            </w:r>
          </w:p>
        </w:tc>
        <w:tc>
          <w:tcPr>
            <w:tcW w:w="1084" w:type="dxa"/>
          </w:tcPr>
          <w:p w14:paraId="3C4A363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5.00</w:t>
            </w:r>
          </w:p>
        </w:tc>
        <w:tc>
          <w:tcPr>
            <w:tcW w:w="962" w:type="dxa"/>
          </w:tcPr>
          <w:p w14:paraId="060F36A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17B4B165" w14:textId="77777777">
        <w:trPr>
          <w:cantSplit/>
          <w:jc w:val="center"/>
        </w:trPr>
        <w:tc>
          <w:tcPr>
            <w:tcW w:w="839" w:type="dxa"/>
          </w:tcPr>
          <w:p w14:paraId="301C62C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Q03</w:t>
            </w:r>
          </w:p>
        </w:tc>
        <w:tc>
          <w:tcPr>
            <w:tcW w:w="2195" w:type="dxa"/>
          </w:tcPr>
          <w:p w14:paraId="4C07654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Drill-down: region -&gt; province -&gt; city/municipality for one event (BQ3)</w:t>
            </w:r>
          </w:p>
        </w:tc>
        <w:tc>
          <w:tcPr>
            <w:tcW w:w="2268" w:type="dxa"/>
          </w:tcPr>
          <w:p w14:paraId="52C4687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Drill-down</w:t>
            </w:r>
          </w:p>
        </w:tc>
        <w:tc>
          <w:tcPr>
            <w:tcW w:w="717" w:type="dxa"/>
          </w:tcPr>
          <w:p w14:paraId="53E7C49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962" w:type="dxa"/>
          </w:tcPr>
          <w:p w14:paraId="7D6DB34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1.30</w:t>
            </w:r>
          </w:p>
        </w:tc>
        <w:tc>
          <w:tcPr>
            <w:tcW w:w="1084" w:type="dxa"/>
          </w:tcPr>
          <w:p w14:paraId="74830C7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1.54</w:t>
            </w:r>
          </w:p>
        </w:tc>
        <w:tc>
          <w:tcPr>
            <w:tcW w:w="962" w:type="dxa"/>
          </w:tcPr>
          <w:p w14:paraId="62815C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5AD096F3" w14:textId="77777777">
        <w:trPr>
          <w:cantSplit/>
          <w:jc w:val="center"/>
        </w:trPr>
        <w:tc>
          <w:tcPr>
            <w:tcW w:w="839" w:type="dxa"/>
          </w:tcPr>
          <w:p w14:paraId="0A06274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Q04</w:t>
            </w:r>
          </w:p>
        </w:tc>
        <w:tc>
          <w:tcPr>
            <w:tcW w:w="2195" w:type="dxa"/>
          </w:tcPr>
          <w:p w14:paraId="291E132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Tropical cyclone vs monsoon flood impact per region (BQ4)</w:t>
            </w:r>
          </w:p>
        </w:tc>
        <w:tc>
          <w:tcPr>
            <w:tcW w:w="2268" w:type="dxa"/>
          </w:tcPr>
          <w:p w14:paraId="01D2A8A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Pivot (FILTER) / dice</w:t>
            </w:r>
          </w:p>
        </w:tc>
        <w:tc>
          <w:tcPr>
            <w:tcW w:w="717" w:type="dxa"/>
          </w:tcPr>
          <w:p w14:paraId="099BBE9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962" w:type="dxa"/>
          </w:tcPr>
          <w:p w14:paraId="36EB971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4.32</w:t>
            </w:r>
          </w:p>
        </w:tc>
        <w:tc>
          <w:tcPr>
            <w:tcW w:w="1084" w:type="dxa"/>
          </w:tcPr>
          <w:p w14:paraId="07108EA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4.48</w:t>
            </w:r>
          </w:p>
        </w:tc>
        <w:tc>
          <w:tcPr>
            <w:tcW w:w="962" w:type="dxa"/>
          </w:tcPr>
          <w:p w14:paraId="213DCC3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05525046" w14:textId="77777777">
        <w:trPr>
          <w:cantSplit/>
          <w:jc w:val="center"/>
        </w:trPr>
        <w:tc>
          <w:tcPr>
            <w:tcW w:w="839" w:type="dxa"/>
          </w:tcPr>
          <w:p w14:paraId="0F3BC5D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Q05</w:t>
            </w:r>
          </w:p>
        </w:tc>
        <w:tc>
          <w:tcPr>
            <w:tcW w:w="2195" w:type="dxa"/>
          </w:tcPr>
          <w:p w14:paraId="0322841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Every subtotal of impact by year x region x hazard (BQ2, BQ4)</w:t>
            </w:r>
          </w:p>
        </w:tc>
        <w:tc>
          <w:tcPr>
            <w:tcW w:w="2268" w:type="dxa"/>
          </w:tcPr>
          <w:p w14:paraId="5E32CAF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Cube (GROUP BY CUBE)</w:t>
            </w:r>
          </w:p>
        </w:tc>
        <w:tc>
          <w:tcPr>
            <w:tcW w:w="717" w:type="dxa"/>
          </w:tcPr>
          <w:p w14:paraId="5DA12053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160</w:t>
            </w:r>
          </w:p>
        </w:tc>
        <w:tc>
          <w:tcPr>
            <w:tcW w:w="962" w:type="dxa"/>
          </w:tcPr>
          <w:p w14:paraId="096202A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11.34</w:t>
            </w:r>
          </w:p>
        </w:tc>
        <w:tc>
          <w:tcPr>
            <w:tcW w:w="1084" w:type="dxa"/>
          </w:tcPr>
          <w:p w14:paraId="100C3C66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12.11</w:t>
            </w:r>
          </w:p>
        </w:tc>
        <w:tc>
          <w:tcPr>
            <w:tcW w:w="962" w:type="dxa"/>
          </w:tcPr>
          <w:p w14:paraId="4075E15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3FBB6071" w14:textId="77777777">
        <w:trPr>
          <w:cantSplit/>
          <w:jc w:val="center"/>
        </w:trPr>
        <w:tc>
          <w:tcPr>
            <w:tcW w:w="839" w:type="dxa"/>
          </w:tcPr>
          <w:p w14:paraId="41DE517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Q06</w:t>
            </w:r>
          </w:p>
        </w:tc>
        <w:tc>
          <w:tcPr>
            <w:tcW w:w="2195" w:type="dxa"/>
          </w:tcPr>
          <w:p w14:paraId="08E8196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Peak evacuees per event </w:t>
            </w:r>
            <w:r>
              <w:rPr>
                <w:sz w:val="18"/>
              </w:rPr>
              <w:t>(semi-additive measure) (BQ5)</w:t>
            </w:r>
          </w:p>
        </w:tc>
        <w:tc>
          <w:tcPr>
            <w:tcW w:w="2268" w:type="dxa"/>
          </w:tcPr>
          <w:p w14:paraId="4B2234D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Aggregate over a snapshot</w:t>
            </w:r>
          </w:p>
        </w:tc>
        <w:tc>
          <w:tcPr>
            <w:tcW w:w="717" w:type="dxa"/>
          </w:tcPr>
          <w:p w14:paraId="7A52FCF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5CBE90A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4.89</w:t>
            </w:r>
          </w:p>
        </w:tc>
        <w:tc>
          <w:tcPr>
            <w:tcW w:w="1084" w:type="dxa"/>
          </w:tcPr>
          <w:p w14:paraId="15C02E1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5.06</w:t>
            </w:r>
          </w:p>
        </w:tc>
        <w:tc>
          <w:tcPr>
            <w:tcW w:w="962" w:type="dxa"/>
          </w:tcPr>
          <w:p w14:paraId="08B5C10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0B4775F7" w14:textId="77777777">
        <w:trPr>
          <w:cantSplit/>
          <w:jc w:val="center"/>
        </w:trPr>
        <w:tc>
          <w:tcPr>
            <w:tcW w:w="839" w:type="dxa"/>
          </w:tcPr>
          <w:p w14:paraId="126FB7A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Q07</w:t>
            </w:r>
          </w:p>
        </w:tc>
        <w:tc>
          <w:tcPr>
            <w:tcW w:w="2195" w:type="dxa"/>
          </w:tcPr>
          <w:p w14:paraId="62E54B0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Evacuation centers most often over capacity (BQ6)</w:t>
            </w:r>
          </w:p>
        </w:tc>
        <w:tc>
          <w:tcPr>
            <w:tcW w:w="2268" w:type="dxa"/>
          </w:tcPr>
          <w:p w14:paraId="117BF85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Slice (is_over_capacity)</w:t>
            </w:r>
          </w:p>
        </w:tc>
        <w:tc>
          <w:tcPr>
            <w:tcW w:w="717" w:type="dxa"/>
          </w:tcPr>
          <w:p w14:paraId="5BF35FF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22B6A88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17.54</w:t>
            </w:r>
          </w:p>
        </w:tc>
        <w:tc>
          <w:tcPr>
            <w:tcW w:w="1084" w:type="dxa"/>
          </w:tcPr>
          <w:p w14:paraId="546C3CA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17.90</w:t>
            </w:r>
          </w:p>
        </w:tc>
        <w:tc>
          <w:tcPr>
            <w:tcW w:w="962" w:type="dxa"/>
          </w:tcPr>
          <w:p w14:paraId="575FA4F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3DA11423" w14:textId="77777777">
        <w:trPr>
          <w:cantSplit/>
          <w:jc w:val="center"/>
        </w:trPr>
        <w:tc>
          <w:tcPr>
            <w:tcW w:w="839" w:type="dxa"/>
          </w:tcPr>
          <w:p w14:paraId="4F8531F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Q08</w:t>
            </w:r>
          </w:p>
        </w:tc>
        <w:tc>
          <w:tcPr>
            <w:tcW w:w="2195" w:type="dxa"/>
          </w:tcPr>
          <w:p w14:paraId="43DB85A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Dispatch time by response type and priority (BQ7)</w:t>
            </w:r>
          </w:p>
        </w:tc>
        <w:tc>
          <w:tcPr>
            <w:tcW w:w="2268" w:type="dxa"/>
          </w:tcPr>
          <w:p w14:paraId="57A37A9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Accumulating snapshot </w:t>
            </w:r>
            <w:r>
              <w:rPr>
                <w:sz w:val="18"/>
              </w:rPr>
              <w:t>analysis</w:t>
            </w:r>
          </w:p>
        </w:tc>
        <w:tc>
          <w:tcPr>
            <w:tcW w:w="717" w:type="dxa"/>
          </w:tcPr>
          <w:p w14:paraId="35A1BBC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962" w:type="dxa"/>
          </w:tcPr>
          <w:p w14:paraId="18AEB158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30.93</w:t>
            </w:r>
          </w:p>
        </w:tc>
        <w:tc>
          <w:tcPr>
            <w:tcW w:w="1084" w:type="dxa"/>
          </w:tcPr>
          <w:p w14:paraId="00D638D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31.59</w:t>
            </w:r>
          </w:p>
        </w:tc>
        <w:tc>
          <w:tcPr>
            <w:tcW w:w="962" w:type="dxa"/>
          </w:tcPr>
          <w:p w14:paraId="354F489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70FC1FE6" w14:textId="77777777">
        <w:trPr>
          <w:cantSplit/>
          <w:jc w:val="center"/>
        </w:trPr>
        <w:tc>
          <w:tcPr>
            <w:tcW w:w="839" w:type="dxa"/>
          </w:tcPr>
          <w:p w14:paraId="678E60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Q09</w:t>
            </w:r>
          </w:p>
        </w:tc>
        <w:tc>
          <w:tcPr>
            <w:tcW w:w="2195" w:type="dxa"/>
          </w:tcPr>
          <w:p w14:paraId="5C072F35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Slowest-responding cities/municipalities for life-saving requests (BQ7)</w:t>
            </w:r>
          </w:p>
        </w:tc>
        <w:tc>
          <w:tcPr>
            <w:tcW w:w="2268" w:type="dxa"/>
          </w:tcPr>
          <w:p w14:paraId="1AAADA5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Slice + ranking</w:t>
            </w:r>
          </w:p>
        </w:tc>
        <w:tc>
          <w:tcPr>
            <w:tcW w:w="717" w:type="dxa"/>
          </w:tcPr>
          <w:p w14:paraId="278756D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0E1BF73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31.80</w:t>
            </w:r>
          </w:p>
        </w:tc>
        <w:tc>
          <w:tcPr>
            <w:tcW w:w="1084" w:type="dxa"/>
          </w:tcPr>
          <w:p w14:paraId="61E6A7E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33.19</w:t>
            </w:r>
          </w:p>
        </w:tc>
        <w:tc>
          <w:tcPr>
            <w:tcW w:w="962" w:type="dxa"/>
          </w:tcPr>
          <w:p w14:paraId="68C537D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11C2A25E" w14:textId="77777777">
        <w:trPr>
          <w:cantSplit/>
          <w:jc w:val="center"/>
        </w:trPr>
        <w:tc>
          <w:tcPr>
            <w:tcW w:w="839" w:type="dxa"/>
          </w:tcPr>
          <w:p w14:paraId="1360B0D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Q10</w:t>
            </w:r>
          </w:p>
        </w:tc>
        <w:tc>
          <w:tcPr>
            <w:tcW w:w="2195" w:type="dxa"/>
          </w:tcPr>
          <w:p w14:paraId="7F6E074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Least relief per affected person, by province (BQ8)</w:t>
            </w:r>
          </w:p>
        </w:tc>
        <w:tc>
          <w:tcPr>
            <w:tcW w:w="2268" w:type="dxa"/>
          </w:tcPr>
          <w:p w14:paraId="3B1AAF7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Integration of two facts</w:t>
            </w:r>
          </w:p>
        </w:tc>
        <w:tc>
          <w:tcPr>
            <w:tcW w:w="717" w:type="dxa"/>
          </w:tcPr>
          <w:p w14:paraId="09CB80A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5F13D85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7.88</w:t>
            </w:r>
          </w:p>
        </w:tc>
        <w:tc>
          <w:tcPr>
            <w:tcW w:w="1084" w:type="dxa"/>
          </w:tcPr>
          <w:p w14:paraId="175E7E1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7.98</w:t>
            </w:r>
          </w:p>
        </w:tc>
        <w:tc>
          <w:tcPr>
            <w:tcW w:w="962" w:type="dxa"/>
          </w:tcPr>
          <w:p w14:paraId="1F18B41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38C5F09A" w14:textId="77777777">
        <w:trPr>
          <w:cantSplit/>
          <w:jc w:val="center"/>
        </w:trPr>
        <w:tc>
          <w:tcPr>
            <w:tcW w:w="839" w:type="dxa"/>
          </w:tcPr>
          <w:p w14:paraId="72DB9DD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Q11</w:t>
            </w:r>
          </w:p>
        </w:tc>
        <w:tc>
          <w:tcPr>
            <w:tcW w:w="2195" w:type="dxa"/>
          </w:tcPr>
          <w:p w14:paraId="6E43ACC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 xml:space="preserve">Relief </w:t>
            </w:r>
            <w:r>
              <w:rPr>
                <w:sz w:val="18"/>
              </w:rPr>
              <w:t>mix by organization and resource category (BQ9)</w:t>
            </w:r>
          </w:p>
        </w:tc>
        <w:tc>
          <w:tcPr>
            <w:tcW w:w="2268" w:type="dxa"/>
          </w:tcPr>
          <w:p w14:paraId="35474BF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Dice (org x category)</w:t>
            </w:r>
          </w:p>
        </w:tc>
        <w:tc>
          <w:tcPr>
            <w:tcW w:w="717" w:type="dxa"/>
          </w:tcPr>
          <w:p w14:paraId="0B3B2E1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29</w:t>
            </w:r>
          </w:p>
        </w:tc>
        <w:tc>
          <w:tcPr>
            <w:tcW w:w="962" w:type="dxa"/>
          </w:tcPr>
          <w:p w14:paraId="7862C6A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7.46</w:t>
            </w:r>
          </w:p>
        </w:tc>
        <w:tc>
          <w:tcPr>
            <w:tcW w:w="1084" w:type="dxa"/>
          </w:tcPr>
          <w:p w14:paraId="006C8A6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7.58</w:t>
            </w:r>
          </w:p>
        </w:tc>
        <w:tc>
          <w:tcPr>
            <w:tcW w:w="962" w:type="dxa"/>
          </w:tcPr>
          <w:p w14:paraId="5F075E9F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74568544" w14:textId="77777777">
        <w:trPr>
          <w:cantSplit/>
          <w:jc w:val="center"/>
        </w:trPr>
        <w:tc>
          <w:tcPr>
            <w:tcW w:w="839" w:type="dxa"/>
          </w:tcPr>
          <w:p w14:paraId="1CAC06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Q12</w:t>
            </w:r>
          </w:p>
        </w:tc>
        <w:tc>
          <w:tcPr>
            <w:tcW w:w="2195" w:type="dxa"/>
          </w:tcPr>
          <w:p w14:paraId="0E7042B1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Year-over-year change in damage cost (BQ2)</w:t>
            </w:r>
          </w:p>
        </w:tc>
        <w:tc>
          <w:tcPr>
            <w:tcW w:w="2268" w:type="dxa"/>
          </w:tcPr>
          <w:p w14:paraId="03BB355B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Window function (LAG)</w:t>
            </w:r>
          </w:p>
        </w:tc>
        <w:tc>
          <w:tcPr>
            <w:tcW w:w="717" w:type="dxa"/>
          </w:tcPr>
          <w:p w14:paraId="3FFA8840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962" w:type="dxa"/>
          </w:tcPr>
          <w:p w14:paraId="0949CED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2.42</w:t>
            </w:r>
          </w:p>
        </w:tc>
        <w:tc>
          <w:tcPr>
            <w:tcW w:w="1084" w:type="dxa"/>
          </w:tcPr>
          <w:p w14:paraId="6F904AB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2.54</w:t>
            </w:r>
          </w:p>
        </w:tc>
        <w:tc>
          <w:tcPr>
            <w:tcW w:w="962" w:type="dxa"/>
          </w:tcPr>
          <w:p w14:paraId="0D904FE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14473485" w14:textId="77777777">
        <w:trPr>
          <w:cantSplit/>
          <w:jc w:val="center"/>
        </w:trPr>
        <w:tc>
          <w:tcPr>
            <w:tcW w:w="839" w:type="dxa"/>
          </w:tcPr>
          <w:p w14:paraId="364389E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Q13</w:t>
            </w:r>
          </w:p>
        </w:tc>
        <w:tc>
          <w:tcPr>
            <w:tcW w:w="2195" w:type="dxa"/>
          </w:tcPr>
          <w:p w14:paraId="580F054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Dashboard query served from a mart (BQ1, BQ5, BQ8)</w:t>
            </w:r>
          </w:p>
        </w:tc>
        <w:tc>
          <w:tcPr>
            <w:tcW w:w="2268" w:type="dxa"/>
          </w:tcPr>
          <w:p w14:paraId="5349D612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Pre-aggregated ROLAP mart</w:t>
            </w:r>
          </w:p>
        </w:tc>
        <w:tc>
          <w:tcPr>
            <w:tcW w:w="717" w:type="dxa"/>
          </w:tcPr>
          <w:p w14:paraId="52A65E9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538859F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0.05</w:t>
            </w:r>
          </w:p>
        </w:tc>
        <w:tc>
          <w:tcPr>
            <w:tcW w:w="1084" w:type="dxa"/>
          </w:tcPr>
          <w:p w14:paraId="30F13E84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0.07</w:t>
            </w:r>
          </w:p>
        </w:tc>
        <w:tc>
          <w:tcPr>
            <w:tcW w:w="962" w:type="dxa"/>
          </w:tcPr>
          <w:p w14:paraId="31F80E3E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B875CF" w14:paraId="691BECD4" w14:textId="77777777">
        <w:trPr>
          <w:cantSplit/>
          <w:jc w:val="center"/>
        </w:trPr>
        <w:tc>
          <w:tcPr>
            <w:tcW w:w="839" w:type="dxa"/>
          </w:tcPr>
          <w:p w14:paraId="0AB69D8C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Q14</w:t>
            </w:r>
          </w:p>
        </w:tc>
        <w:tc>
          <w:tcPr>
            <w:tcW w:w="2195" w:type="dxa"/>
          </w:tcPr>
          <w:p w14:paraId="1AC6C56D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What data was rejected, and why? (BQ10)</w:t>
            </w:r>
          </w:p>
        </w:tc>
        <w:tc>
          <w:tcPr>
            <w:tcW w:w="2268" w:type="dxa"/>
          </w:tcPr>
          <w:p w14:paraId="5690979A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Data-quality audit</w:t>
            </w:r>
          </w:p>
        </w:tc>
        <w:tc>
          <w:tcPr>
            <w:tcW w:w="717" w:type="dxa"/>
          </w:tcPr>
          <w:p w14:paraId="0414C0D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w="962" w:type="dxa"/>
          </w:tcPr>
          <w:p w14:paraId="2B36E66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0.23</w:t>
            </w:r>
          </w:p>
        </w:tc>
        <w:tc>
          <w:tcPr>
            <w:tcW w:w="1084" w:type="dxa"/>
          </w:tcPr>
          <w:p w14:paraId="7431BF47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0.24</w:t>
            </w:r>
          </w:p>
        </w:tc>
        <w:tc>
          <w:tcPr>
            <w:tcW w:w="962" w:type="dxa"/>
          </w:tcPr>
          <w:p w14:paraId="3383FA09" w14:textId="77777777" w:rsidR="00B875CF" w:rsidRDefault="00B14DAF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</w:tbl>
    <w:p w14:paraId="6F597EBE" w14:textId="77777777" w:rsidR="00B875CF" w:rsidRDefault="00B875CF">
      <w:pPr>
        <w:spacing w:after="40"/>
      </w:pPr>
    </w:p>
    <w:p w14:paraId="57603748" w14:textId="77777777" w:rsidR="00B875CF" w:rsidRDefault="00B14DAF">
      <w:pPr>
        <w:pStyle w:val="Heading3"/>
      </w:pPr>
      <w:r>
        <w:lastRenderedPageBreak/>
        <w:t>Findings</w:t>
      </w:r>
    </w:p>
    <w:p w14:paraId="2135B387" w14:textId="77777777" w:rsidR="00B875CF" w:rsidRDefault="00B14DAF">
      <w:pPr>
        <w:pStyle w:val="ListBullet"/>
        <w:spacing w:after="60"/>
        <w:jc w:val="both"/>
      </w:pPr>
      <w:r>
        <w:rPr>
          <w:b/>
        </w:rPr>
        <w:t>14 of 14 queries</w:t>
      </w:r>
      <w:r>
        <w:t xml:space="preserve"> meet the 1000 ms budget on every run; the slowest single run was Q09 at 33.2 ms.</w:t>
      </w:r>
    </w:p>
    <w:p w14:paraId="24350AE0" w14:textId="77777777" w:rsidR="00B875CF" w:rsidRDefault="00B14DAF">
      <w:pPr>
        <w:pStyle w:val="ListBullet"/>
        <w:spacing w:after="60"/>
        <w:jc w:val="both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sz w:val="20"/>
        </w:rPr>
        <w:t>mart.mart_event_summary</w:t>
      </w:r>
      <w:r>
        <w:t xml:space="preserve"> (Q13, 0.05 ms) is about 78× faster than aggregating the same figures from the fact table (Q01, 3.60 ms). This is why the dashboards read marts, not facts.</w:t>
      </w:r>
    </w:p>
    <w:p w14:paraId="21EEFC22" w14:textId="77777777" w:rsidR="00B875CF" w:rsidRDefault="00B14DAF">
      <w:pPr>
        <w:pStyle w:val="ListBullet"/>
        <w:spacing w:after="60"/>
        <w:jc w:val="both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sz w:val="20"/>
        </w:rPr>
        <w:t>event_key</w:t>
      </w:r>
      <w:r>
        <w:t xml:space="preserve">, </w:t>
      </w:r>
      <w:r>
        <w:rPr>
          <w:rFonts w:ascii="Consolas" w:hAnsi="Consolas"/>
          <w:sz w:val="20"/>
        </w:rPr>
        <w:t>location_key</w:t>
      </w:r>
      <w:r>
        <w:t>, date keys) and partitioning facts by event year; this benchmark is the baseline to measure that against.</w:t>
      </w:r>
    </w:p>
    <w:p w14:paraId="684B6623" w14:textId="77777777" w:rsidR="00B875CF" w:rsidRDefault="00B14DAF">
      <w:pPr>
        <w:pStyle w:val="ListBullet"/>
        <w:spacing w:after="60"/>
        <w:jc w:val="both"/>
      </w:pPr>
      <w:r>
        <w:t>Plans per query (scan types used):</w:t>
      </w:r>
    </w:p>
    <w:p w14:paraId="2F9A38FD" w14:textId="77777777" w:rsidR="00B875CF" w:rsidRDefault="00B14DAF">
      <w:pPr>
        <w:pStyle w:val="ListBullet"/>
        <w:spacing w:after="60"/>
        <w:jc w:val="both"/>
      </w:pPr>
      <w:r>
        <w:t>Q01: Seq Scan</w:t>
      </w:r>
    </w:p>
    <w:p w14:paraId="4A890771" w14:textId="77777777" w:rsidR="00B875CF" w:rsidRDefault="00B14DAF">
      <w:pPr>
        <w:pStyle w:val="ListBullet"/>
        <w:spacing w:after="60"/>
        <w:jc w:val="both"/>
      </w:pPr>
      <w:r>
        <w:t>Q02: Seq Scan</w:t>
      </w:r>
    </w:p>
    <w:p w14:paraId="05EF6979" w14:textId="77777777" w:rsidR="00B875CF" w:rsidRDefault="00B14DAF">
      <w:pPr>
        <w:pStyle w:val="ListBullet"/>
        <w:spacing w:after="60"/>
        <w:jc w:val="both"/>
      </w:pPr>
      <w:r>
        <w:t>Q03: Seq Scan</w:t>
      </w:r>
    </w:p>
    <w:p w14:paraId="4CADFE41" w14:textId="77777777" w:rsidR="00B875CF" w:rsidRDefault="00B14DAF">
      <w:pPr>
        <w:pStyle w:val="ListBullet"/>
        <w:spacing w:after="60"/>
        <w:jc w:val="both"/>
      </w:pPr>
      <w:r>
        <w:t>Q04: Seq Scan</w:t>
      </w:r>
    </w:p>
    <w:p w14:paraId="49FFDF66" w14:textId="77777777" w:rsidR="00B875CF" w:rsidRDefault="00B14DAF">
      <w:pPr>
        <w:pStyle w:val="ListBullet"/>
        <w:spacing w:after="60"/>
        <w:jc w:val="both"/>
      </w:pPr>
      <w:r>
        <w:t>Q05: Seq Scan</w:t>
      </w:r>
    </w:p>
    <w:p w14:paraId="782A3972" w14:textId="77777777" w:rsidR="00B875CF" w:rsidRDefault="00B14DAF">
      <w:pPr>
        <w:pStyle w:val="ListBullet"/>
        <w:spacing w:after="60"/>
        <w:jc w:val="both"/>
      </w:pPr>
      <w:r>
        <w:t>Q06: Seq Scan</w:t>
      </w:r>
    </w:p>
    <w:p w14:paraId="06EAD21D" w14:textId="77777777" w:rsidR="00B875CF" w:rsidRDefault="00B14DAF">
      <w:pPr>
        <w:pStyle w:val="ListBullet"/>
        <w:spacing w:after="60"/>
        <w:jc w:val="both"/>
      </w:pPr>
      <w:r>
        <w:t>Q07: Seq Scan</w:t>
      </w:r>
    </w:p>
    <w:p w14:paraId="798B5436" w14:textId="77777777" w:rsidR="00B875CF" w:rsidRDefault="00B14DAF">
      <w:pPr>
        <w:pStyle w:val="ListBullet"/>
        <w:spacing w:after="60"/>
        <w:jc w:val="both"/>
      </w:pPr>
      <w:r>
        <w:t>Q08: Seq Scan</w:t>
      </w:r>
    </w:p>
    <w:p w14:paraId="712A85DD" w14:textId="77777777" w:rsidR="00B875CF" w:rsidRDefault="00B14DAF">
      <w:pPr>
        <w:pStyle w:val="ListBullet"/>
        <w:spacing w:after="60"/>
        <w:jc w:val="both"/>
      </w:pPr>
      <w:r>
        <w:t>Q09: Seq Scan</w:t>
      </w:r>
    </w:p>
    <w:p w14:paraId="075E5F02" w14:textId="77777777" w:rsidR="00B875CF" w:rsidRDefault="00B14DAF">
      <w:pPr>
        <w:pStyle w:val="ListBullet"/>
        <w:spacing w:after="60"/>
        <w:jc w:val="both"/>
      </w:pPr>
      <w:r>
        <w:t>Q10: Seq Scan</w:t>
      </w:r>
    </w:p>
    <w:p w14:paraId="4A6F7C9C" w14:textId="77777777" w:rsidR="00B875CF" w:rsidRDefault="00B14DAF">
      <w:pPr>
        <w:pStyle w:val="ListBullet"/>
        <w:spacing w:after="60"/>
        <w:jc w:val="both"/>
      </w:pPr>
      <w:r>
        <w:t>Q11: Seq Scan</w:t>
      </w:r>
    </w:p>
    <w:p w14:paraId="320C3EF2" w14:textId="77777777" w:rsidR="00B875CF" w:rsidRDefault="00B14DAF">
      <w:pPr>
        <w:pStyle w:val="ListBullet"/>
        <w:spacing w:after="60"/>
        <w:jc w:val="both"/>
      </w:pPr>
      <w:r>
        <w:t>Q12: Seq Scan</w:t>
      </w:r>
    </w:p>
    <w:p w14:paraId="1AD78E54" w14:textId="77777777" w:rsidR="00B875CF" w:rsidRDefault="00B14DAF">
      <w:pPr>
        <w:pStyle w:val="ListBullet"/>
        <w:spacing w:after="60"/>
        <w:jc w:val="both"/>
      </w:pPr>
      <w:r>
        <w:t>Q13: Seq Scan</w:t>
      </w:r>
    </w:p>
    <w:p w14:paraId="5A7BD9C5" w14:textId="77777777" w:rsidR="00B875CF" w:rsidRDefault="00B14DAF">
      <w:pPr>
        <w:pStyle w:val="ListBullet"/>
        <w:spacing w:after="60"/>
        <w:jc w:val="both"/>
      </w:pPr>
      <w:r>
        <w:t>Q14: Seq Scan</w:t>
      </w:r>
    </w:p>
    <w:p w14:paraId="5C5E4FAE" w14:textId="77777777" w:rsidR="00B875CF" w:rsidRDefault="00B14DAF">
      <w:pPr>
        <w:pStyle w:val="Heading1"/>
      </w:pPr>
      <w:bookmarkStart w:id="146" w:name="_Toc243793327"/>
      <w:r>
        <w:lastRenderedPageBreak/>
        <w:t>9. Implementation and Live Demo</w:t>
      </w:r>
      <w:bookmarkEnd w:id="146"/>
    </w:p>
    <w:p w14:paraId="29239C61" w14:textId="77777777" w:rsidR="00B875CF" w:rsidRDefault="00B14DAF">
      <w:pPr>
        <w:pStyle w:val="Heading2"/>
      </w:pPr>
      <w:bookmarkStart w:id="147" w:name="_Toc243793328"/>
      <w:r>
        <w:t>9.1 Technology stack</w:t>
      </w:r>
      <w:bookmarkEnd w:id="147"/>
    </w:p>
    <w:p w14:paraId="56330ABB" w14:textId="77777777" w:rsidR="00B875CF" w:rsidRDefault="00B14DAF">
      <w:pPr>
        <w:keepNext/>
        <w:ind w:firstLine="720"/>
        <w:jc w:val="both"/>
      </w:pPr>
      <w:r>
        <w:t>Table 65 lists the technology used in each layer.</w:t>
      </w:r>
    </w:p>
    <w:p w14:paraId="7F2F8B6F" w14:textId="17723864" w:rsidR="00B875CF" w:rsidRDefault="00B14DAF">
      <w:pPr>
        <w:pStyle w:val="Caption"/>
        <w:keepNext/>
        <w:spacing w:before="160" w:after="40"/>
      </w:pPr>
      <w:bookmarkStart w:id="148" w:name="_Toc24379343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65</w:t>
      </w:r>
      <w:r>
        <w:fldChar w:fldCharType="end"/>
      </w:r>
      <w:r>
        <w:t>: Technology stack</w:t>
      </w:r>
      <w:bookmarkEnd w:id="148"/>
    </w:p>
    <w:p w14:paraId="5E0529EB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Every component is open source or free and runs on one laptop or an agency server.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97"/>
        <w:gridCol w:w="7128"/>
      </w:tblGrid>
      <w:tr w:rsidR="00B875CF" w14:paraId="0466DBD7" w14:textId="77777777">
        <w:trPr>
          <w:cantSplit/>
          <w:tblHeader/>
          <w:jc w:val="center"/>
        </w:trPr>
        <w:tc>
          <w:tcPr>
            <w:tcW w:w="1897" w:type="dxa"/>
            <w:shd w:val="clear" w:color="auto" w:fill="E7E6E6"/>
          </w:tcPr>
          <w:p w14:paraId="0725FB4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Layer</w:t>
            </w:r>
          </w:p>
        </w:tc>
        <w:tc>
          <w:tcPr>
            <w:tcW w:w="7128" w:type="dxa"/>
            <w:shd w:val="clear" w:color="auto" w:fill="E7E6E6"/>
          </w:tcPr>
          <w:p w14:paraId="5726BE7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Technology</w:t>
            </w:r>
          </w:p>
        </w:tc>
      </w:tr>
      <w:tr w:rsidR="00B875CF" w14:paraId="262E52B6" w14:textId="77777777">
        <w:trPr>
          <w:cantSplit/>
          <w:jc w:val="center"/>
        </w:trPr>
        <w:tc>
          <w:tcPr>
            <w:tcW w:w="1897" w:type="dxa"/>
          </w:tcPr>
          <w:p w14:paraId="790C887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Data warehouse</w:t>
            </w:r>
          </w:p>
        </w:tc>
        <w:tc>
          <w:tcPr>
            <w:tcW w:w="7128" w:type="dxa"/>
          </w:tcPr>
          <w:p w14:paraId="70DB3FD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PostgreSQL 17.11 (local; </w:t>
            </w:r>
            <w:r>
              <w:rPr>
                <w:sz w:val="20"/>
              </w:rPr>
              <w:t>PostgreSQL Global Development Group, 2024)</w:t>
            </w:r>
          </w:p>
        </w:tc>
      </w:tr>
      <w:tr w:rsidR="00B875CF" w14:paraId="01ADF0BC" w14:textId="77777777">
        <w:trPr>
          <w:cantSplit/>
          <w:jc w:val="center"/>
        </w:trPr>
        <w:tc>
          <w:tcPr>
            <w:tcW w:w="1897" w:type="dxa"/>
          </w:tcPr>
          <w:p w14:paraId="5A27DDF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ETL</w:t>
            </w:r>
          </w:p>
        </w:tc>
        <w:tc>
          <w:tcPr>
            <w:tcW w:w="7128" w:type="dxa"/>
          </w:tcPr>
          <w:p w14:paraId="467B425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Python 3.13 (extraction, loading), dbt Core 1.12 (transformation, data quality, tests; dbt Labs, n.d.)</w:t>
            </w:r>
          </w:p>
        </w:tc>
      </w:tr>
      <w:tr w:rsidR="00B875CF" w14:paraId="1DBBBEC9" w14:textId="77777777">
        <w:trPr>
          <w:cantSplit/>
          <w:jc w:val="center"/>
        </w:trPr>
        <w:tc>
          <w:tcPr>
            <w:tcW w:w="1897" w:type="dxa"/>
          </w:tcPr>
          <w:p w14:paraId="08F914F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OLAP</w:t>
            </w:r>
          </w:p>
        </w:tc>
        <w:tc>
          <w:tcPr>
            <w:tcW w:w="7128" w:type="dxa"/>
          </w:tcPr>
          <w:p w14:paraId="56A547A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ROLAP in PostgreSQL: star schema, materialized views, </w:t>
            </w:r>
            <w:r>
              <w:rPr>
                <w:rFonts w:ascii="Consolas" w:hAnsi="Consolas"/>
                <w:sz w:val="16"/>
              </w:rPr>
              <w:t>CUBE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6"/>
              </w:rPr>
              <w:t>ROLLUP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6"/>
              </w:rPr>
              <w:t>GROUPING SETS</w:t>
            </w:r>
          </w:p>
        </w:tc>
      </w:tr>
      <w:tr w:rsidR="00B875CF" w14:paraId="10693C5F" w14:textId="77777777">
        <w:trPr>
          <w:cantSplit/>
          <w:jc w:val="center"/>
        </w:trPr>
        <w:tc>
          <w:tcPr>
            <w:tcW w:w="1897" w:type="dxa"/>
          </w:tcPr>
          <w:p w14:paraId="4692F4B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Back-end</w:t>
            </w:r>
          </w:p>
        </w:tc>
        <w:tc>
          <w:tcPr>
            <w:tcW w:w="7128" w:type="dxa"/>
          </w:tcPr>
          <w:p w14:paraId="0EC4010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PHP 8.1 on XAMPP (Apache) with </w:t>
            </w:r>
            <w:r>
              <w:rPr>
                <w:rFonts w:ascii="Consolas" w:hAnsi="Consolas"/>
                <w:sz w:val="16"/>
              </w:rPr>
              <w:t>pdo_pgsql</w:t>
            </w:r>
          </w:p>
        </w:tc>
      </w:tr>
      <w:tr w:rsidR="00B875CF" w14:paraId="0E362E4F" w14:textId="77777777">
        <w:trPr>
          <w:cantSplit/>
          <w:jc w:val="center"/>
        </w:trPr>
        <w:tc>
          <w:tcPr>
            <w:tcW w:w="1897" w:type="dxa"/>
          </w:tcPr>
          <w:p w14:paraId="303DCA8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Dashboards</w:t>
            </w:r>
          </w:p>
        </w:tc>
        <w:tc>
          <w:tcPr>
            <w:tcW w:w="7128" w:type="dxa"/>
          </w:tcPr>
          <w:p w14:paraId="4D8F517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Next.js (static build) served by Apache</w:t>
            </w:r>
          </w:p>
        </w:tc>
      </w:tr>
      <w:tr w:rsidR="00B875CF" w14:paraId="3D057E14" w14:textId="77777777">
        <w:trPr>
          <w:cantSplit/>
          <w:jc w:val="center"/>
        </w:trPr>
        <w:tc>
          <w:tcPr>
            <w:tcW w:w="1897" w:type="dxa"/>
          </w:tcPr>
          <w:p w14:paraId="4F9B56E1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Version control and CI</w:t>
            </w:r>
          </w:p>
        </w:tc>
        <w:tc>
          <w:tcPr>
            <w:tcW w:w="7128" w:type="dxa"/>
          </w:tcPr>
          <w:p w14:paraId="1560C8D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GitHub (</w:t>
            </w:r>
            <w:r>
              <w:rPr>
                <w:rFonts w:ascii="Consolas" w:hAnsi="Consolas"/>
                <w:sz w:val="16"/>
              </w:rPr>
              <w:t>sardinexszc/NEUSTIT271_EDW_Project</w:t>
            </w:r>
            <w:r>
              <w:rPr>
                <w:sz w:val="20"/>
              </w:rPr>
              <w:t>), GitHub Actions</w:t>
            </w:r>
          </w:p>
        </w:tc>
      </w:tr>
    </w:tbl>
    <w:p w14:paraId="16C291EC" w14:textId="77777777" w:rsidR="00B875CF" w:rsidRDefault="00B875CF">
      <w:pPr>
        <w:spacing w:after="40"/>
      </w:pPr>
    </w:p>
    <w:p w14:paraId="4164B73E" w14:textId="77777777" w:rsidR="00B875CF" w:rsidRDefault="00B14DAF">
      <w:pPr>
        <w:pStyle w:val="Heading2"/>
      </w:pPr>
      <w:bookmarkStart w:id="149" w:name="_Toc243793329"/>
      <w:r>
        <w:t>9.2 Repository layout</w:t>
      </w:r>
      <w:bookmarkEnd w:id="149"/>
    </w:p>
    <w:p w14:paraId="4FD69B51" w14:textId="77777777" w:rsidR="00B875CF" w:rsidRDefault="00B14DAF">
      <w:pPr>
        <w:keepNext/>
        <w:ind w:firstLine="720"/>
        <w:jc w:val="both"/>
      </w:pPr>
      <w:r>
        <w:t>Table 66 describes the folders of the repository.</w:t>
      </w:r>
    </w:p>
    <w:p w14:paraId="77114B70" w14:textId="6BD2FFE7" w:rsidR="00B875CF" w:rsidRDefault="00B14DAF">
      <w:pPr>
        <w:pStyle w:val="Caption"/>
        <w:keepNext/>
        <w:spacing w:before="160" w:after="40"/>
      </w:pPr>
      <w:bookmarkStart w:id="150" w:name="_Toc24379343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66</w:t>
      </w:r>
      <w:r>
        <w:fldChar w:fldCharType="end"/>
      </w:r>
      <w:r>
        <w:t>: Repository layout</w:t>
      </w:r>
      <w:bookmarkEnd w:id="150"/>
    </w:p>
    <w:p w14:paraId="6D87FFCC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folder holds one part of the system; the documentation and its generators live with the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03"/>
        <w:gridCol w:w="4923"/>
      </w:tblGrid>
      <w:tr w:rsidR="00B875CF" w14:paraId="7B02F6EA" w14:textId="77777777">
        <w:trPr>
          <w:cantSplit/>
          <w:tblHeader/>
          <w:jc w:val="center"/>
        </w:trPr>
        <w:tc>
          <w:tcPr>
            <w:tcW w:w="4103" w:type="dxa"/>
            <w:shd w:val="clear" w:color="auto" w:fill="E7E6E6"/>
          </w:tcPr>
          <w:p w14:paraId="156D158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Folder</w:t>
            </w:r>
          </w:p>
        </w:tc>
        <w:tc>
          <w:tcPr>
            <w:tcW w:w="4923" w:type="dxa"/>
            <w:shd w:val="clear" w:color="auto" w:fill="E7E6E6"/>
          </w:tcPr>
          <w:p w14:paraId="14E046A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Contents</w:t>
            </w:r>
          </w:p>
        </w:tc>
      </w:tr>
      <w:tr w:rsidR="00B875CF" w14:paraId="1041F6FB" w14:textId="77777777">
        <w:trPr>
          <w:cantSplit/>
          <w:jc w:val="center"/>
        </w:trPr>
        <w:tc>
          <w:tcPr>
            <w:tcW w:w="4103" w:type="dxa"/>
          </w:tcPr>
          <w:p w14:paraId="3BC75A15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</w:t>
            </w:r>
          </w:p>
        </w:tc>
        <w:tc>
          <w:tcPr>
            <w:tcW w:w="4923" w:type="dxa"/>
          </w:tcPr>
          <w:p w14:paraId="69D7A0D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Python pipeline: migrations, reference loads, synthetic generator, raw </w:t>
            </w:r>
            <w:r>
              <w:rPr>
                <w:sz w:val="20"/>
              </w:rPr>
              <w:t>loader, export, benchmark, web role</w:t>
            </w:r>
          </w:p>
        </w:tc>
      </w:tr>
      <w:tr w:rsidR="00B875CF" w14:paraId="3D58B5C0" w14:textId="77777777">
        <w:trPr>
          <w:cantSplit/>
          <w:jc w:val="center"/>
        </w:trPr>
        <w:tc>
          <w:tcPr>
            <w:tcW w:w="4103" w:type="dxa"/>
          </w:tcPr>
          <w:p w14:paraId="4DACA85D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supabase/migrations/</w:t>
            </w:r>
          </w:p>
        </w:tc>
        <w:tc>
          <w:tcPr>
            <w:tcW w:w="4923" w:type="dxa"/>
          </w:tcPr>
          <w:p w14:paraId="73C3E5E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SQL schema history (schemas, raw tables, reference tables, roles, governance)</w:t>
            </w:r>
          </w:p>
        </w:tc>
      </w:tr>
      <w:tr w:rsidR="00B875CF" w14:paraId="63143936" w14:textId="77777777">
        <w:trPr>
          <w:cantSplit/>
          <w:jc w:val="center"/>
        </w:trPr>
        <w:tc>
          <w:tcPr>
            <w:tcW w:w="4103" w:type="dxa"/>
          </w:tcPr>
          <w:p w14:paraId="0F415BF2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dbt/</w:t>
            </w:r>
          </w:p>
        </w:tc>
        <w:tc>
          <w:tcPr>
            <w:tcW w:w="4923" w:type="dxa"/>
          </w:tcPr>
          <w:p w14:paraId="59711A8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Staging, data-quality, warehouse and mart models; tests; rule catalog</w:t>
            </w:r>
          </w:p>
        </w:tc>
      </w:tr>
      <w:tr w:rsidR="00B875CF" w14:paraId="74AF1098" w14:textId="77777777">
        <w:trPr>
          <w:cantSplit/>
          <w:jc w:val="center"/>
        </w:trPr>
        <w:tc>
          <w:tcPr>
            <w:tcW w:w="4103" w:type="dxa"/>
          </w:tcPr>
          <w:p w14:paraId="19E3A9FB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data/reference/</w:t>
            </w:r>
          </w:p>
        </w:tc>
        <w:tc>
          <w:tcPr>
            <w:tcW w:w="4923" w:type="dxa"/>
          </w:tcPr>
          <w:p w14:paraId="4DFCC21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Real reference data (events, PSGC-derived geography, organizations, relief items)</w:t>
            </w:r>
          </w:p>
        </w:tc>
      </w:tr>
      <w:tr w:rsidR="00B875CF" w14:paraId="26AA23DF" w14:textId="77777777">
        <w:trPr>
          <w:cantSplit/>
          <w:jc w:val="center"/>
        </w:trPr>
        <w:tc>
          <w:tcPr>
            <w:tcW w:w="4103" w:type="dxa"/>
          </w:tcPr>
          <w:p w14:paraId="7B1C9D69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web/</w:t>
            </w:r>
          </w:p>
        </w:tc>
        <w:tc>
          <w:tcPr>
            <w:tcW w:w="4923" w:type="dxa"/>
          </w:tcPr>
          <w:p w14:paraId="13CFD1A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Dashboards (Next.js) and the PHP API (</w:t>
            </w:r>
            <w:r>
              <w:rPr>
                <w:rFonts w:ascii="Consolas" w:hAnsi="Consolas"/>
                <w:sz w:val="16"/>
              </w:rPr>
              <w:t>web/php/api</w:t>
            </w:r>
            <w:r>
              <w:rPr>
                <w:sz w:val="20"/>
              </w:rPr>
              <w:t>)</w:t>
            </w:r>
          </w:p>
        </w:tc>
      </w:tr>
      <w:tr w:rsidR="00B875CF" w14:paraId="57518413" w14:textId="77777777">
        <w:trPr>
          <w:cantSplit/>
          <w:jc w:val="center"/>
        </w:trPr>
        <w:tc>
          <w:tcPr>
            <w:tcW w:w="4103" w:type="dxa"/>
          </w:tcPr>
          <w:p w14:paraId="682EEAB1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tests/</w:t>
            </w:r>
          </w:p>
        </w:tc>
        <w:tc>
          <w:tcPr>
            <w:tcW w:w="4923" w:type="dxa"/>
          </w:tcPr>
          <w:p w14:paraId="6AEE697B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End-to-end, governance and API tests (pytest)</w:t>
            </w:r>
          </w:p>
        </w:tc>
      </w:tr>
      <w:tr w:rsidR="00B875CF" w14:paraId="16815C67" w14:textId="77777777">
        <w:trPr>
          <w:cantSplit/>
          <w:jc w:val="center"/>
        </w:trPr>
        <w:tc>
          <w:tcPr>
            <w:tcW w:w="4103" w:type="dxa"/>
          </w:tcPr>
          <w:p w14:paraId="6D44B86C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docs/</w:t>
            </w:r>
          </w:p>
        </w:tc>
        <w:tc>
          <w:tcPr>
            <w:tcW w:w="4923" w:type="dxa"/>
          </w:tcPr>
          <w:p w14:paraId="0063FA2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This documentation, diagrams and their generators</w:t>
            </w:r>
          </w:p>
        </w:tc>
      </w:tr>
    </w:tbl>
    <w:p w14:paraId="7BC29CE7" w14:textId="77777777" w:rsidR="00B875CF" w:rsidRDefault="00B875CF">
      <w:pPr>
        <w:spacing w:after="40"/>
      </w:pPr>
    </w:p>
    <w:p w14:paraId="740A4F0B" w14:textId="77777777" w:rsidR="00B875CF" w:rsidRDefault="00B14DAF">
      <w:pPr>
        <w:pStyle w:val="Heading2"/>
      </w:pPr>
      <w:bookmarkStart w:id="151" w:name="_Toc243793330"/>
      <w:r>
        <w:lastRenderedPageBreak/>
        <w:t>9.3 Build and run</w:t>
      </w:r>
      <w:bookmarkEnd w:id="151"/>
    </w:p>
    <w:p w14:paraId="4A87587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# 1. </w:t>
      </w:r>
      <w:r>
        <w:rPr>
          <w:rFonts w:ascii="Consolas" w:hAnsi="Consolas"/>
          <w:sz w:val="18"/>
        </w:rPr>
        <w:t>Python environment and database connection (.env holds PG* settings)</w:t>
      </w:r>
    </w:p>
    <w:p w14:paraId="45590C9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python -m venv .venv</w:t>
      </w:r>
    </w:p>
    <w:p w14:paraId="0443F9E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.venv/Scripts/pip install -r requirements.txt</w:t>
      </w:r>
    </w:p>
    <w:p w14:paraId="3ED6197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369B8CD9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# 2. Build the warehouse end to end (about 1 minute)</w:t>
      </w:r>
    </w:p>
    <w:p w14:paraId="0877378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</w:t>
      </w:r>
    </w:p>
    <w:p w14:paraId="6099EF9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0C893A8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# 3. Validate</w:t>
      </w:r>
    </w:p>
    <w:p w14:paraId="0796987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-m pytest tests</w:t>
      </w:r>
    </w:p>
    <w:p w14:paraId="3763139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6EF49C2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# 4. Excel templates and the Data exchange catalog (after the warehouse is built)</w:t>
      </w:r>
    </w:p>
    <w:p w14:paraId="3917FC8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ingestion/intake.py templates</w:t>
      </w:r>
    </w:p>
    <w:p w14:paraId="6840B2D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1518F6F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# 5. Web back-end login + PHP config (once), then publish to XAMPP</w:t>
      </w:r>
    </w:p>
    <w:p w14:paraId="79C6F895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ingestion/setup_web_role.py</w:t>
      </w:r>
    </w:p>
    <w:p w14:paraId="613B5554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cd web &amp;&amp; npm install &amp;&amp; npm run deploy:xampp</w:t>
      </w:r>
    </w:p>
    <w:p w14:paraId="3C455241" w14:textId="77777777" w:rsidR="00B875CF" w:rsidRDefault="00B875CF">
      <w:pPr>
        <w:spacing w:after="40"/>
      </w:pPr>
    </w:p>
    <w:p w14:paraId="4A71602E" w14:textId="77777777" w:rsidR="00B875CF" w:rsidRDefault="00B14DAF">
      <w:pPr>
        <w:ind w:firstLine="720"/>
        <w:jc w:val="both"/>
      </w:pPr>
      <w:r>
        <w:t xml:space="preserve">XAMPP's </w:t>
      </w:r>
      <w:r>
        <w:rPr>
          <w:rFonts w:ascii="Consolas" w:hAnsi="Consolas"/>
          <w:sz w:val="20"/>
        </w:rPr>
        <w:t>php.ini</w:t>
      </w:r>
      <w:r>
        <w:t xml:space="preserve"> needs </w:t>
      </w:r>
      <w:r>
        <w:rPr>
          <w:rFonts w:ascii="Consolas" w:hAnsi="Consolas"/>
          <w:sz w:val="20"/>
        </w:rPr>
        <w:t>extension=pdo_pgsql</w:t>
      </w:r>
      <w:r>
        <w:t xml:space="preserve"> and </w:t>
      </w:r>
      <w:r>
        <w:rPr>
          <w:rFonts w:ascii="Consolas" w:hAnsi="Consolas"/>
          <w:sz w:val="20"/>
        </w:rPr>
        <w:t>extension=pgsql</w:t>
      </w:r>
      <w:r>
        <w:t xml:space="preserve"> enabled, and Apache restarted.</w:t>
      </w:r>
    </w:p>
    <w:p w14:paraId="7A839302" w14:textId="77777777" w:rsidR="00B875CF" w:rsidRDefault="00B14DAF">
      <w:pPr>
        <w:pStyle w:val="Heading2"/>
      </w:pPr>
      <w:bookmarkStart w:id="152" w:name="_Toc243793331"/>
      <w:r>
        <w:t>9.4 Live demo script</w:t>
      </w:r>
      <w:bookmarkEnd w:id="152"/>
    </w:p>
    <w:p w14:paraId="24ABACD0" w14:textId="77777777" w:rsidR="00B875CF" w:rsidRDefault="00B14DAF">
      <w:pPr>
        <w:spacing w:after="60"/>
        <w:ind w:left="454" w:hanging="283"/>
        <w:jc w:val="both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sz w:val="20"/>
        </w:rPr>
        <w:t>raw</w:t>
      </w:r>
      <w:r>
        <w:t xml:space="preserve"> → </w:t>
      </w:r>
      <w:r>
        <w:rPr>
          <w:rFonts w:ascii="Consolas" w:hAnsi="Consolas"/>
          <w:sz w:val="20"/>
        </w:rPr>
        <w:t>staging</w:t>
      </w:r>
      <w:r>
        <w:t xml:space="preserve"> → </w:t>
      </w:r>
      <w:r>
        <w:rPr>
          <w:rFonts w:ascii="Consolas" w:hAnsi="Consolas"/>
          <w:sz w:val="20"/>
        </w:rPr>
        <w:t>dw</w:t>
      </w:r>
      <w:r>
        <w:t xml:space="preserve"> → </w:t>
      </w:r>
      <w:r>
        <w:rPr>
          <w:rFonts w:ascii="Consolas" w:hAnsi="Consolas"/>
          <w:sz w:val="20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69116F6B" w14:textId="77777777" w:rsidR="00B875CF" w:rsidRDefault="00B14DAF">
      <w:pPr>
        <w:spacing w:after="60"/>
        <w:ind w:left="454" w:hanging="283"/>
        <w:jc w:val="both"/>
      </w:pPr>
      <w:r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sz w:val="20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sz w:val="20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5CEC3D20" w14:textId="77777777" w:rsidR="00B875CF" w:rsidRDefault="00B14DAF">
      <w:pPr>
        <w:spacing w:after="60"/>
        <w:ind w:left="454" w:hanging="283"/>
        <w:jc w:val="both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sz w:val="20"/>
        </w:rPr>
        <w:t>docs/sample-queries.sql</w:t>
      </w:r>
      <w:r>
        <w:t>.</w:t>
      </w:r>
    </w:p>
    <w:p w14:paraId="6DF1EBFC" w14:textId="77777777" w:rsidR="00B875CF" w:rsidRDefault="00B14DAF">
      <w:pPr>
        <w:spacing w:after="60"/>
        <w:ind w:left="454" w:hanging="283"/>
        <w:jc w:val="both"/>
      </w:pPr>
      <w:r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sz w:val="20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74F709F2" w14:textId="77777777" w:rsidR="00B875CF" w:rsidRDefault="00B14DAF">
      <w:pPr>
        <w:spacing w:after="60"/>
        <w:ind w:left="454" w:hanging="283"/>
        <w:jc w:val="both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sz w:val="20"/>
        </w:rPr>
        <w:t>begin; set local role driw_demo_bicol; select count(*) from 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sz w:val="20"/>
        </w:rPr>
        <w:t>driw_demo_executive</w:t>
      </w:r>
      <w:r>
        <w:t xml:space="preserve"> the same query is refused.</w:t>
      </w:r>
    </w:p>
    <w:p w14:paraId="44457C3B" w14:textId="77777777" w:rsidR="00B875CF" w:rsidRDefault="00B14DAF">
      <w:pPr>
        <w:spacing w:after="60"/>
        <w:ind w:left="454" w:hanging="283"/>
        <w:jc w:val="both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sz w:val="20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/driw/operations/?event=TC2024-KRISTINE</w:t>
      </w:r>
      <w:r>
        <w:t>), then Logistics. Point out the footer</w:t>
      </w:r>
      <w:r>
        <w:t xml:space="preserve"> </w:t>
      </w:r>
      <w:r>
        <w:t>("Live from the PostgreSQL warehouse … as read-only role driw_web") and Download CSV.</w:t>
      </w:r>
    </w:p>
    <w:p w14:paraId="38BBABE4" w14:textId="77777777" w:rsidR="00B875CF" w:rsidRDefault="00B14DAF">
      <w:pPr>
        <w:spacing w:after="60"/>
        <w:ind w:left="454" w:hanging="283"/>
        <w:jc w:val="both"/>
      </w:pPr>
      <w:r>
        <w:lastRenderedPageBreak/>
        <w:t xml:space="preserve">7. </w:t>
      </w:r>
      <w:r>
        <w:rPr>
          <w:b/>
        </w:rPr>
        <w:t>Data exchange.</w:t>
      </w:r>
      <w:r>
        <w:t xml:space="preserve"> Open </w:t>
      </w:r>
      <w:r>
        <w:rPr>
          <w:rFonts w:ascii="Consolas" w:hAnsi="Consolas"/>
          <w:sz w:val="20"/>
        </w:rPr>
        <w:t>http://localhost/driw/exchange/</w:t>
      </w:r>
      <w:r>
        <w:t>, download a template, then check</w:t>
      </w:r>
      <w:r>
        <w:t xml:space="preserve"> </w:t>
      </w:r>
      <w:r>
        <w:rPr>
          <w:rFonts w:ascii="Consolas" w:hAnsi="Consolas"/>
          <w:sz w:val="20"/>
        </w:rPr>
        <w:t>data/intake-samples/albay-pdrrmo-kristine-evacuation.xlsx</w:t>
      </w:r>
      <w:r>
        <w:t xml:space="preserve"> with the </w:t>
      </w:r>
      <w:r>
        <w:rPr>
          <w:i/>
        </w:rPr>
        <w:t>Albay PDRRMO</w:t>
      </w:r>
      <w:r>
        <w:t xml:space="preserve"> layout: the</w:t>
      </w:r>
      <w:r>
        <w:t xml:space="preserve"> </w:t>
      </w:r>
      <w:r>
        <w:t>report shows names matched to the PSGC, a recovered center code, overcrowding, and three rejected</w:t>
      </w:r>
      <w:r>
        <w:t xml:space="preserve"> </w:t>
      </w:r>
      <w:r>
        <w:t>rows with reasons. Download the Excel workbook for Kristine.</w:t>
      </w:r>
    </w:p>
    <w:p w14:paraId="12BE161C" w14:textId="77777777" w:rsidR="00B875CF" w:rsidRDefault="00B14DAF">
      <w:pPr>
        <w:spacing w:after="60"/>
        <w:ind w:left="454" w:hanging="283"/>
        <w:jc w:val="both"/>
      </w:pPr>
      <w:r>
        <w:t xml:space="preserve">8.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sz w:val="20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sz w:val="20"/>
        </w:rPr>
        <w:t>http://localhost/driw/api/marts.php?name=mart_event_summary</w:t>
      </w:r>
      <w:r>
        <w:t>.</w:t>
      </w:r>
    </w:p>
    <w:p w14:paraId="2162E034" w14:textId="77777777" w:rsidR="00B875CF" w:rsidRDefault="00B14DAF">
      <w:pPr>
        <w:pStyle w:val="Heading1"/>
      </w:pPr>
      <w:bookmarkStart w:id="153" w:name="_Toc243793332"/>
      <w:r>
        <w:lastRenderedPageBreak/>
        <w:t>10. Enterprise Positioning and Data Exchange</w:t>
      </w:r>
      <w:bookmarkEnd w:id="153"/>
    </w:p>
    <w:p w14:paraId="693FEEEC" w14:textId="77777777" w:rsidR="00B875CF" w:rsidRDefault="00B14DAF">
      <w:pPr>
        <w:pStyle w:val="Heading2"/>
      </w:pPr>
      <w:bookmarkStart w:id="154" w:name="_Toc243793333"/>
      <w:r>
        <w:t>10.1 Why an enterprise data warehouse has no content management system</w:t>
      </w:r>
      <w:bookmarkEnd w:id="154"/>
    </w:p>
    <w:p w14:paraId="54BDD13D" w14:textId="77777777" w:rsidR="00B875CF" w:rsidRDefault="00B14DAF">
      <w:pPr>
        <w:ind w:firstLine="720"/>
        <w:jc w:val="both"/>
      </w:pPr>
      <w:r>
        <w:t>A content management system (CMS) is for creating and editing content: web pages, documents,</w:t>
      </w:r>
      <w:r>
        <w:t xml:space="preserve"> </w:t>
      </w:r>
      <w:r>
        <w:t xml:space="preserve">records typed in by users. An enterprise data warehouse (EDW) has a different job. It </w:t>
      </w:r>
      <w:r>
        <w:rPr>
          <w:b/>
        </w:rPr>
        <w:t>receives</w:t>
      </w:r>
      <w:r>
        <w:t xml:space="preserve"> </w:t>
      </w:r>
      <w:r>
        <w:t xml:space="preserve">data from the systems where data is entered, </w:t>
      </w:r>
      <w:r>
        <w:rPr>
          <w:b/>
        </w:rPr>
        <w:t>integrates</w:t>
      </w:r>
      <w:r>
        <w:t xml:space="preserve"> it, </w:t>
      </w:r>
      <w:r>
        <w:rPr>
          <w:b/>
        </w:rPr>
        <w:t>keeps its history</w:t>
      </w:r>
      <w:r>
        <w:t>, and serves it</w:t>
      </w:r>
      <w:r>
        <w:t xml:space="preserve"> </w:t>
      </w:r>
      <w:r>
        <w:t>for analysis. The three kinds of system sit in a chain.</w:t>
      </w:r>
    </w:p>
    <w:p w14:paraId="1110F485" w14:textId="77777777" w:rsidR="00B875CF" w:rsidRDefault="00B14DAF">
      <w:pPr>
        <w:keepNext/>
        <w:ind w:firstLine="720"/>
        <w:jc w:val="both"/>
      </w:pPr>
      <w:r>
        <w:t>Table 67 places the three kinds of system in a chain.</w:t>
      </w:r>
    </w:p>
    <w:p w14:paraId="5281403F" w14:textId="69D548A8" w:rsidR="00B875CF" w:rsidRDefault="00B14DAF">
      <w:pPr>
        <w:pStyle w:val="Caption"/>
        <w:keepNext/>
        <w:spacing w:before="160" w:after="40"/>
      </w:pPr>
      <w:bookmarkStart w:id="155" w:name="_Toc24379343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67</w:t>
      </w:r>
      <w:r>
        <w:fldChar w:fldCharType="end"/>
      </w:r>
      <w:r>
        <w:t>: Source systems, warehouse and business intelligence as a chain</w:t>
      </w:r>
      <w:bookmarkEnd w:id="155"/>
    </w:p>
    <w:p w14:paraId="438A97FD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Data is entered upstream, integrated in the warehouse and presented downstream; the warehouse </w:t>
      </w:r>
      <w:r>
        <w:rPr>
          <w:i/>
          <w:color w:val="404040"/>
          <w:sz w:val="20"/>
        </w:rPr>
        <w:t>itself is read-only.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6"/>
        <w:gridCol w:w="3371"/>
        <w:gridCol w:w="3659"/>
      </w:tblGrid>
      <w:tr w:rsidR="00B875CF" w14:paraId="3BB54EDD" w14:textId="77777777">
        <w:trPr>
          <w:cantSplit/>
          <w:tblHeader/>
          <w:jc w:val="center"/>
        </w:trPr>
        <w:tc>
          <w:tcPr>
            <w:tcW w:w="1996" w:type="dxa"/>
            <w:shd w:val="clear" w:color="auto" w:fill="E7E6E6"/>
          </w:tcPr>
          <w:p w14:paraId="36F59C5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Stage</w:t>
            </w:r>
          </w:p>
        </w:tc>
        <w:tc>
          <w:tcPr>
            <w:tcW w:w="3371" w:type="dxa"/>
            <w:shd w:val="clear" w:color="auto" w:fill="E7E6E6"/>
          </w:tcPr>
          <w:p w14:paraId="077C019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Purpose</w:t>
            </w:r>
          </w:p>
        </w:tc>
        <w:tc>
          <w:tcPr>
            <w:tcW w:w="3659" w:type="dxa"/>
            <w:shd w:val="clear" w:color="auto" w:fill="E7E6E6"/>
          </w:tcPr>
          <w:p w14:paraId="3B54B520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In disaster response</w:t>
            </w:r>
          </w:p>
        </w:tc>
      </w:tr>
      <w:tr w:rsidR="00B875CF" w14:paraId="661DD59D" w14:textId="77777777">
        <w:trPr>
          <w:cantSplit/>
          <w:jc w:val="center"/>
        </w:trPr>
        <w:tc>
          <w:tcPr>
            <w:tcW w:w="1996" w:type="dxa"/>
          </w:tcPr>
          <w:p w14:paraId="359F3DA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Source (operational) systems</w:t>
            </w:r>
          </w:p>
        </w:tc>
        <w:tc>
          <w:tcPr>
            <w:tcW w:w="3371" w:type="dxa"/>
          </w:tcPr>
          <w:p w14:paraId="390C8FC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Where data is entered and edited day to day</w:t>
            </w:r>
          </w:p>
        </w:tc>
        <w:tc>
          <w:tcPr>
            <w:tcW w:w="3659" w:type="dxa"/>
          </w:tcPr>
          <w:p w14:paraId="31F3840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DROMIC workbooks, NDRRMC situation reports, LGU response logs, NGO distribution records, PAGASA bulletins</w:t>
            </w:r>
          </w:p>
        </w:tc>
      </w:tr>
      <w:tr w:rsidR="00B875CF" w14:paraId="17A4DAF4" w14:textId="77777777">
        <w:trPr>
          <w:cantSplit/>
          <w:jc w:val="center"/>
        </w:trPr>
        <w:tc>
          <w:tcPr>
            <w:tcW w:w="1996" w:type="dxa"/>
          </w:tcPr>
          <w:p w14:paraId="2198E1A5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Enterprise data warehouse</w:t>
            </w:r>
          </w:p>
        </w:tc>
        <w:tc>
          <w:tcPr>
            <w:tcW w:w="3371" w:type="dxa"/>
          </w:tcPr>
          <w:p w14:paraId="0115493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Integrate, clean, historize and govern; read-only for its users</w:t>
            </w:r>
          </w:p>
        </w:tc>
        <w:tc>
          <w:tcPr>
            <w:tcW w:w="3659" w:type="dxa"/>
          </w:tcPr>
          <w:p w14:paraId="28A6876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DRIW</w:t>
            </w:r>
          </w:p>
        </w:tc>
      </w:tr>
      <w:tr w:rsidR="00B875CF" w14:paraId="1B84B357" w14:textId="77777777">
        <w:trPr>
          <w:cantSplit/>
          <w:jc w:val="center"/>
        </w:trPr>
        <w:tc>
          <w:tcPr>
            <w:tcW w:w="1996" w:type="dxa"/>
          </w:tcPr>
          <w:p w14:paraId="2A70768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Business intelligence</w:t>
            </w:r>
          </w:p>
        </w:tc>
        <w:tc>
          <w:tcPr>
            <w:tcW w:w="3371" w:type="dxa"/>
          </w:tcPr>
          <w:p w14:paraId="377FFDD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Present and explore</w:t>
            </w:r>
          </w:p>
        </w:tc>
        <w:tc>
          <w:tcPr>
            <w:tcW w:w="3659" w:type="dxa"/>
          </w:tcPr>
          <w:p w14:paraId="443AB6D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The DRIW dashboards, CSV and API exports</w:t>
            </w:r>
          </w:p>
        </w:tc>
      </w:tr>
    </w:tbl>
    <w:p w14:paraId="4CE0DFA8" w14:textId="77777777" w:rsidR="00B875CF" w:rsidRDefault="00B875CF">
      <w:pPr>
        <w:spacing w:after="40"/>
      </w:pPr>
    </w:p>
    <w:p w14:paraId="69F0FBB5" w14:textId="77777777" w:rsidR="00B875CF" w:rsidRDefault="00B14DAF">
      <w:pPr>
        <w:ind w:firstLine="720"/>
        <w:jc w:val="both"/>
      </w:pPr>
      <w:r>
        <w:t xml:space="preserve">DRIW deliberately has no data-entry screens. Data can enter only through the </w:t>
      </w:r>
      <w:r>
        <w:t>controlled ETL</w:t>
      </w:r>
      <w:r>
        <w:t xml:space="preserve"> </w:t>
      </w:r>
      <w:r>
        <w:t>pipeline, so every value is validated by the 45 data-quality rules, traceable to the file and row it</w:t>
      </w:r>
      <w:r>
        <w:t xml:space="preserve"> </w:t>
      </w:r>
      <w:r>
        <w:t>came from, and reproducible by re-running the pipeline. A screen that let users edit warehouse</w:t>
      </w:r>
      <w:r>
        <w:t xml:space="preserve"> </w:t>
      </w:r>
      <w:r>
        <w:t>figures would break all three guarantees. Where a CMS or portal belongs is upstream, as a way for an</w:t>
      </w:r>
      <w:r>
        <w:t xml:space="preserve"> </w:t>
      </w:r>
      <w:r>
        <w:t xml:space="preserve">LGU to </w:t>
      </w:r>
      <w:r>
        <w:rPr>
          <w:i/>
        </w:rPr>
        <w:t>submit</w:t>
      </w:r>
      <w:r>
        <w:t xml:space="preserve"> a file, which is what the Data exchange page in section 10.2 provides, or downstream, to</w:t>
      </w:r>
      <w:r>
        <w:t xml:space="preserve"> </w:t>
      </w:r>
      <w:r>
        <w:t>publish reports. It is never the warehouse itself.</w:t>
      </w:r>
    </w:p>
    <w:p w14:paraId="5CF53A20" w14:textId="77777777" w:rsidR="00B875CF" w:rsidRDefault="00B14DAF">
      <w:pPr>
        <w:pStyle w:val="Heading3"/>
      </w:pPr>
      <w:r>
        <w:t>What makes DRIW an enterprise data warehouse</w:t>
      </w:r>
    </w:p>
    <w:p w14:paraId="46C3C2A1" w14:textId="77777777" w:rsidR="00B875CF" w:rsidRDefault="00B14DAF">
      <w:pPr>
        <w:ind w:firstLine="720"/>
        <w:jc w:val="both"/>
      </w:pPr>
      <w:r>
        <w:t>Inmon's classic definition (Inmon, 2005) calls a data warehouse subject-oriented, integrated, time-variant and</w:t>
      </w:r>
      <w:r>
        <w:t xml:space="preserve"> </w:t>
      </w:r>
      <w:r>
        <w:t>non-volatile. DRIW meets each one.</w:t>
      </w:r>
    </w:p>
    <w:p w14:paraId="5F0E6EA2" w14:textId="77777777" w:rsidR="00B875CF" w:rsidRDefault="00B14DAF">
      <w:pPr>
        <w:keepNext/>
        <w:ind w:firstLine="720"/>
        <w:jc w:val="both"/>
      </w:pPr>
      <w:r>
        <w:lastRenderedPageBreak/>
        <w:t>Table 68 gives the evidence for each characteristic.</w:t>
      </w:r>
    </w:p>
    <w:p w14:paraId="47B71604" w14:textId="1D761F6F" w:rsidR="00B875CF" w:rsidRDefault="00B14DAF">
      <w:pPr>
        <w:pStyle w:val="Caption"/>
        <w:keepNext/>
        <w:spacing w:before="160" w:after="40"/>
      </w:pPr>
      <w:bookmarkStart w:id="156" w:name="_Toc24379343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68</w:t>
      </w:r>
      <w:r>
        <w:fldChar w:fldCharType="end"/>
      </w:r>
      <w:r>
        <w:t xml:space="preserve">: Inmon's </w:t>
      </w:r>
      <w:r>
        <w:t>characteristics of a data warehouse, and the evidence in DRIW</w:t>
      </w:r>
      <w:bookmarkEnd w:id="156"/>
    </w:p>
    <w:p w14:paraId="55D47723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DRIW meets all four.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9"/>
        <w:gridCol w:w="6017"/>
      </w:tblGrid>
      <w:tr w:rsidR="00B875CF" w14:paraId="61E779E1" w14:textId="77777777">
        <w:trPr>
          <w:cantSplit/>
          <w:tblHeader/>
          <w:jc w:val="center"/>
        </w:trPr>
        <w:tc>
          <w:tcPr>
            <w:tcW w:w="3009" w:type="dxa"/>
            <w:shd w:val="clear" w:color="auto" w:fill="E7E6E6"/>
          </w:tcPr>
          <w:p w14:paraId="52EB51D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Characteristic</w:t>
            </w:r>
          </w:p>
        </w:tc>
        <w:tc>
          <w:tcPr>
            <w:tcW w:w="6017" w:type="dxa"/>
            <w:shd w:val="clear" w:color="auto" w:fill="E7E6E6"/>
          </w:tcPr>
          <w:p w14:paraId="28AF233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Evidence in DRIW</w:t>
            </w:r>
          </w:p>
        </w:tc>
      </w:tr>
      <w:tr w:rsidR="00B875CF" w14:paraId="49E8949E" w14:textId="77777777">
        <w:trPr>
          <w:cantSplit/>
          <w:jc w:val="center"/>
        </w:trPr>
        <w:tc>
          <w:tcPr>
            <w:tcW w:w="3009" w:type="dxa"/>
          </w:tcPr>
          <w:p w14:paraId="083B98B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Subject-oriented</w:t>
            </w:r>
          </w:p>
        </w:tc>
        <w:tc>
          <w:tcPr>
            <w:tcW w:w="6017" w:type="dxa"/>
          </w:tcPr>
          <w:p w14:paraId="715E4E2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Organized around six subjects of disaster response (damage, evacuation, displacement outside centers, relief, </w:t>
            </w:r>
            <w:r>
              <w:rPr>
                <w:sz w:val="20"/>
              </w:rPr>
              <w:t>response, lifelines), not around any one agency's forms.</w:t>
            </w:r>
          </w:p>
        </w:tc>
      </w:tr>
      <w:tr w:rsidR="00B875CF" w14:paraId="1ED5E56C" w14:textId="77777777">
        <w:trPr>
          <w:cantSplit/>
          <w:jc w:val="center"/>
        </w:trPr>
        <w:tc>
          <w:tcPr>
            <w:tcW w:w="3009" w:type="dxa"/>
          </w:tcPr>
          <w:p w14:paraId="7A9A4DA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Integrated</w:t>
            </w:r>
          </w:p>
        </w:tc>
        <w:tc>
          <w:tcPr>
            <w:tcW w:w="6017" w:type="dxa"/>
          </w:tcPr>
          <w:p w14:paraId="0CA130B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Five sources in three formats conformed to one geography (PSGC codes), one event list (PAGASA names and aliases), one set of organizations and one set of relief units.</w:t>
            </w:r>
          </w:p>
        </w:tc>
      </w:tr>
      <w:tr w:rsidR="00B875CF" w14:paraId="614B65E3" w14:textId="77777777">
        <w:trPr>
          <w:cantSplit/>
          <w:jc w:val="center"/>
        </w:trPr>
        <w:tc>
          <w:tcPr>
            <w:tcW w:w="3009" w:type="dxa"/>
          </w:tcPr>
          <w:p w14:paraId="0ECF220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Time-variant</w:t>
            </w:r>
          </w:p>
        </w:tc>
        <w:tc>
          <w:tcPr>
            <w:tcW w:w="6017" w:type="dxa"/>
          </w:tcPr>
          <w:p w14:paraId="3B59061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Six years of events (2020–2025); every fact is dated; locations keep their history (SCD Type 2, e.g. the 2022 Maguindanao split).</w:t>
            </w:r>
          </w:p>
        </w:tc>
      </w:tr>
      <w:tr w:rsidR="00B875CF" w14:paraId="458AC7A1" w14:textId="77777777">
        <w:trPr>
          <w:cantSplit/>
          <w:jc w:val="center"/>
        </w:trPr>
        <w:tc>
          <w:tcPr>
            <w:tcW w:w="3009" w:type="dxa"/>
          </w:tcPr>
          <w:p w14:paraId="2490A4E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Non-volatile</w:t>
            </w:r>
          </w:p>
        </w:tc>
        <w:tc>
          <w:tcPr>
            <w:tcW w:w="6017" w:type="dxa"/>
          </w:tcPr>
          <w:p w14:paraId="5C124FC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Users can only read; loads happen through the pipeline; a full rebuild reproduces the same warehouse (a test enforces this).</w:t>
            </w:r>
          </w:p>
        </w:tc>
      </w:tr>
    </w:tbl>
    <w:p w14:paraId="78193284" w14:textId="77777777" w:rsidR="00B875CF" w:rsidRDefault="00B875CF">
      <w:pPr>
        <w:spacing w:after="40"/>
      </w:pPr>
    </w:p>
    <w:p w14:paraId="79B3F9A5" w14:textId="77777777" w:rsidR="00B875CF" w:rsidRDefault="00B14DAF">
      <w:pPr>
        <w:ind w:firstLine="720"/>
        <w:jc w:val="both"/>
      </w:pPr>
      <w:r>
        <w:t>"Enterprise" means the warehouse serves the whole organization, across agencies, from one governed</w:t>
      </w:r>
      <w:r>
        <w:t xml:space="preserve"> </w:t>
      </w:r>
      <w:r>
        <w:t>model. DRIW has the capabilities that implies.</w:t>
      </w:r>
    </w:p>
    <w:p w14:paraId="087D2D59" w14:textId="77777777" w:rsidR="00B875CF" w:rsidRDefault="00B14DAF">
      <w:pPr>
        <w:keepNext/>
        <w:ind w:firstLine="720"/>
        <w:jc w:val="both"/>
      </w:pPr>
      <w:r>
        <w:t>Table 69 lists those capabilities and where each is described.</w:t>
      </w:r>
    </w:p>
    <w:p w14:paraId="4541734B" w14:textId="57A60531" w:rsidR="00B875CF" w:rsidRDefault="00B14DAF">
      <w:pPr>
        <w:pStyle w:val="Caption"/>
        <w:keepNext/>
        <w:spacing w:before="160" w:after="40"/>
      </w:pPr>
      <w:bookmarkStart w:id="157" w:name="_Toc24379343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69</w:t>
      </w:r>
      <w:r>
        <w:fldChar w:fldCharType="end"/>
      </w:r>
      <w:r>
        <w:t>: Enterprise capabilities and where DRIW provides them</w:t>
      </w:r>
      <w:bookmarkEnd w:id="157"/>
    </w:p>
    <w:p w14:paraId="7AF0D46B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capability points to the chapter that describes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5"/>
        <w:gridCol w:w="5641"/>
      </w:tblGrid>
      <w:tr w:rsidR="00B875CF" w14:paraId="551337BE" w14:textId="77777777">
        <w:trPr>
          <w:cantSplit/>
          <w:tblHeader/>
          <w:jc w:val="center"/>
        </w:trPr>
        <w:tc>
          <w:tcPr>
            <w:tcW w:w="3385" w:type="dxa"/>
            <w:shd w:val="clear" w:color="auto" w:fill="E7E6E6"/>
          </w:tcPr>
          <w:p w14:paraId="0411F45A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Enterprise capability</w:t>
            </w:r>
          </w:p>
        </w:tc>
        <w:tc>
          <w:tcPr>
            <w:tcW w:w="5641" w:type="dxa"/>
            <w:shd w:val="clear" w:color="auto" w:fill="E7E6E6"/>
          </w:tcPr>
          <w:p w14:paraId="3FD7CE54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Where it is in DRIW</w:t>
            </w:r>
          </w:p>
        </w:tc>
      </w:tr>
      <w:tr w:rsidR="00B875CF" w14:paraId="4C649BD6" w14:textId="77777777">
        <w:trPr>
          <w:cantSplit/>
          <w:jc w:val="center"/>
        </w:trPr>
        <w:tc>
          <w:tcPr>
            <w:tcW w:w="3385" w:type="dxa"/>
          </w:tcPr>
          <w:p w14:paraId="5D4E5BF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Integration of many source systems</w:t>
            </w:r>
          </w:p>
        </w:tc>
        <w:tc>
          <w:tcPr>
            <w:tcW w:w="5641" w:type="dxa"/>
          </w:tcPr>
          <w:p w14:paraId="222A50A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Five simulated agency systems (Chapter 4)</w:t>
            </w:r>
          </w:p>
        </w:tc>
      </w:tr>
      <w:tr w:rsidR="00B875CF" w14:paraId="74577903" w14:textId="77777777">
        <w:trPr>
          <w:cantSplit/>
          <w:jc w:val="center"/>
        </w:trPr>
        <w:tc>
          <w:tcPr>
            <w:tcW w:w="3385" w:type="dxa"/>
          </w:tcPr>
          <w:p w14:paraId="4ABB4F0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Conformed dimensions across subjects</w:t>
            </w:r>
          </w:p>
        </w:tc>
        <w:tc>
          <w:tcPr>
            <w:tcW w:w="5641" w:type="dxa"/>
          </w:tcPr>
          <w:p w14:paraId="0ED3F48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Bus matrix: date, location and event shared by all six facts (Chapter 2)</w:t>
            </w:r>
          </w:p>
        </w:tc>
      </w:tr>
      <w:tr w:rsidR="00B875CF" w14:paraId="670CD646" w14:textId="77777777">
        <w:trPr>
          <w:cantSplit/>
          <w:jc w:val="center"/>
        </w:trPr>
        <w:tc>
          <w:tcPr>
            <w:tcW w:w="3385" w:type="dxa"/>
          </w:tcPr>
          <w:p w14:paraId="5ACA4FDD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Metadata and lineage</w:t>
            </w:r>
          </w:p>
        </w:tc>
        <w:tc>
          <w:tcPr>
            <w:tcW w:w="5641" w:type="dxa"/>
          </w:tcPr>
          <w:p w14:paraId="1E66C12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dictionary generated from the catalog; every row traces to its source batch (Chapter 3)</w:t>
            </w:r>
          </w:p>
        </w:tc>
      </w:tr>
      <w:tr w:rsidR="00B875CF" w14:paraId="51B73A75" w14:textId="77777777">
        <w:trPr>
          <w:cantSplit/>
          <w:jc w:val="center"/>
        </w:trPr>
        <w:tc>
          <w:tcPr>
            <w:tcW w:w="3385" w:type="dxa"/>
          </w:tcPr>
          <w:p w14:paraId="728524D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Data-quality </w:t>
            </w:r>
            <w:r>
              <w:rPr>
                <w:sz w:val="20"/>
              </w:rPr>
              <w:t>management</w:t>
            </w:r>
          </w:p>
        </w:tc>
        <w:tc>
          <w:tcPr>
            <w:tcW w:w="5641" w:type="dxa"/>
          </w:tcPr>
          <w:p w14:paraId="78E3AED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Rule catalog, quarantine, reconciliation 19/19 (Chapter 5)</w:t>
            </w:r>
          </w:p>
        </w:tc>
      </w:tr>
      <w:tr w:rsidR="00B875CF" w14:paraId="600AB8DE" w14:textId="77777777">
        <w:trPr>
          <w:cantSplit/>
          <w:jc w:val="center"/>
        </w:trPr>
        <w:tc>
          <w:tcPr>
            <w:tcW w:w="3385" w:type="dxa"/>
          </w:tcPr>
          <w:p w14:paraId="7D4A77F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Security and governance</w:t>
            </w:r>
          </w:p>
        </w:tc>
        <w:tc>
          <w:tcPr>
            <w:tcW w:w="5641" w:type="dxa"/>
          </w:tcPr>
          <w:p w14:paraId="2CE81F6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Four roles, row-level security by region, read-only web role (Chapter 6)</w:t>
            </w:r>
          </w:p>
        </w:tc>
      </w:tr>
      <w:tr w:rsidR="00B875CF" w14:paraId="0E4F7664" w14:textId="77777777">
        <w:trPr>
          <w:cantSplit/>
          <w:jc w:val="center"/>
        </w:trPr>
        <w:tc>
          <w:tcPr>
            <w:tcW w:w="3385" w:type="dxa"/>
          </w:tcPr>
          <w:p w14:paraId="16630AC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Serving many audiences</w:t>
            </w:r>
          </w:p>
        </w:tc>
        <w:tc>
          <w:tcPr>
            <w:tcW w:w="5641" w:type="dxa"/>
          </w:tcPr>
          <w:p w14:paraId="70A1E80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Executive, Operations and Logistics dashboards; CSV, Excel and API exports (Chapter 7, section 10.2)</w:t>
            </w:r>
          </w:p>
        </w:tc>
      </w:tr>
      <w:tr w:rsidR="00B875CF" w14:paraId="2E34C660" w14:textId="77777777">
        <w:trPr>
          <w:cantSplit/>
          <w:jc w:val="center"/>
        </w:trPr>
        <w:tc>
          <w:tcPr>
            <w:tcW w:w="3385" w:type="dxa"/>
          </w:tcPr>
          <w:p w14:paraId="197D9AF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Data exchange with LGUs and agencies</w:t>
            </w:r>
          </w:p>
        </w:tc>
        <w:tc>
          <w:tcPr>
            <w:tcW w:w="5641" w:type="dxa"/>
          </w:tcPr>
          <w:p w14:paraId="02AFD2C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Excel templates, layout profiles, checked uploads, Excel export (section 10.2)</w:t>
            </w:r>
          </w:p>
        </w:tc>
      </w:tr>
      <w:tr w:rsidR="00B875CF" w14:paraId="247FFC8C" w14:textId="77777777">
        <w:trPr>
          <w:cantSplit/>
          <w:jc w:val="center"/>
        </w:trPr>
        <w:tc>
          <w:tcPr>
            <w:tcW w:w="3385" w:type="dxa"/>
          </w:tcPr>
          <w:p w14:paraId="39AB145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Reliability</w:t>
            </w:r>
          </w:p>
        </w:tc>
        <w:tc>
          <w:tcPr>
            <w:tcW w:w="5641" w:type="dxa"/>
          </w:tcPr>
          <w:p w14:paraId="73371DD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208 automated checks (117 dbt, 91 pytest), run on every change (Chapter 8)</w:t>
            </w:r>
          </w:p>
        </w:tc>
      </w:tr>
      <w:tr w:rsidR="00B875CF" w14:paraId="454B6F92" w14:textId="77777777">
        <w:trPr>
          <w:cantSplit/>
          <w:jc w:val="center"/>
        </w:trPr>
        <w:tc>
          <w:tcPr>
            <w:tcW w:w="3385" w:type="dxa"/>
          </w:tcPr>
          <w:p w14:paraId="5D08590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Room to grow</w:t>
            </w:r>
          </w:p>
        </w:tc>
        <w:tc>
          <w:tcPr>
            <w:tcW w:w="5641" w:type="dxa"/>
          </w:tcPr>
          <w:p w14:paraId="244D51E4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Standard PostgreSQL; the same migrations run on a cloud database such as Supabase</w:t>
            </w:r>
          </w:p>
        </w:tc>
      </w:tr>
    </w:tbl>
    <w:p w14:paraId="7A040269" w14:textId="77777777" w:rsidR="00B875CF" w:rsidRDefault="00B875CF">
      <w:pPr>
        <w:spacing w:after="40"/>
      </w:pPr>
    </w:p>
    <w:p w14:paraId="06DD7633" w14:textId="77777777" w:rsidR="00B875CF" w:rsidRDefault="00B14DAF">
      <w:pPr>
        <w:pStyle w:val="Heading2"/>
      </w:pPr>
      <w:bookmarkStart w:id="158" w:name="_Toc243793334"/>
      <w:r>
        <w:t>10.2 Data exchange with LGUs and national agencies</w:t>
      </w:r>
      <w:bookmarkEnd w:id="158"/>
    </w:p>
    <w:p w14:paraId="790C4656" w14:textId="77777777" w:rsidR="00B875CF" w:rsidRDefault="00B14DAF">
      <w:pPr>
        <w:ind w:firstLine="720"/>
        <w:jc w:val="both"/>
      </w:pPr>
      <w:r>
        <w:t>DRIW exchanges data with LGUs and national DRRM offices in Excel. An office downloads a</w:t>
      </w:r>
      <w:r>
        <w:t xml:space="preserve"> </w:t>
      </w:r>
      <w:r>
        <w:t xml:space="preserve">template (or keeps its own </w:t>
      </w:r>
      <w:r>
        <w:t>layout), checks its report against the warehouse rules, submits it,</w:t>
      </w:r>
      <w:r>
        <w:t xml:space="preserve"> </w:t>
      </w:r>
      <w:r>
        <w:t>and downloads the warehouse's data back as a formatted workbook. All of it happens on one page of</w:t>
      </w:r>
      <w:r>
        <w:t xml:space="preserve"> </w:t>
      </w:r>
      <w:r>
        <w:t xml:space="preserve">the web application, </w:t>
      </w:r>
      <w:r>
        <w:rPr>
          <w:b/>
        </w:rPr>
        <w:t>Data exchange</w:t>
      </w:r>
      <w:r>
        <w:t xml:space="preserve"> (</w:t>
      </w:r>
      <w:r>
        <w:rPr>
          <w:rFonts w:ascii="Consolas" w:hAnsi="Consolas"/>
          <w:sz w:val="20"/>
        </w:rPr>
        <w:t>http://localhost/driw/exchange/</w:t>
      </w:r>
      <w:r>
        <w:t>).</w:t>
      </w:r>
    </w:p>
    <w:p w14:paraId="66F339D7" w14:textId="77777777" w:rsidR="00B875CF" w:rsidRDefault="00B14DAF">
      <w:pPr>
        <w:ind w:firstLine="720"/>
        <w:jc w:val="both"/>
      </w:pPr>
      <w:r>
        <w:lastRenderedPageBreak/>
        <w:t xml:space="preserve">This is an exchange </w:t>
      </w:r>
      <w:r>
        <w:rPr>
          <w:b/>
        </w:rPr>
        <w:t>mechanism</w:t>
      </w:r>
      <w:r>
        <w:t>, not a live integration. No agency system is connected to</w:t>
      </w:r>
      <w:r>
        <w:t xml:space="preserve"> </w:t>
      </w:r>
      <w:r>
        <w:t>DRIW: offices exchange files, and the mechanism was tested with sample files written in the</w:t>
      </w:r>
      <w:r>
        <w:t xml:space="preserve"> </w:t>
      </w:r>
      <w:r>
        <w:t>layouts of two offices (Albay PDRRMO and a Quezon City incident log), not with files submitted by</w:t>
      </w:r>
      <w:r>
        <w:t xml:space="preserve"> </w:t>
      </w:r>
      <w:r>
        <w:t>those offices. Connecting real systems would need data-sharing agreements, sign-in for LGU users</w:t>
      </w:r>
      <w:r>
        <w:t xml:space="preserve"> </w:t>
      </w:r>
      <w:r>
        <w:t>and scheduled loads (section 10.4).</w:t>
      </w:r>
    </w:p>
    <w:p w14:paraId="1BFEDCD3" w14:textId="77777777" w:rsidR="00B875CF" w:rsidRDefault="00B14DAF">
      <w:pPr>
        <w:keepNext/>
        <w:ind w:firstLine="720"/>
        <w:jc w:val="both"/>
      </w:pPr>
      <w:r>
        <w:lastRenderedPageBreak/>
        <w:t>Table 70 describes each capability of the page.</w:t>
      </w:r>
    </w:p>
    <w:p w14:paraId="1B6A5DD3" w14:textId="7F3D1C84" w:rsidR="00B875CF" w:rsidRDefault="00B14DAF">
      <w:pPr>
        <w:pStyle w:val="Caption"/>
        <w:keepNext/>
        <w:spacing w:before="160" w:after="40"/>
      </w:pPr>
      <w:bookmarkStart w:id="159" w:name="_Toc24379343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70</w:t>
      </w:r>
      <w:r>
        <w:fldChar w:fldCharType="end"/>
      </w:r>
      <w:r>
        <w:t>: Capabilities of the Data exchange page</w:t>
      </w:r>
      <w:bookmarkEnd w:id="159"/>
    </w:p>
    <w:p w14:paraId="5A9E32F4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An office downloads a template, checks and submits its report, and downloads the warehouse's data back as an Excel workbook.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427"/>
        <w:gridCol w:w="4011"/>
      </w:tblGrid>
      <w:tr w:rsidR="00B875CF" w14:paraId="00BE59FD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6E6"/>
          </w:tcPr>
          <w:p w14:paraId="0215A98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Capability</w:t>
            </w:r>
          </w:p>
        </w:tc>
        <w:tc>
          <w:tcPr>
            <w:tcW w:w="3427" w:type="dxa"/>
            <w:shd w:val="clear" w:color="auto" w:fill="E7E6E6"/>
          </w:tcPr>
          <w:p w14:paraId="1415C00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How it works</w:t>
            </w:r>
          </w:p>
        </w:tc>
        <w:tc>
          <w:tcPr>
            <w:tcW w:w="4011" w:type="dxa"/>
            <w:shd w:val="clear" w:color="auto" w:fill="E7E6E6"/>
          </w:tcPr>
          <w:p w14:paraId="21742BBB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Where</w:t>
            </w:r>
          </w:p>
        </w:tc>
      </w:tr>
      <w:tr w:rsidR="00B875CF" w14:paraId="77D7A251" w14:textId="77777777">
        <w:trPr>
          <w:cantSplit/>
          <w:jc w:val="center"/>
        </w:trPr>
        <w:tc>
          <w:tcPr>
            <w:tcW w:w="1587" w:type="dxa"/>
          </w:tcPr>
          <w:p w14:paraId="218EE31A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Excel templates</w:t>
            </w:r>
          </w:p>
        </w:tc>
        <w:tc>
          <w:tcPr>
            <w:tcW w:w="3427" w:type="dxa"/>
          </w:tcPr>
          <w:p w14:paraId="01AB2C06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One workbook per report type (evacuation center report, damage and casualty sitrep, response operations log, hazard event bulletin, relief distribution report). Each has an </w:t>
            </w:r>
            <w:r>
              <w:rPr>
                <w:i/>
                <w:sz w:val="20"/>
              </w:rPr>
              <w:t>Instructions</w:t>
            </w:r>
            <w:r>
              <w:rPr>
                <w:sz w:val="20"/>
              </w:rPr>
              <w:t xml:space="preserve"> sheet (every column, whether it is required, an example), a </w:t>
            </w:r>
            <w:r>
              <w:rPr>
                <w:i/>
                <w:sz w:val="20"/>
              </w:rPr>
              <w:t>Report</w:t>
            </w:r>
            <w:r>
              <w:rPr>
                <w:sz w:val="20"/>
              </w:rPr>
              <w:t xml:space="preserve"> sheet with the headings, and drop-down lists of official names taken from the warehouse: provinces, cities and municipalities (PSGC), events, organizations, relief item codes and units.</w:t>
            </w:r>
          </w:p>
        </w:tc>
        <w:tc>
          <w:tcPr>
            <w:tcW w:w="4011" w:type="dxa"/>
          </w:tcPr>
          <w:p w14:paraId="1EC49D6A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web/public/templates/</w:t>
            </w:r>
            <w:r>
              <w:rPr>
                <w:sz w:val="20"/>
              </w:rPr>
              <w:t xml:space="preserve">, generated by </w:t>
            </w:r>
            <w:r>
              <w:rPr>
                <w:rFonts w:ascii="Consolas" w:hAnsi="Consolas"/>
                <w:sz w:val="16"/>
              </w:rPr>
              <w:t>ingestion/intake.py templates</w:t>
            </w:r>
          </w:p>
        </w:tc>
      </w:tr>
      <w:tr w:rsidR="00B875CF" w14:paraId="0871518D" w14:textId="77777777">
        <w:trPr>
          <w:cantSplit/>
          <w:jc w:val="center"/>
        </w:trPr>
        <w:tc>
          <w:tcPr>
            <w:tcW w:w="1587" w:type="dxa"/>
          </w:tcPr>
          <w:p w14:paraId="267AFC7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Layout profiles</w:t>
            </w:r>
          </w:p>
        </w:tc>
        <w:tc>
          <w:tcPr>
            <w:tcW w:w="3427" w:type="dxa"/>
          </w:tcPr>
          <w:p w14:paraId="57344D3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An office whose report has its own headings, title rows, missing </w:t>
            </w:r>
            <w:r>
              <w:rPr>
                <w:sz w:val="20"/>
              </w:rPr>
              <w:t>columns or its own codes is described once in a small file: which of its headings means which standard column, default values for columns it leaves out (e.g. province), and translations of its values (e.g. "Critical" → P1, "QC Rescue" → MDRRMO Rescue Team). Two examples ship: the Albay PDRRMO evacuation report and the Quezon City CDRRMO incident log.</w:t>
            </w:r>
          </w:p>
        </w:tc>
        <w:tc>
          <w:tcPr>
            <w:tcW w:w="4011" w:type="dxa"/>
          </w:tcPr>
          <w:p w14:paraId="0C8293EB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ingestion/intake_profiles/*.json</w:t>
            </w:r>
          </w:p>
        </w:tc>
      </w:tr>
      <w:tr w:rsidR="00B875CF" w14:paraId="01E5F242" w14:textId="77777777">
        <w:trPr>
          <w:cantSplit/>
          <w:jc w:val="center"/>
        </w:trPr>
        <w:tc>
          <w:tcPr>
            <w:tcW w:w="1587" w:type="dxa"/>
          </w:tcPr>
          <w:p w14:paraId="7E52440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Check</w:t>
            </w:r>
          </w:p>
        </w:tc>
        <w:tc>
          <w:tcPr>
            <w:tcW w:w="3427" w:type="dxa"/>
          </w:tcPr>
          <w:p w14:paraId="35085DB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upload is read with its layout, then checked in two stages. </w:t>
            </w:r>
            <w:r>
              <w:rPr>
                <w:i/>
                <w:sz w:val="20"/>
              </w:rPr>
              <w:t>Submission rules</w:t>
            </w:r>
            <w:r>
              <w:rPr>
                <w:sz w:val="20"/>
              </w:rPr>
              <w:t xml:space="preserve"> catch problems that would break or distort a load: required values, unreadable or out-of-range dates, IDs repeated in the file or already in the warehouse, and evacuation reports already filed. Then the warehouse's </w:t>
            </w:r>
            <w:r>
              <w:rPr>
                <w:b/>
                <w:sz w:val="20"/>
              </w:rPr>
              <w:t>own</w:t>
            </w:r>
            <w:r>
              <w:rPr>
                <w:sz w:val="20"/>
              </w:rPr>
              <w:t xml:space="preserve"> data-quality rules run on it: the rows are loaded into a separate sandbox database and the same dbt staging models run there, so the verdict is exactly what the warehouse would decide. Checking never changes the warehouse.</w:t>
            </w:r>
          </w:p>
        </w:tc>
        <w:tc>
          <w:tcPr>
            <w:tcW w:w="4011" w:type="dxa"/>
          </w:tcPr>
          <w:p w14:paraId="1CFF1C1B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ingestion/intake.py validate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web/php/api/intake.php</w:t>
            </w:r>
          </w:p>
        </w:tc>
      </w:tr>
      <w:tr w:rsidR="00B875CF" w14:paraId="003759C9" w14:textId="77777777">
        <w:trPr>
          <w:cantSplit/>
          <w:jc w:val="center"/>
        </w:trPr>
        <w:tc>
          <w:tcPr>
            <w:tcW w:w="1587" w:type="dxa"/>
          </w:tcPr>
          <w:p w14:paraId="6D8B752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Per-row report</w:t>
            </w:r>
          </w:p>
        </w:tc>
        <w:tc>
          <w:tcPr>
            <w:tcW w:w="3427" w:type="dxa"/>
          </w:tcPr>
          <w:p w14:paraId="1A1AA60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Every row gets a status </w:t>
            </w:r>
            <w:r>
              <w:rPr>
                <w:sz w:val="20"/>
              </w:rPr>
              <w:t>(accepted, corrected, warning, rejected, duplicate) and plain-language reasons: what was matched ("Legaspi City" → City of Legazpi), recovered, converted or translated by the layout, and why a row was rejected. The submitting office can download the report as CSV.</w:t>
            </w:r>
          </w:p>
        </w:tc>
        <w:tc>
          <w:tcPr>
            <w:tcW w:w="4011" w:type="dxa"/>
          </w:tcPr>
          <w:p w14:paraId="0B6015F7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Data exchange page</w:t>
            </w:r>
          </w:p>
        </w:tc>
      </w:tr>
      <w:tr w:rsidR="00B875CF" w14:paraId="387A36E3" w14:textId="77777777">
        <w:trPr>
          <w:cantSplit/>
          <w:jc w:val="center"/>
        </w:trPr>
        <w:tc>
          <w:tcPr>
            <w:tcW w:w="1587" w:type="dxa"/>
          </w:tcPr>
          <w:p w14:paraId="667C1835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Submit</w:t>
            </w:r>
          </w:p>
        </w:tc>
        <w:tc>
          <w:tcPr>
            <w:tcW w:w="3427" w:type="dxa"/>
          </w:tcPr>
          <w:p w14:paraId="41B99F3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file is checked again, saved in the standard layout under </w:t>
            </w:r>
            <w:r>
              <w:rPr>
                <w:rFonts w:ascii="Consolas" w:hAnsi="Consolas"/>
                <w:sz w:val="16"/>
              </w:rPr>
              <w:t>data/intake/</w:t>
            </w:r>
            <w:r>
              <w:rPr>
                <w:sz w:val="20"/>
              </w:rPr>
              <w:t>, and the warehouse is reloaded with all its tests. Valid rows reach the fact tables; rejected rows go to quarantine with their reasons. Submitting a corrected file with the same name replaces the earlier version.</w:t>
            </w:r>
          </w:p>
        </w:tc>
        <w:tc>
          <w:tcPr>
            <w:tcW w:w="4011" w:type="dxa"/>
          </w:tcPr>
          <w:p w14:paraId="091CFF49" w14:textId="77777777" w:rsidR="00B875CF" w:rsidRDefault="00B14DAF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ingestion/intake.py submit</w:t>
            </w:r>
          </w:p>
        </w:tc>
      </w:tr>
      <w:tr w:rsidR="00B875CF" w14:paraId="2503FD8D" w14:textId="77777777">
        <w:trPr>
          <w:cantSplit/>
          <w:jc w:val="center"/>
        </w:trPr>
        <w:tc>
          <w:tcPr>
            <w:tcW w:w="1587" w:type="dxa"/>
          </w:tcPr>
          <w:p w14:paraId="4398721D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Excel export</w:t>
            </w:r>
          </w:p>
        </w:tc>
        <w:tc>
          <w:tcPr>
            <w:tcW w:w="3427" w:type="dxa"/>
          </w:tcPr>
          <w:p w14:paraId="4A5E9F99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All eight data marts as one workbook, live from the warehouse, for all events or one: an </w:t>
            </w:r>
            <w:r>
              <w:rPr>
                <w:i/>
                <w:sz w:val="20"/>
              </w:rPr>
              <w:t>About</w:t>
            </w:r>
            <w:r>
              <w:rPr>
                <w:sz w:val="20"/>
              </w:rPr>
              <w:t xml:space="preserve"> sheet, one sheet per mart with styled, frozen headings, filters and number formats (pesos, percentages, hours), and a </w:t>
            </w:r>
            <w:r>
              <w:rPr>
                <w:i/>
                <w:sz w:val="20"/>
              </w:rPr>
              <w:t>Data dictionary</w:t>
            </w:r>
            <w:r>
              <w:rPr>
                <w:sz w:val="20"/>
              </w:rPr>
              <w:t xml:space="preserve"> sheet describing every column.</w:t>
            </w:r>
          </w:p>
        </w:tc>
        <w:tc>
          <w:tcPr>
            <w:tcW w:w="4011" w:type="dxa"/>
          </w:tcPr>
          <w:p w14:paraId="2B1D7AFD" w14:textId="77777777" w:rsidR="00B875CF" w:rsidRDefault="00B14DAF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ingestion/export_xlsx.py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web/php/api/export.php</w:t>
            </w:r>
          </w:p>
        </w:tc>
      </w:tr>
    </w:tbl>
    <w:p w14:paraId="2522C232" w14:textId="77777777" w:rsidR="00B875CF" w:rsidRDefault="00B875CF">
      <w:pPr>
        <w:spacing w:after="40"/>
      </w:pPr>
    </w:p>
    <w:p w14:paraId="4180C5F1" w14:textId="77777777" w:rsidR="00B875CF" w:rsidRDefault="00B14DAF">
      <w:pPr>
        <w:keepNext/>
        <w:ind w:firstLine="720"/>
        <w:jc w:val="both"/>
      </w:pPr>
      <w:r>
        <w:lastRenderedPageBreak/>
        <w:t>Figure 23 shows the page.</w:t>
      </w:r>
    </w:p>
    <w:p w14:paraId="043676DC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2C0DFD27" wp14:editId="2FB58415">
            <wp:extent cx="5731200" cy="661759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1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A9443" w14:textId="77777777" w:rsidR="00B875CF" w:rsidRDefault="00B14DA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98D4F8" wp14:editId="3F2F28E7">
            <wp:extent cx="5731200" cy="180921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ACF9" w14:textId="1F8BFD10" w:rsidR="00B875CF" w:rsidRDefault="00B14DAF">
      <w:pPr>
        <w:pStyle w:val="Caption"/>
        <w:keepNext/>
        <w:spacing w:before="80" w:after="40"/>
        <w:jc w:val="center"/>
      </w:pPr>
      <w:bookmarkStart w:id="160" w:name="_Toc24379336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>: Data exchange page</w:t>
      </w:r>
      <w:bookmarkEnd w:id="160"/>
    </w:p>
    <w:p w14:paraId="1C76B61C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Templates, the upload form, Excel export, the supported office layouts and the checking rules on one page.</w:t>
      </w:r>
    </w:p>
    <w:p w14:paraId="113507FF" w14:textId="77777777" w:rsidR="00B875CF" w:rsidRDefault="00B14DAF">
      <w:pPr>
        <w:pStyle w:val="Heading3"/>
      </w:pPr>
      <w:r>
        <w:t>Example: an LGU report in its own layout</w:t>
      </w:r>
    </w:p>
    <w:p w14:paraId="3A80817A" w14:textId="77777777" w:rsidR="00B875CF" w:rsidRDefault="00B14DAF">
      <w:pPr>
        <w:ind w:firstLine="720"/>
        <w:jc w:val="both"/>
      </w:pPr>
      <w:r>
        <w:t>The Albay PDRRMO keeps its evacuation report in its own workbook: two title rows, its own column</w:t>
      </w:r>
      <w:r>
        <w:t xml:space="preserve"> </w:t>
      </w:r>
      <w:r>
        <w:t>headings, no region or province columns, and dates written month/day/year. With the Albay layout</w:t>
      </w:r>
      <w:r>
        <w:t xml:space="preserve"> </w:t>
      </w:r>
      <w:r>
        <w:t>selected, DRIW reads it unchanged and returns this report.</w:t>
      </w:r>
    </w:p>
    <w:p w14:paraId="6EF3F5DE" w14:textId="77777777" w:rsidR="00B875CF" w:rsidRDefault="00B14DAF">
      <w:pPr>
        <w:keepNext/>
        <w:ind w:firstLine="720"/>
        <w:jc w:val="both"/>
      </w:pPr>
      <w:r>
        <w:lastRenderedPageBreak/>
        <w:t>Figure 24 shows the report DRIW returns.</w:t>
      </w:r>
    </w:p>
    <w:p w14:paraId="202C299B" w14:textId="77777777" w:rsidR="00B875CF" w:rsidRDefault="00B14DAF">
      <w:pPr>
        <w:keepNext/>
        <w:jc w:val="center"/>
      </w:pPr>
      <w:r>
        <w:rPr>
          <w:noProof/>
        </w:rPr>
        <w:drawing>
          <wp:inline distT="0" distB="0" distL="0" distR="0" wp14:anchorId="0F40F499" wp14:editId="49F43A6B">
            <wp:extent cx="5731200" cy="604334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repor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4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4DEC6" w14:textId="67E4A258" w:rsidR="00B875CF" w:rsidRDefault="00B14DAF">
      <w:pPr>
        <w:pStyle w:val="Caption"/>
        <w:keepNext/>
        <w:spacing w:before="80" w:after="40"/>
        <w:jc w:val="center"/>
      </w:pPr>
      <w:bookmarkStart w:id="161" w:name="_Toc24379336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>: Check of the Albay PDRRMO evacuation report</w:t>
      </w:r>
      <w:bookmarkEnd w:id="161"/>
    </w:p>
    <w:p w14:paraId="42232600" w14:textId="77777777" w:rsidR="00B875CF" w:rsidRDefault="00B14DAF">
      <w:pPr>
        <w:spacing w:after="200" w:line="240" w:lineRule="auto"/>
        <w:jc w:val="center"/>
      </w:pPr>
      <w:r>
        <w:rPr>
          <w:i/>
          <w:color w:val="404040"/>
          <w:sz w:val="20"/>
        </w:rPr>
        <w:t>A summary of the verdicts, then every row with its status and the reasons in plain language.</w:t>
      </w:r>
    </w:p>
    <w:p w14:paraId="5975A032" w14:textId="77777777" w:rsidR="00B875CF" w:rsidRDefault="00B14DAF">
      <w:pPr>
        <w:keepNext/>
        <w:ind w:firstLine="720"/>
        <w:jc w:val="both"/>
      </w:pPr>
      <w:r>
        <w:lastRenderedPageBreak/>
        <w:t>Table 71 explains the verdict on each row shown in Figure 24.</w:t>
      </w:r>
    </w:p>
    <w:p w14:paraId="108F81F9" w14:textId="3C463E69" w:rsidR="00B875CF" w:rsidRDefault="00B14DAF">
      <w:pPr>
        <w:pStyle w:val="Caption"/>
        <w:keepNext/>
        <w:spacing w:before="160" w:after="40"/>
      </w:pPr>
      <w:bookmarkStart w:id="162" w:name="_Toc24379343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71</w:t>
      </w:r>
      <w:r>
        <w:fldChar w:fldCharType="end"/>
      </w:r>
      <w:r>
        <w:t>: Verdict on each row of the Albay report</w:t>
      </w:r>
      <w:bookmarkEnd w:id="162"/>
    </w:p>
    <w:p w14:paraId="6C79DED5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Corrected and flagged rows still load; rejected rows go to quarantine with their reason.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11"/>
        <w:gridCol w:w="1852"/>
        <w:gridCol w:w="6062"/>
      </w:tblGrid>
      <w:tr w:rsidR="00B875CF" w14:paraId="59AA6044" w14:textId="77777777">
        <w:trPr>
          <w:cantSplit/>
          <w:tblHeader/>
          <w:jc w:val="center"/>
        </w:trPr>
        <w:tc>
          <w:tcPr>
            <w:tcW w:w="1111" w:type="dxa"/>
            <w:shd w:val="clear" w:color="auto" w:fill="E7E6E6"/>
          </w:tcPr>
          <w:p w14:paraId="1A66861F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Row</w:t>
            </w:r>
          </w:p>
        </w:tc>
        <w:tc>
          <w:tcPr>
            <w:tcW w:w="1852" w:type="dxa"/>
            <w:shd w:val="clear" w:color="auto" w:fill="E7E6E6"/>
          </w:tcPr>
          <w:p w14:paraId="6A3406BC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Verdict</w:t>
            </w:r>
          </w:p>
        </w:tc>
        <w:tc>
          <w:tcPr>
            <w:tcW w:w="6062" w:type="dxa"/>
            <w:shd w:val="clear" w:color="auto" w:fill="E7E6E6"/>
          </w:tcPr>
          <w:p w14:paraId="68F35254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Why</w:t>
            </w:r>
          </w:p>
        </w:tc>
      </w:tr>
      <w:tr w:rsidR="00B875CF" w14:paraId="6C952092" w14:textId="77777777">
        <w:trPr>
          <w:cantSplit/>
          <w:jc w:val="center"/>
        </w:trPr>
        <w:tc>
          <w:tcPr>
            <w:tcW w:w="1111" w:type="dxa"/>
          </w:tcPr>
          <w:p w14:paraId="783C054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5–7, 10, 11</w:t>
            </w:r>
          </w:p>
        </w:tc>
        <w:tc>
          <w:tcPr>
            <w:tcW w:w="1852" w:type="dxa"/>
          </w:tcPr>
          <w:p w14:paraId="31A3DA0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Corrected</w:t>
            </w:r>
          </w:p>
        </w:tc>
        <w:tc>
          <w:tcPr>
            <w:tcW w:w="6062" w:type="dxa"/>
          </w:tcPr>
          <w:p w14:paraId="75EEFE0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Town names written differently from the PSGC were matched: "Legaspi City" → City of Legazpi, "DARAGA" → Daraga, "Sto. Domingo" → Santo </w:t>
            </w:r>
            <w:r>
              <w:rPr>
                <w:sz w:val="20"/>
              </w:rPr>
              <w:t>Domingo, "Ligao City" → City of Ligao.</w:t>
            </w:r>
          </w:p>
        </w:tc>
      </w:tr>
      <w:tr w:rsidR="00B875CF" w14:paraId="26DCC290" w14:textId="77777777">
        <w:trPr>
          <w:cantSplit/>
          <w:jc w:val="center"/>
        </w:trPr>
        <w:tc>
          <w:tcPr>
            <w:tcW w:w="1111" w:type="dxa"/>
          </w:tcPr>
          <w:p w14:paraId="300F77F4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1852" w:type="dxa"/>
          </w:tcPr>
          <w:p w14:paraId="5C79894E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6062" w:type="dxa"/>
          </w:tcPr>
          <w:p w14:paraId="3D9561FC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The center code was blank; DRIW recovered EC-ALB-002 from the same center's other row.</w:t>
            </w:r>
          </w:p>
        </w:tc>
      </w:tr>
      <w:tr w:rsidR="00B875CF" w14:paraId="4097C70D" w14:textId="77777777">
        <w:trPr>
          <w:cantSplit/>
          <w:jc w:val="center"/>
        </w:trPr>
        <w:tc>
          <w:tcPr>
            <w:tcW w:w="1111" w:type="dxa"/>
          </w:tcPr>
          <w:p w14:paraId="7E20C2C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w="1852" w:type="dxa"/>
          </w:tcPr>
          <w:p w14:paraId="49DC926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6062" w:type="dxa"/>
          </w:tcPr>
          <w:p w14:paraId="2DE8372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97 families in a center for 80: overcrowding, kept and flagged for operations.</w:t>
            </w:r>
          </w:p>
        </w:tc>
      </w:tr>
      <w:tr w:rsidR="00B875CF" w14:paraId="259F73E3" w14:textId="77777777">
        <w:trPr>
          <w:cantSplit/>
          <w:jc w:val="center"/>
        </w:trPr>
        <w:tc>
          <w:tcPr>
            <w:tcW w:w="1111" w:type="dxa"/>
          </w:tcPr>
          <w:p w14:paraId="19BC244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852" w:type="dxa"/>
          </w:tcPr>
          <w:p w14:paraId="61C96AF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Rejected</w:t>
            </w:r>
          </w:p>
        </w:tc>
        <w:tc>
          <w:tcPr>
            <w:tcW w:w="6062" w:type="dxa"/>
          </w:tcPr>
          <w:p w14:paraId="071AAE5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"Malniao" is equally close to two Albay towns (Malinao and Manito); DRIW does not guess.</w:t>
            </w:r>
          </w:p>
        </w:tc>
      </w:tr>
      <w:tr w:rsidR="00B875CF" w14:paraId="320C6139" w14:textId="77777777">
        <w:trPr>
          <w:cantSplit/>
          <w:jc w:val="center"/>
        </w:trPr>
        <w:tc>
          <w:tcPr>
            <w:tcW w:w="1111" w:type="dxa"/>
          </w:tcPr>
          <w:p w14:paraId="712D7FF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852" w:type="dxa"/>
          </w:tcPr>
          <w:p w14:paraId="7993F369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Rejected</w:t>
            </w:r>
          </w:p>
        </w:tc>
        <w:tc>
          <w:tcPr>
            <w:tcW w:w="6062" w:type="dxa"/>
          </w:tcPr>
          <w:p w14:paraId="3BEDEF9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61 persons for 64 families: the counts are likely swapped.</w:t>
            </w:r>
          </w:p>
        </w:tc>
      </w:tr>
      <w:tr w:rsidR="00B875CF" w14:paraId="5FD44277" w14:textId="77777777">
        <w:trPr>
          <w:cantSplit/>
          <w:jc w:val="center"/>
        </w:trPr>
        <w:tc>
          <w:tcPr>
            <w:tcW w:w="1111" w:type="dxa"/>
          </w:tcPr>
          <w:p w14:paraId="1FFA8F7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852" w:type="dxa"/>
          </w:tcPr>
          <w:p w14:paraId="6A5F88B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Rejected</w:t>
            </w:r>
          </w:p>
        </w:tc>
        <w:tc>
          <w:tcPr>
            <w:tcW w:w="6062" w:type="dxa"/>
          </w:tcPr>
          <w:p w14:paraId="6E0C102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"10/32/2024" is not a date.</w:t>
            </w:r>
          </w:p>
        </w:tc>
      </w:tr>
    </w:tbl>
    <w:p w14:paraId="6D06C624" w14:textId="77777777" w:rsidR="00B875CF" w:rsidRDefault="00B875CF">
      <w:pPr>
        <w:spacing w:after="40"/>
      </w:pPr>
    </w:p>
    <w:p w14:paraId="37EC3709" w14:textId="77777777" w:rsidR="00B875CF" w:rsidRDefault="00B14DAF">
      <w:pPr>
        <w:ind w:firstLine="720"/>
        <w:jc w:val="both"/>
      </w:pPr>
      <w:r>
        <w:t>The Quezon City incident log goes through the same rules. Its plain-language request types,</w:t>
      </w:r>
      <w:r>
        <w:t xml:space="preserve"> </w:t>
      </w:r>
      <w:r>
        <w:t>priorities and team names are translated by its layout. An unknown team ("Barangay Tanod"), a team</w:t>
      </w:r>
      <w:r>
        <w:t xml:space="preserve"> </w:t>
      </w:r>
      <w:r>
        <w:t>recorded as arriving before it was dispatched, and an unclassified request are rejected, and a ticket</w:t>
      </w:r>
      <w:r>
        <w:t xml:space="preserve"> </w:t>
      </w:r>
      <w:r>
        <w:t>number used twice is not stored. Submitted in testing, its five valid requests reached the response</w:t>
      </w:r>
      <w:r>
        <w:t xml:space="preserve"> </w:t>
      </w:r>
      <w:r>
        <w:t>fact table, its three rejected rows went to quarantine, and every warehouse check still passed.</w:t>
      </w:r>
    </w:p>
    <w:p w14:paraId="7C0813BB" w14:textId="77777777" w:rsidR="00B875CF" w:rsidRDefault="00B14DAF">
      <w:pPr>
        <w:pStyle w:val="Heading3"/>
      </w:pPr>
      <w:r>
        <w:t>Safeguards</w:t>
      </w:r>
    </w:p>
    <w:p w14:paraId="5CE9E75D" w14:textId="77777777" w:rsidR="00B875CF" w:rsidRDefault="00B14DAF">
      <w:pPr>
        <w:pStyle w:val="ListBullet"/>
        <w:spacing w:after="60"/>
        <w:jc w:val="both"/>
      </w:pPr>
      <w:r>
        <w:rPr>
          <w:b/>
        </w:rPr>
        <w:t>Same rules, separate sandbox.</w:t>
      </w:r>
      <w:r>
        <w:t xml:space="preserve"> Checking runs the warehouse's own staging models against a</w:t>
      </w:r>
      <w:r>
        <w:t xml:space="preserve"> </w:t>
      </w:r>
      <w:r>
        <w:t>separate database, so a file can be checked any number of times without touching the warehouse.</w:t>
      </w:r>
    </w:p>
    <w:p w14:paraId="145DD37F" w14:textId="77777777" w:rsidR="00B875CF" w:rsidRDefault="00B14DAF">
      <w:pPr>
        <w:pStyle w:val="ListBullet"/>
        <w:spacing w:after="60"/>
        <w:jc w:val="both"/>
      </w:pPr>
      <w:r>
        <w:rPr>
          <w:b/>
        </w:rPr>
        <w:t>A bad file cannot break a load.</w:t>
      </w:r>
      <w:r>
        <w:t xml:space="preserve"> Five rules were added for problems synthetic data never had</w:t>
      </w:r>
      <w:r>
        <w:t xml:space="preserve"> </w:t>
      </w:r>
      <w:r>
        <w:t>but real files do (unknown responding unit, dispatch before request, completion before arrival,</w:t>
      </w:r>
      <w:r>
        <w:t xml:space="preserve"> </w:t>
      </w:r>
      <w:r>
        <w:t>unknown damage category, an event redefined with different dates), and impossible dates or</w:t>
      </w:r>
      <w:r>
        <w:t xml:space="preserve"> </w:t>
      </w:r>
      <w:r>
        <w:t>numbers now become flagged blanks instead of database errors.</w:t>
      </w:r>
    </w:p>
    <w:p w14:paraId="6E877A83" w14:textId="77777777" w:rsidR="00B875CF" w:rsidRDefault="00B14DAF">
      <w:pPr>
        <w:pStyle w:val="ListBullet"/>
        <w:spacing w:after="60"/>
        <w:jc w:val="both"/>
      </w:pPr>
      <w:r>
        <w:rPr>
          <w:b/>
        </w:rPr>
        <w:t>The synthetic-data proof stays clean.</w:t>
      </w:r>
      <w:r>
        <w:t xml:space="preserve"> Submitted batches are marked </w:t>
      </w:r>
      <w:r>
        <w:rPr>
          <w:rFonts w:ascii="Consolas" w:hAnsi="Consolas"/>
          <w:sz w:val="20"/>
        </w:rPr>
        <w:t>origin = 'intake'</w:t>
      </w:r>
      <w:r>
        <w:t>;</w:t>
      </w:r>
      <w:r>
        <w:t xml:space="preserve"> </w:t>
      </w:r>
      <w:r>
        <w:t>the planted-defect reconciliation (19/19) and the ground-truth matching test only consider the</w:t>
      </w:r>
      <w:r>
        <w:t xml:space="preserve"> </w:t>
      </w:r>
      <w:r>
        <w:t>synthetic extracts.</w:t>
      </w:r>
    </w:p>
    <w:p w14:paraId="5E73E973" w14:textId="77777777" w:rsidR="00B875CF" w:rsidRDefault="00B14DAF">
      <w:pPr>
        <w:pStyle w:val="ListBullet"/>
        <w:spacing w:after="60"/>
        <w:jc w:val="both"/>
      </w:pPr>
      <w:r>
        <w:rPr>
          <w:b/>
        </w:rPr>
        <w:t>Submitted data stays private.</w:t>
      </w:r>
      <w:r>
        <w:t xml:space="preserve"> Files in </w:t>
      </w:r>
      <w:r>
        <w:rPr>
          <w:rFonts w:ascii="Consolas" w:hAnsi="Consolas"/>
          <w:sz w:val="20"/>
        </w:rPr>
        <w:t>data/intake/</w:t>
      </w:r>
      <w:r>
        <w:t xml:space="preserve"> are excluded from Git; uploads are</w:t>
      </w:r>
      <w:r>
        <w:t xml:space="preserve"> </w:t>
      </w:r>
      <w:r>
        <w:t>stored outside the web root and deleted after checking; the PHP endpoint passes arguments without</w:t>
      </w:r>
      <w:r>
        <w:t xml:space="preserve"> </w:t>
      </w:r>
      <w:r>
        <w:t xml:space="preserve">a shell and accepts only </w:t>
      </w:r>
      <w:r>
        <w:rPr>
          <w:rFonts w:ascii="Consolas" w:hAnsi="Consolas"/>
          <w:sz w:val="20"/>
        </w:rPr>
        <w:t>.xlsx</w:t>
      </w:r>
      <w:r>
        <w:t xml:space="preserve"> and </w:t>
      </w:r>
      <w:r>
        <w:rPr>
          <w:rFonts w:ascii="Consolas" w:hAnsi="Consolas"/>
          <w:sz w:val="20"/>
        </w:rPr>
        <w:t>.csv</w:t>
      </w:r>
      <w:r>
        <w:t xml:space="preserve"> files up to 10 MB.</w:t>
      </w:r>
    </w:p>
    <w:p w14:paraId="1FCFD658" w14:textId="77777777" w:rsidR="00B875CF" w:rsidRDefault="00B14DAF">
      <w:pPr>
        <w:pStyle w:val="ListBullet"/>
        <w:spacing w:after="60"/>
        <w:jc w:val="both"/>
      </w:pPr>
      <w:r>
        <w:rPr>
          <w:b/>
        </w:rPr>
        <w:t>Uploads only from the server itself</w:t>
      </w:r>
      <w:r>
        <w:t xml:space="preserve"> until the site has sign-in (configurable), because an</w:t>
      </w:r>
      <w:r>
        <w:t xml:space="preserve"> </w:t>
      </w:r>
      <w:r>
        <w:t>open upload form must not be reachable from the network.</w:t>
      </w:r>
    </w:p>
    <w:p w14:paraId="035EA139" w14:textId="77777777" w:rsidR="00B875CF" w:rsidRDefault="00B14DAF">
      <w:pPr>
        <w:pStyle w:val="Heading2"/>
      </w:pPr>
      <w:bookmarkStart w:id="163" w:name="_Toc243793335"/>
      <w:r>
        <w:lastRenderedPageBreak/>
        <w:t>10.3 Other ways in and out</w:t>
      </w:r>
      <w:bookmarkEnd w:id="163"/>
    </w:p>
    <w:p w14:paraId="605BC479" w14:textId="77777777" w:rsidR="00B875CF" w:rsidRDefault="00B14DAF">
      <w:pPr>
        <w:keepNext/>
        <w:ind w:firstLine="720"/>
        <w:jc w:val="both"/>
      </w:pPr>
      <w:r>
        <w:t>Table 72 lists the other channels.</w:t>
      </w:r>
    </w:p>
    <w:p w14:paraId="3B8D3BB6" w14:textId="5CE3143A" w:rsidR="00B875CF" w:rsidRDefault="00B14DAF">
      <w:pPr>
        <w:pStyle w:val="Caption"/>
        <w:keepNext/>
        <w:spacing w:before="160" w:after="40"/>
      </w:pPr>
      <w:bookmarkStart w:id="164" w:name="_Toc24379343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72</w:t>
      </w:r>
      <w:r>
        <w:fldChar w:fldCharType="end"/>
      </w:r>
      <w:r>
        <w:t>: Other ways data enters and leaves DRIW</w:t>
      </w:r>
      <w:bookmarkEnd w:id="164"/>
    </w:p>
    <w:p w14:paraId="34388238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All of them pass through the same roles and checks as the dashboards.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1"/>
        <w:gridCol w:w="3642"/>
        <w:gridCol w:w="3932"/>
      </w:tblGrid>
      <w:tr w:rsidR="00B875CF" w14:paraId="6E5972DB" w14:textId="77777777">
        <w:trPr>
          <w:cantSplit/>
          <w:tblHeader/>
          <w:jc w:val="center"/>
        </w:trPr>
        <w:tc>
          <w:tcPr>
            <w:tcW w:w="1451" w:type="dxa"/>
            <w:shd w:val="clear" w:color="auto" w:fill="E7E6E6"/>
          </w:tcPr>
          <w:p w14:paraId="76E874A8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Direction</w:t>
            </w:r>
          </w:p>
        </w:tc>
        <w:tc>
          <w:tcPr>
            <w:tcW w:w="3642" w:type="dxa"/>
            <w:shd w:val="clear" w:color="auto" w:fill="E7E6E6"/>
          </w:tcPr>
          <w:p w14:paraId="4ED05AD3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Channel</w:t>
            </w:r>
          </w:p>
        </w:tc>
        <w:tc>
          <w:tcPr>
            <w:tcW w:w="3932" w:type="dxa"/>
            <w:shd w:val="clear" w:color="auto" w:fill="E7E6E6"/>
          </w:tcPr>
          <w:p w14:paraId="2A392BF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Notes</w:t>
            </w:r>
          </w:p>
        </w:tc>
      </w:tr>
      <w:tr w:rsidR="00B875CF" w14:paraId="6567578B" w14:textId="77777777">
        <w:trPr>
          <w:cantSplit/>
          <w:jc w:val="center"/>
        </w:trPr>
        <w:tc>
          <w:tcPr>
            <w:tcW w:w="1451" w:type="dxa"/>
          </w:tcPr>
          <w:p w14:paraId="7898359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In</w:t>
            </w:r>
          </w:p>
        </w:tc>
        <w:tc>
          <w:tcPr>
            <w:tcW w:w="3642" w:type="dxa"/>
          </w:tcPr>
          <w:p w14:paraId="024DC43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Standard files placed in </w:t>
            </w:r>
            <w:r>
              <w:rPr>
                <w:rFonts w:ascii="Consolas" w:hAnsi="Consolas"/>
                <w:sz w:val="16"/>
              </w:rPr>
              <w:t>data/sources/&lt;type&gt;/</w:t>
            </w:r>
          </w:p>
        </w:tc>
        <w:tc>
          <w:tcPr>
            <w:tcW w:w="3932" w:type="dxa"/>
          </w:tcPr>
          <w:p w14:paraId="7C6C64E3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synthetic extracts, or any file already in the standard layout; loaded by </w:t>
            </w:r>
            <w:r>
              <w:rPr>
                <w:rFonts w:ascii="Consolas" w:hAnsi="Consolas"/>
                <w:sz w:val="16"/>
              </w:rPr>
              <w:t>pipeline.py raw dbt</w:t>
            </w:r>
          </w:p>
        </w:tc>
      </w:tr>
      <w:tr w:rsidR="00B875CF" w14:paraId="05A45F39" w14:textId="77777777">
        <w:trPr>
          <w:cantSplit/>
          <w:jc w:val="center"/>
        </w:trPr>
        <w:tc>
          <w:tcPr>
            <w:tcW w:w="1451" w:type="dxa"/>
          </w:tcPr>
          <w:p w14:paraId="489662C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Out</w:t>
            </w:r>
          </w:p>
        </w:tc>
        <w:tc>
          <w:tcPr>
            <w:tcW w:w="3642" w:type="dxa"/>
          </w:tcPr>
          <w:p w14:paraId="4C598DF1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Download CSV on every dashboard table</w:t>
            </w:r>
          </w:p>
        </w:tc>
        <w:tc>
          <w:tcPr>
            <w:tcW w:w="3932" w:type="dxa"/>
          </w:tcPr>
          <w:p w14:paraId="22A7423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Raw values; opens directly in Excel</w:t>
            </w:r>
          </w:p>
        </w:tc>
      </w:tr>
      <w:tr w:rsidR="00B875CF" w14:paraId="50B76551" w14:textId="77777777">
        <w:trPr>
          <w:cantSplit/>
          <w:jc w:val="center"/>
        </w:trPr>
        <w:tc>
          <w:tcPr>
            <w:tcW w:w="1451" w:type="dxa"/>
          </w:tcPr>
          <w:p w14:paraId="0DE5D15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Out</w:t>
            </w:r>
          </w:p>
        </w:tc>
        <w:tc>
          <w:tcPr>
            <w:tcW w:w="3642" w:type="dxa"/>
          </w:tcPr>
          <w:p w14:paraId="449DDDD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PHP API (</w:t>
            </w:r>
            <w:r>
              <w:rPr>
                <w:rFonts w:ascii="Consolas" w:hAnsi="Consolas"/>
                <w:sz w:val="16"/>
              </w:rPr>
              <w:t>/driw/api/marts.php</w:t>
            </w:r>
            <w:r>
              <w:rPr>
                <w:sz w:val="20"/>
              </w:rPr>
              <w:t>)</w:t>
            </w:r>
          </w:p>
        </w:tc>
        <w:tc>
          <w:tcPr>
            <w:tcW w:w="3932" w:type="dxa"/>
          </w:tcPr>
          <w:p w14:paraId="7753462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JSON for other systems, or Excel and Power BI through a web query</w:t>
            </w:r>
          </w:p>
        </w:tc>
      </w:tr>
      <w:tr w:rsidR="00B875CF" w14:paraId="58206EA7" w14:textId="77777777">
        <w:trPr>
          <w:cantSplit/>
          <w:jc w:val="center"/>
        </w:trPr>
        <w:tc>
          <w:tcPr>
            <w:tcW w:w="1451" w:type="dxa"/>
          </w:tcPr>
          <w:p w14:paraId="26B6A6C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Out</w:t>
            </w:r>
          </w:p>
        </w:tc>
        <w:tc>
          <w:tcPr>
            <w:tcW w:w="3642" w:type="dxa"/>
          </w:tcPr>
          <w:p w14:paraId="4828C54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Direct SQL by role</w:t>
            </w:r>
          </w:p>
        </w:tc>
        <w:tc>
          <w:tcPr>
            <w:tcW w:w="3932" w:type="dxa"/>
          </w:tcPr>
          <w:p w14:paraId="5F26373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ODBC/JDBC from Excel, Power BI or Tableau; analysts see all rows, regional officers their region</w:t>
            </w:r>
          </w:p>
        </w:tc>
      </w:tr>
    </w:tbl>
    <w:p w14:paraId="6F41CF50" w14:textId="77777777" w:rsidR="00B875CF" w:rsidRDefault="00B875CF">
      <w:pPr>
        <w:spacing w:after="40"/>
      </w:pPr>
    </w:p>
    <w:p w14:paraId="4ABB1750" w14:textId="77777777" w:rsidR="00B875CF" w:rsidRDefault="00B14DAF">
      <w:pPr>
        <w:pStyle w:val="Heading2"/>
      </w:pPr>
      <w:bookmarkStart w:id="165" w:name="_Toc243793336"/>
      <w:r>
        <w:t>10.4 Next steps</w:t>
      </w:r>
      <w:bookmarkEnd w:id="165"/>
    </w:p>
    <w:p w14:paraId="067A3D98" w14:textId="77777777" w:rsidR="00B875CF" w:rsidRDefault="00B14DAF">
      <w:pPr>
        <w:keepNext/>
        <w:ind w:firstLine="720"/>
        <w:jc w:val="both"/>
      </w:pPr>
      <w:r>
        <w:t>Table 73 lists the extensions that would come next.</w:t>
      </w:r>
    </w:p>
    <w:p w14:paraId="1A99A86B" w14:textId="3A97476B" w:rsidR="00B875CF" w:rsidRDefault="00B14DAF">
      <w:pPr>
        <w:pStyle w:val="Caption"/>
        <w:keepNext/>
        <w:spacing w:before="160" w:after="40"/>
      </w:pPr>
      <w:bookmarkStart w:id="166" w:name="_Toc24379344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73</w:t>
      </w:r>
      <w:r>
        <w:fldChar w:fldCharType="end"/>
      </w:r>
      <w:r>
        <w:t>: Next steps for data exchange</w:t>
      </w:r>
      <w:bookmarkEnd w:id="166"/>
    </w:p>
    <w:p w14:paraId="13DECD31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builds on mechanisms already in the warehouse, such as row-level security and layout profiles.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1"/>
        <w:gridCol w:w="6085"/>
      </w:tblGrid>
      <w:tr w:rsidR="00B875CF" w14:paraId="49749144" w14:textId="77777777">
        <w:trPr>
          <w:cantSplit/>
          <w:tblHeader/>
          <w:jc w:val="center"/>
        </w:trPr>
        <w:tc>
          <w:tcPr>
            <w:tcW w:w="2941" w:type="dxa"/>
            <w:shd w:val="clear" w:color="auto" w:fill="E7E6E6"/>
          </w:tcPr>
          <w:p w14:paraId="65728CBE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Extension</w:t>
            </w:r>
          </w:p>
        </w:tc>
        <w:tc>
          <w:tcPr>
            <w:tcW w:w="6085" w:type="dxa"/>
            <w:shd w:val="clear" w:color="auto" w:fill="E7E6E6"/>
          </w:tcPr>
          <w:p w14:paraId="768E3AD9" w14:textId="77777777" w:rsidR="00B875CF" w:rsidRDefault="00B14DAF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adds</w:t>
            </w:r>
          </w:p>
        </w:tc>
      </w:tr>
      <w:tr w:rsidR="00B875CF" w14:paraId="2276EAF2" w14:textId="77777777">
        <w:trPr>
          <w:cantSplit/>
          <w:jc w:val="center"/>
        </w:trPr>
        <w:tc>
          <w:tcPr>
            <w:tcW w:w="2941" w:type="dxa"/>
          </w:tcPr>
          <w:p w14:paraId="17F5B00D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Sign-in mapped to roles</w:t>
            </w:r>
          </w:p>
        </w:tc>
        <w:tc>
          <w:tcPr>
            <w:tcW w:w="6085" w:type="dxa"/>
          </w:tcPr>
          <w:p w14:paraId="476FAE1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LGU </w:t>
            </w:r>
            <w:r>
              <w:rPr>
                <w:sz w:val="20"/>
              </w:rPr>
              <w:t>officers log in, upload from anywhere, and see only their region, using the row-level security already in the database</w:t>
            </w:r>
          </w:p>
        </w:tc>
      </w:tr>
      <w:tr w:rsidR="00B875CF" w14:paraId="4228D20B" w14:textId="77777777">
        <w:trPr>
          <w:cantSplit/>
          <w:jc w:val="center"/>
        </w:trPr>
        <w:tc>
          <w:tcPr>
            <w:tcW w:w="2941" w:type="dxa"/>
          </w:tcPr>
          <w:p w14:paraId="4720150A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Submission tracking</w:t>
            </w:r>
          </w:p>
        </w:tc>
        <w:tc>
          <w:tcPr>
            <w:tcW w:w="6085" w:type="dxa"/>
          </w:tcPr>
          <w:p w14:paraId="34D3F348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A dashboard of which LGUs have reported for each event, and which are late or missing</w:t>
            </w:r>
          </w:p>
        </w:tc>
      </w:tr>
      <w:tr w:rsidR="00B875CF" w14:paraId="7279B70E" w14:textId="77777777">
        <w:trPr>
          <w:cantSplit/>
          <w:jc w:val="center"/>
        </w:trPr>
        <w:tc>
          <w:tcPr>
            <w:tcW w:w="2941" w:type="dxa"/>
          </w:tcPr>
          <w:p w14:paraId="330ED560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Scheduled, incremental loads</w:t>
            </w:r>
          </w:p>
        </w:tc>
        <w:tc>
          <w:tcPr>
            <w:tcW w:w="6085" w:type="dxa"/>
          </w:tcPr>
          <w:p w14:paraId="5B1C947F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Load new submissions on a schedule and add only what changed, instead of a full reload per submission</w:t>
            </w:r>
          </w:p>
        </w:tc>
      </w:tr>
      <w:tr w:rsidR="00B875CF" w14:paraId="1143F775" w14:textId="77777777">
        <w:trPr>
          <w:cantSplit/>
          <w:jc w:val="center"/>
        </w:trPr>
        <w:tc>
          <w:tcPr>
            <w:tcW w:w="2941" w:type="dxa"/>
          </w:tcPr>
          <w:p w14:paraId="42709C0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Layout profiles from the page</w:t>
            </w:r>
          </w:p>
        </w:tc>
        <w:tc>
          <w:tcPr>
            <w:tcW w:w="6085" w:type="dxa"/>
          </w:tcPr>
          <w:p w14:paraId="751DBF62" w14:textId="77777777" w:rsidR="00B875CF" w:rsidRDefault="00B14DAF">
            <w:pPr>
              <w:keepNext/>
              <w:spacing w:after="0" w:line="240" w:lineRule="auto"/>
            </w:pPr>
            <w:r>
              <w:rPr>
                <w:sz w:val="20"/>
              </w:rPr>
              <w:t>Let a steward map a new office's headings on screen instead of editing a file</w:t>
            </w:r>
          </w:p>
        </w:tc>
      </w:tr>
      <w:tr w:rsidR="00B875CF" w14:paraId="2BBB038C" w14:textId="77777777">
        <w:trPr>
          <w:cantSplit/>
          <w:jc w:val="center"/>
        </w:trPr>
        <w:tc>
          <w:tcPr>
            <w:tcW w:w="2941" w:type="dxa"/>
          </w:tcPr>
          <w:p w14:paraId="777909D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Open-data publication</w:t>
            </w:r>
          </w:p>
        </w:tc>
        <w:tc>
          <w:tcPr>
            <w:tcW w:w="6085" w:type="dxa"/>
          </w:tcPr>
          <w:p w14:paraId="797C2C43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Aggregated, </w:t>
            </w:r>
            <w:r>
              <w:rPr>
                <w:sz w:val="20"/>
              </w:rPr>
              <w:t>anonymized figures in the shape of UNDRR / Sendai Framework indicators</w:t>
            </w:r>
          </w:p>
        </w:tc>
      </w:tr>
    </w:tbl>
    <w:p w14:paraId="4083D96B" w14:textId="77777777" w:rsidR="00B875CF" w:rsidRDefault="00B14DAF">
      <w:pPr>
        <w:pStyle w:val="Heading1"/>
      </w:pPr>
      <w:bookmarkStart w:id="167" w:name="_Toc243793337"/>
      <w:r>
        <w:lastRenderedPageBreak/>
        <w:t>11. Conclusion and Recommendations</w:t>
      </w:r>
      <w:bookmarkEnd w:id="167"/>
    </w:p>
    <w:p w14:paraId="1D38A342" w14:textId="77777777" w:rsidR="00B875CF" w:rsidRDefault="00B14DAF">
      <w:pPr>
        <w:pStyle w:val="Heading2"/>
      </w:pPr>
      <w:bookmarkStart w:id="168" w:name="_Toc243793338"/>
      <w:r>
        <w:t>11.1 Summary</w:t>
      </w:r>
      <w:bookmarkEnd w:id="168"/>
    </w:p>
    <w:p w14:paraId="20DBD619" w14:textId="77777777" w:rsidR="00B875CF" w:rsidRDefault="00B14DAF">
      <w:pPr>
        <w:ind w:firstLine="720"/>
        <w:jc w:val="both"/>
      </w:pPr>
      <w:r>
        <w:t>The project set out to give Philippine disaster managers one trusted view of an event that five</w:t>
      </w:r>
      <w:r>
        <w:t xml:space="preserve"> </w:t>
      </w:r>
      <w:r>
        <w:t xml:space="preserve">agencies report separately. DRIW </w:t>
      </w:r>
      <w:r>
        <w:t>does this. It integrates NDRRMC situation reports and lifeline</w:t>
      </w:r>
      <w:r>
        <w:t xml:space="preserve"> </w:t>
      </w:r>
      <w:r>
        <w:t>status, DSWD DROMIC evacuation reports (inside and outside evacuation centers), NGO, UN and LGU</w:t>
      </w:r>
      <w:r>
        <w:t xml:space="preserve"> </w:t>
      </w:r>
      <w:r>
        <w:t>relief records, PAGASA bulletins and LGU response logs into one dimensional model. Every row is</w:t>
      </w:r>
      <w:r>
        <w:t xml:space="preserve"> </w:t>
      </w:r>
      <w:r>
        <w:t>traceable to its source file, checked by 45 data-quality rules, and served to three audiences through</w:t>
      </w:r>
      <w:r>
        <w:t xml:space="preserve"> </w:t>
      </w:r>
      <w:r>
        <w:t>dashboards, CSV and Excel exports and an API.</w:t>
      </w:r>
    </w:p>
    <w:p w14:paraId="2CB13C9F" w14:textId="77777777" w:rsidR="00B875CF" w:rsidRDefault="00B14DAF">
      <w:pPr>
        <w:keepNext/>
        <w:ind w:firstLine="720"/>
        <w:jc w:val="both"/>
      </w:pPr>
      <w:r>
        <w:t>Table 74 matches each objective with what was achieved.</w:t>
      </w:r>
    </w:p>
    <w:p w14:paraId="266F7ACD" w14:textId="74C08C05" w:rsidR="00B875CF" w:rsidRDefault="00B14DAF">
      <w:pPr>
        <w:pStyle w:val="Caption"/>
        <w:keepNext/>
        <w:spacing w:before="160" w:after="40"/>
      </w:pPr>
      <w:bookmarkStart w:id="169" w:name="_Toc24379344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74</w:t>
      </w:r>
      <w:r>
        <w:fldChar w:fldCharType="end"/>
      </w:r>
      <w:r>
        <w:t>: Project objectives and what was achieved</w:t>
      </w:r>
      <w:bookmarkEnd w:id="169"/>
    </w:p>
    <w:p w14:paraId="1DC6D88D" w14:textId="77777777" w:rsidR="00B875CF" w:rsidRDefault="00B14DAF">
      <w:pPr>
        <w:keepNext/>
        <w:spacing w:after="80" w:line="240" w:lineRule="auto"/>
      </w:pPr>
      <w:r>
        <w:rPr>
          <w:i/>
          <w:color w:val="404040"/>
          <w:sz w:val="20"/>
        </w:rPr>
        <w:t>Each objective of the business case (Chapter 1)</w:t>
      </w:r>
      <w:r>
        <w:rPr>
          <w:i/>
          <w:color w:val="404040"/>
        </w:rPr>
        <w:t xml:space="preserve"> </w:t>
      </w:r>
      <w:r>
        <w:rPr>
          <w:i/>
          <w:color w:val="404040"/>
          <w:sz w:val="20"/>
        </w:rPr>
        <w:t>is matched with the evidence that it was reached; the evidence is detailed in the chapter named.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48"/>
        <w:gridCol w:w="4063"/>
        <w:gridCol w:w="1315"/>
      </w:tblGrid>
      <w:tr w:rsidR="00B875CF" w14:paraId="16ECCF15" w14:textId="77777777">
        <w:trPr>
          <w:cantSplit/>
          <w:tblHeader/>
          <w:jc w:val="center"/>
        </w:trPr>
        <w:tc>
          <w:tcPr>
            <w:tcW w:w="3648" w:type="dxa"/>
            <w:shd w:val="clear" w:color="auto" w:fill="E7E6E6"/>
          </w:tcPr>
          <w:p w14:paraId="706E5709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Objective</w:t>
            </w:r>
          </w:p>
        </w:tc>
        <w:tc>
          <w:tcPr>
            <w:tcW w:w="4063" w:type="dxa"/>
            <w:shd w:val="clear" w:color="auto" w:fill="E7E6E6"/>
          </w:tcPr>
          <w:p w14:paraId="540DEEDA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Outcome</w:t>
            </w:r>
          </w:p>
        </w:tc>
        <w:tc>
          <w:tcPr>
            <w:tcW w:w="1315" w:type="dxa"/>
            <w:shd w:val="clear" w:color="auto" w:fill="E7E6E6"/>
          </w:tcPr>
          <w:p w14:paraId="35910154" w14:textId="77777777" w:rsidR="00B875CF" w:rsidRDefault="00B14DAF">
            <w:pPr>
              <w:spacing w:after="0" w:line="240" w:lineRule="auto"/>
            </w:pPr>
            <w:r>
              <w:rPr>
                <w:b/>
                <w:sz w:val="20"/>
              </w:rPr>
              <w:t>Evidence</w:t>
            </w:r>
          </w:p>
        </w:tc>
      </w:tr>
      <w:tr w:rsidR="00B875CF" w14:paraId="179AEC7B" w14:textId="77777777">
        <w:trPr>
          <w:cantSplit/>
          <w:jc w:val="center"/>
        </w:trPr>
        <w:tc>
          <w:tcPr>
            <w:tcW w:w="3648" w:type="dxa"/>
          </w:tcPr>
          <w:p w14:paraId="15D10AC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Integrate the agencies' data in their native formats</w:t>
            </w:r>
          </w:p>
        </w:tc>
        <w:tc>
          <w:tcPr>
            <w:tcW w:w="4063" w:type="dxa"/>
          </w:tcPr>
          <w:p w14:paraId="0F967BD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113,191 source rows from 5 systems (CSV, Excel, JSON) in one model</w:t>
            </w:r>
          </w:p>
        </w:tc>
        <w:tc>
          <w:tcPr>
            <w:tcW w:w="1315" w:type="dxa"/>
          </w:tcPr>
          <w:p w14:paraId="1B188B0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4</w:t>
            </w:r>
          </w:p>
        </w:tc>
      </w:tr>
      <w:tr w:rsidR="00B875CF" w14:paraId="40385801" w14:textId="77777777">
        <w:trPr>
          <w:cantSplit/>
          <w:jc w:val="center"/>
        </w:trPr>
        <w:tc>
          <w:tcPr>
            <w:tcW w:w="3648" w:type="dxa"/>
          </w:tcPr>
          <w:p w14:paraId="2D6EE91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Conform places, events, organizations and units</w:t>
            </w:r>
          </w:p>
        </w:tc>
        <w:tc>
          <w:tcPr>
            <w:tcW w:w="4063" w:type="dxa"/>
          </w:tcPr>
          <w:p w14:paraId="12F149B0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All sources matched to PSGC codes with 0 false matches; event aliases, item units converted</w:t>
            </w:r>
          </w:p>
        </w:tc>
        <w:tc>
          <w:tcPr>
            <w:tcW w:w="1315" w:type="dxa"/>
          </w:tcPr>
          <w:p w14:paraId="4DA4A41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Chapters 4–5</w:t>
            </w:r>
          </w:p>
        </w:tc>
      </w:tr>
      <w:tr w:rsidR="00B875CF" w14:paraId="3F07AC8B" w14:textId="77777777">
        <w:trPr>
          <w:cantSplit/>
          <w:jc w:val="center"/>
        </w:trPr>
        <w:tc>
          <w:tcPr>
            <w:tcW w:w="3648" w:type="dxa"/>
          </w:tcPr>
          <w:p w14:paraId="4C95010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Prove data quality, not assume it</w:t>
            </w:r>
          </w:p>
        </w:tc>
        <w:tc>
          <w:tcPr>
            <w:tcW w:w="4063" w:type="dxa"/>
          </w:tcPr>
          <w:p w14:paraId="0B55E54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19 of 19 planted defect types detected at the exact count (9,995 defects)</w:t>
            </w:r>
          </w:p>
        </w:tc>
        <w:tc>
          <w:tcPr>
            <w:tcW w:w="1315" w:type="dxa"/>
          </w:tcPr>
          <w:p w14:paraId="794AA0CC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5</w:t>
            </w:r>
          </w:p>
        </w:tc>
      </w:tr>
      <w:tr w:rsidR="00B875CF" w14:paraId="2892EB14" w14:textId="77777777">
        <w:trPr>
          <w:cantSplit/>
          <w:jc w:val="center"/>
        </w:trPr>
        <w:tc>
          <w:tcPr>
            <w:tcW w:w="3648" w:type="dxa"/>
          </w:tcPr>
          <w:p w14:paraId="247322D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Model the business for analysis</w:t>
            </w:r>
          </w:p>
        </w:tc>
        <w:tc>
          <w:tcPr>
            <w:tcW w:w="4063" w:type="dxa"/>
          </w:tcPr>
          <w:p w14:paraId="700C83D8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Six star schemas, ten conformed dimensions, SCD Type 2 location history</w:t>
            </w:r>
          </w:p>
        </w:tc>
        <w:tc>
          <w:tcPr>
            <w:tcW w:w="1315" w:type="dxa"/>
          </w:tcPr>
          <w:p w14:paraId="2B2AEB55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2</w:t>
            </w:r>
          </w:p>
        </w:tc>
      </w:tr>
      <w:tr w:rsidR="00B875CF" w14:paraId="06F47BAC" w14:textId="77777777">
        <w:trPr>
          <w:cantSplit/>
          <w:jc w:val="center"/>
        </w:trPr>
        <w:tc>
          <w:tcPr>
            <w:tcW w:w="3648" w:type="dxa"/>
          </w:tcPr>
          <w:p w14:paraId="275137E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Answer the business questions quickly</w:t>
            </w:r>
          </w:p>
        </w:tc>
        <w:tc>
          <w:tcPr>
            <w:tcW w:w="4063" w:type="dxa"/>
          </w:tcPr>
          <w:p w14:paraId="71D995DE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 xml:space="preserve">14 of </w:t>
            </w:r>
            <w:r>
              <w:rPr>
                <w:sz w:val="20"/>
              </w:rPr>
              <w:t>14 sample queries under 1 second; eight marts for the dashboards</w:t>
            </w:r>
          </w:p>
        </w:tc>
        <w:tc>
          <w:tcPr>
            <w:tcW w:w="1315" w:type="dxa"/>
          </w:tcPr>
          <w:p w14:paraId="43574B6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Chapters 7–8</w:t>
            </w:r>
          </w:p>
        </w:tc>
      </w:tr>
      <w:tr w:rsidR="00B875CF" w14:paraId="307FA476" w14:textId="77777777">
        <w:trPr>
          <w:cantSplit/>
          <w:jc w:val="center"/>
        </w:trPr>
        <w:tc>
          <w:tcPr>
            <w:tcW w:w="3648" w:type="dxa"/>
          </w:tcPr>
          <w:p w14:paraId="6C39335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Protect the data</w:t>
            </w:r>
          </w:p>
        </w:tc>
        <w:tc>
          <w:tcPr>
            <w:tcW w:w="4063" w:type="dxa"/>
          </w:tcPr>
          <w:p w14:paraId="6974C50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Four roles, row-level security by region, read-only web login, no personal data</w:t>
            </w:r>
          </w:p>
        </w:tc>
        <w:tc>
          <w:tcPr>
            <w:tcW w:w="1315" w:type="dxa"/>
          </w:tcPr>
          <w:p w14:paraId="3FB8D2E6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6</w:t>
            </w:r>
          </w:p>
        </w:tc>
      </w:tr>
      <w:tr w:rsidR="00B875CF" w14:paraId="492D9ACE" w14:textId="77777777">
        <w:trPr>
          <w:cantSplit/>
          <w:jc w:val="center"/>
        </w:trPr>
        <w:tc>
          <w:tcPr>
            <w:tcW w:w="3648" w:type="dxa"/>
          </w:tcPr>
          <w:p w14:paraId="2BD513B7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Exchange data with LGUs and agencies</w:t>
            </w:r>
          </w:p>
        </w:tc>
        <w:tc>
          <w:tcPr>
            <w:tcW w:w="4063" w:type="dxa"/>
          </w:tcPr>
          <w:p w14:paraId="28622CF2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Excel templates, layout profiles, checked uploads, Excel export</w:t>
            </w:r>
          </w:p>
        </w:tc>
        <w:tc>
          <w:tcPr>
            <w:tcW w:w="1315" w:type="dxa"/>
          </w:tcPr>
          <w:p w14:paraId="5963151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10</w:t>
            </w:r>
          </w:p>
        </w:tc>
      </w:tr>
      <w:tr w:rsidR="00B875CF" w14:paraId="5E74144C" w14:textId="77777777">
        <w:trPr>
          <w:cantSplit/>
          <w:jc w:val="center"/>
        </w:trPr>
        <w:tc>
          <w:tcPr>
            <w:tcW w:w="3648" w:type="dxa"/>
          </w:tcPr>
          <w:p w14:paraId="75989D2F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Rebuild and verify with one command</w:t>
            </w:r>
          </w:p>
        </w:tc>
        <w:tc>
          <w:tcPr>
            <w:tcW w:w="4063" w:type="dxa"/>
          </w:tcPr>
          <w:p w14:paraId="7AD317CB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117 dbt checks and 91 automated tests pass on every build</w:t>
            </w:r>
          </w:p>
        </w:tc>
        <w:tc>
          <w:tcPr>
            <w:tcW w:w="1315" w:type="dxa"/>
          </w:tcPr>
          <w:p w14:paraId="0F44D38A" w14:textId="77777777" w:rsidR="00B875CF" w:rsidRDefault="00B14DAF">
            <w:pPr>
              <w:spacing w:after="0" w:line="240" w:lineRule="auto"/>
            </w:pPr>
            <w:r>
              <w:rPr>
                <w:sz w:val="20"/>
              </w:rPr>
              <w:t>Chapter 8</w:t>
            </w:r>
          </w:p>
        </w:tc>
      </w:tr>
    </w:tbl>
    <w:p w14:paraId="263B862C" w14:textId="77777777" w:rsidR="00B875CF" w:rsidRDefault="00B875CF">
      <w:pPr>
        <w:spacing w:after="40"/>
      </w:pPr>
    </w:p>
    <w:p w14:paraId="5497024D" w14:textId="77777777" w:rsidR="00B875CF" w:rsidRDefault="00B14DAF">
      <w:pPr>
        <w:pStyle w:val="Heading2"/>
      </w:pPr>
      <w:bookmarkStart w:id="170" w:name="_Toc243793339"/>
      <w:r>
        <w:t>11.2 What the analysis demonstrates</w:t>
      </w:r>
      <w:bookmarkEnd w:id="170"/>
    </w:p>
    <w:p w14:paraId="40402647" w14:textId="77777777" w:rsidR="00B875CF" w:rsidRDefault="00B14DAF">
      <w:pPr>
        <w:ind w:firstLine="720"/>
        <w:jc w:val="both"/>
      </w:pPr>
      <w:r>
        <w:t xml:space="preserve">The results fall into two kinds, and they should be read differently. </w:t>
      </w:r>
      <w:r>
        <w:rPr>
          <w:b/>
        </w:rPr>
        <w:t>Demonstrated results</w:t>
      </w:r>
      <w:r>
        <w:t xml:space="preserve"> </w:t>
      </w:r>
      <w:r>
        <w:t>are properties of the system, measured by tests: the integration, the data-quality proof, the</w:t>
      </w:r>
      <w:r>
        <w:t xml:space="preserve"> </w:t>
      </w:r>
      <w:r>
        <w:t xml:space="preserve">access rules and the query speed in section 11.1. </w:t>
      </w:r>
      <w:r>
        <w:rPr>
          <w:b/>
        </w:rPr>
        <w:t>Illustrative findings</w:t>
      </w:r>
      <w:r>
        <w:t xml:space="preserve"> come from the</w:t>
      </w:r>
      <w:r>
        <w:t xml:space="preserve"> </w:t>
      </w:r>
      <w:r>
        <w:t>synthetic figures: they show that the warehouse can answer all twelve business questions, but</w:t>
      </w:r>
      <w:r>
        <w:t xml:space="preserve"> </w:t>
      </w:r>
      <w:r>
        <w:t>they are not findings about real Philippine disasters. On the synthetic data the dashboards</w:t>
      </w:r>
      <w:r>
        <w:t xml:space="preserve"> </w:t>
      </w:r>
      <w:r>
        <w:t>expose patterns such as these:</w:t>
      </w:r>
    </w:p>
    <w:p w14:paraId="7809579E" w14:textId="77777777" w:rsidR="00B875CF" w:rsidRDefault="00B14DAF">
      <w:pPr>
        <w:pStyle w:val="ListBullet"/>
        <w:spacing w:after="60"/>
        <w:jc w:val="both"/>
      </w:pPr>
      <w:r>
        <w:rPr>
          <w:b/>
        </w:rPr>
        <w:lastRenderedPageBreak/>
        <w:t xml:space="preserve">Cost and </w:t>
      </w:r>
      <w:r>
        <w:rPr>
          <w:b/>
        </w:rPr>
        <w:t>mortality rank events differently.</w:t>
      </w:r>
      <w:r>
        <w:t xml:space="preserve"> The costliest event is not the deadliest per</w:t>
      </w:r>
      <w:r>
        <w:t xml:space="preserve"> </w:t>
      </w:r>
      <w:r>
        <w:t>100,000 people, so leadership needs both views (BQ1, BQ11).</w:t>
      </w:r>
    </w:p>
    <w:p w14:paraId="197342D5" w14:textId="77777777" w:rsidR="00B875CF" w:rsidRDefault="00B14DAF">
      <w:pPr>
        <w:pStyle w:val="ListBullet"/>
        <w:spacing w:after="60"/>
        <w:jc w:val="both"/>
      </w:pPr>
      <w:r>
        <w:rPr>
          <w:b/>
        </w:rPr>
        <w:t>Most displaced people are outside evacuation centers.</w:t>
      </w:r>
      <w:r>
        <w:t xml:space="preserve"> Counting only centers would miss more</w:t>
      </w:r>
      <w:r>
        <w:t xml:space="preserve"> </w:t>
      </w:r>
      <w:r>
        <w:t>than half of the people who need relief (BQ5).</w:t>
      </w:r>
    </w:p>
    <w:p w14:paraId="75D7B7B9" w14:textId="77777777" w:rsidR="00B875CF" w:rsidRDefault="00B14DAF">
      <w:pPr>
        <w:pStyle w:val="ListBullet"/>
        <w:spacing w:after="60"/>
        <w:jc w:val="both"/>
      </w:pPr>
      <w:r>
        <w:rPr>
          <w:b/>
        </w:rPr>
        <w:t>Overcrowding is a landfall-day problem</w:t>
      </w:r>
      <w:r>
        <w:t>, and dispatch is slowest for logistics requests, not</w:t>
      </w:r>
      <w:r>
        <w:t xml:space="preserve"> </w:t>
      </w:r>
      <w:r>
        <w:t>rescues (BQ6, BQ7).</w:t>
      </w:r>
    </w:p>
    <w:p w14:paraId="6FB025F2" w14:textId="77777777" w:rsidR="00B875CF" w:rsidRDefault="00B14DAF">
      <w:pPr>
        <w:pStyle w:val="ListBullet"/>
        <w:spacing w:after="60"/>
        <w:jc w:val="both"/>
      </w:pPr>
      <w:r>
        <w:rPr>
          <w:b/>
        </w:rPr>
        <w:t>Relief is uneven across provinces</w:t>
      </w:r>
      <w:r>
        <w:t>, even within one storm, and the least-served provinces are</w:t>
      </w:r>
      <w:r>
        <w:t xml:space="preserve"> </w:t>
      </w:r>
      <w:r>
        <w:t>visible at a glance (BQ8, BQ9).</w:t>
      </w:r>
    </w:p>
    <w:p w14:paraId="53ACAAED" w14:textId="77777777" w:rsidR="00B875CF" w:rsidRDefault="00B14DAF">
      <w:pPr>
        <w:pStyle w:val="ListBullet"/>
        <w:spacing w:after="60"/>
        <w:jc w:val="both"/>
      </w:pPr>
      <w:r>
        <w:rPr>
          <w:b/>
        </w:rPr>
        <w:t>Bridges and water take longest to restore</w:t>
      </w:r>
      <w:r>
        <w:t>, and they decide how long communities stay cut off</w:t>
      </w:r>
      <w:r>
        <w:t xml:space="preserve"> </w:t>
      </w:r>
      <w:r>
        <w:t>(BQ12).</w:t>
      </w:r>
    </w:p>
    <w:p w14:paraId="2226233C" w14:textId="77777777" w:rsidR="00B875CF" w:rsidRDefault="00B14DAF">
      <w:pPr>
        <w:pStyle w:val="Heading2"/>
      </w:pPr>
      <w:bookmarkStart w:id="171" w:name="_Toc243793340"/>
      <w:r>
        <w:t>11.3 Limitations</w:t>
      </w:r>
      <w:bookmarkEnd w:id="171"/>
    </w:p>
    <w:p w14:paraId="2C22862C" w14:textId="77777777" w:rsidR="00B875CF" w:rsidRDefault="00B14DAF">
      <w:pPr>
        <w:ind w:firstLine="720"/>
        <w:jc w:val="both"/>
      </w:pPr>
      <w:r>
        <w:t>The operational figures are synthetic, because agency data is not public; population is estimated</w:t>
      </w:r>
      <w:r>
        <w:t xml:space="preserve"> </w:t>
      </w:r>
      <w:r>
        <w:t>from barangay counts until the PSA census file is loaded; loads are full batch reloads; and uploads</w:t>
      </w:r>
      <w:r>
        <w:t xml:space="preserve"> </w:t>
      </w:r>
      <w:r>
        <w:t>are limited to the server until the site has sign-in. The Known limitations section of Chapter 8</w:t>
      </w:r>
      <w:r>
        <w:t xml:space="preserve"> </w:t>
      </w:r>
      <w:r>
        <w:t>lists them in full. None of them requires a change to the design: replacing the generator with real</w:t>
      </w:r>
      <w:r>
        <w:t xml:space="preserve"> </w:t>
      </w:r>
      <w:r>
        <w:t>extracts changes only the input files.</w:t>
      </w:r>
    </w:p>
    <w:p w14:paraId="43820380" w14:textId="77777777" w:rsidR="00B875CF" w:rsidRDefault="00B14DAF">
      <w:pPr>
        <w:pStyle w:val="Heading2"/>
      </w:pPr>
      <w:bookmarkStart w:id="172" w:name="_Toc243793341"/>
      <w:r>
        <w:t>11.4 Recommendations</w:t>
      </w:r>
      <w:bookmarkEnd w:id="172"/>
    </w:p>
    <w:p w14:paraId="6DCD2435" w14:textId="77777777" w:rsidR="00B875CF" w:rsidRDefault="00B14DAF">
      <w:pPr>
        <w:ind w:firstLine="720"/>
        <w:jc w:val="both"/>
      </w:pPr>
      <w:r>
        <w:rPr>
          <w:b/>
        </w:rPr>
        <w:t>For the agencies using DRIW</w:t>
      </w:r>
    </w:p>
    <w:p w14:paraId="71F2F5DE" w14:textId="77777777" w:rsidR="00B875CF" w:rsidRDefault="00B14DAF">
      <w:pPr>
        <w:spacing w:after="60"/>
        <w:ind w:left="454" w:hanging="283"/>
        <w:jc w:val="both"/>
      </w:pPr>
      <w:r>
        <w:t xml:space="preserve">1. </w:t>
      </w:r>
      <w:r>
        <w:t>Adopt the PSGC code as the required place identifier in every report form. Most data-quality</w:t>
      </w:r>
      <w:r>
        <w:t xml:space="preserve"> </w:t>
      </w:r>
      <w:r>
        <w:t>work in this project is spent matching place names that a code would make unnecessary.</w:t>
      </w:r>
    </w:p>
    <w:p w14:paraId="10CF4627" w14:textId="77777777" w:rsidR="00B875CF" w:rsidRDefault="00B14DAF">
      <w:pPr>
        <w:spacing w:after="60"/>
        <w:ind w:left="454" w:hanging="283"/>
        <w:jc w:val="both"/>
      </w:pPr>
      <w:r>
        <w:t xml:space="preserve">2. </w:t>
      </w:r>
      <w:r>
        <w:t>Report displacement outside evacuation centers and lifeline status on the same schedule as</w:t>
      </w:r>
      <w:r>
        <w:t xml:space="preserve"> </w:t>
      </w:r>
      <w:r>
        <w:t>evacuation figures, so total displacement and recovery can be tracked daily.</w:t>
      </w:r>
    </w:p>
    <w:p w14:paraId="7AC30D6C" w14:textId="77777777" w:rsidR="00B875CF" w:rsidRDefault="00B14DAF">
      <w:pPr>
        <w:spacing w:after="60"/>
        <w:ind w:left="454" w:hanging="283"/>
        <w:jc w:val="both"/>
      </w:pPr>
      <w:r>
        <w:t xml:space="preserve">3. </w:t>
      </w:r>
      <w:r>
        <w:t>Open overflow evacuation centers and pre-position relief before landfall, and pre-position bridge</w:t>
      </w:r>
      <w:r>
        <w:t xml:space="preserve"> </w:t>
      </w:r>
      <w:r>
        <w:t>modules and water-treatment units in the areas most often hit.</w:t>
      </w:r>
    </w:p>
    <w:p w14:paraId="27E6DE79" w14:textId="77777777" w:rsidR="00B875CF" w:rsidRDefault="00B14DAF">
      <w:pPr>
        <w:spacing w:after="60"/>
        <w:ind w:left="454" w:hanging="283"/>
        <w:jc w:val="both"/>
      </w:pPr>
      <w:r>
        <w:t xml:space="preserve">4. </w:t>
      </w:r>
      <w:r>
        <w:t>Use the least-served-provinces ranking to direct the next relief allocation during a response.</w:t>
      </w:r>
    </w:p>
    <w:p w14:paraId="5EF193B5" w14:textId="77777777" w:rsidR="00B875CF" w:rsidRDefault="00B14DAF">
      <w:pPr>
        <w:ind w:firstLine="720"/>
        <w:jc w:val="both"/>
      </w:pPr>
      <w:r>
        <w:rPr>
          <w:b/>
        </w:rPr>
        <w:t>For the next version of the system</w:t>
      </w:r>
    </w:p>
    <w:p w14:paraId="74BC7917" w14:textId="77777777" w:rsidR="00B875CF" w:rsidRDefault="00B14DAF">
      <w:pPr>
        <w:spacing w:after="60"/>
        <w:ind w:left="454" w:hanging="283"/>
        <w:jc w:val="both"/>
      </w:pPr>
      <w:r>
        <w:t xml:space="preserve">1. </w:t>
      </w:r>
      <w:r>
        <w:t>Load the PSA census population so the per-100,000 rates become official figures.</w:t>
      </w:r>
    </w:p>
    <w:p w14:paraId="7D7E6E99" w14:textId="77777777" w:rsidR="00B875CF" w:rsidRDefault="00B14DAF">
      <w:pPr>
        <w:spacing w:after="60"/>
        <w:ind w:left="454" w:hanging="283"/>
        <w:jc w:val="both"/>
      </w:pPr>
      <w:r>
        <w:t xml:space="preserve">2. </w:t>
      </w:r>
      <w:r>
        <w:t>Add sign-in mapped to the database roles, so LGU officers can upload from anywhere and see only</w:t>
      </w:r>
      <w:r>
        <w:t xml:space="preserve"> </w:t>
      </w:r>
      <w:r>
        <w:t>their region.</w:t>
      </w:r>
    </w:p>
    <w:p w14:paraId="7665DE89" w14:textId="77777777" w:rsidR="00B875CF" w:rsidRDefault="00B14DAF">
      <w:pPr>
        <w:spacing w:after="60"/>
        <w:ind w:left="454" w:hanging="283"/>
        <w:jc w:val="both"/>
      </w:pPr>
      <w:r>
        <w:lastRenderedPageBreak/>
        <w:t xml:space="preserve">3. </w:t>
      </w:r>
      <w:r>
        <w:t>Move from full reloads to scheduled, incremental loads as volumes grow, with indexes on the most</w:t>
      </w:r>
      <w:r>
        <w:t xml:space="preserve"> </w:t>
      </w:r>
      <w:r>
        <w:t>filtered fact keys and partitioning by event year.</w:t>
      </w:r>
    </w:p>
    <w:p w14:paraId="3D1730D2" w14:textId="77777777" w:rsidR="00B875CF" w:rsidRDefault="00B14DAF">
      <w:pPr>
        <w:spacing w:after="60"/>
        <w:ind w:left="454" w:hanging="283"/>
        <w:jc w:val="both"/>
      </w:pPr>
      <w:r>
        <w:t xml:space="preserve">4. </w:t>
      </w:r>
      <w:r>
        <w:t>Publish aggregated, anonymized indicators in the shape of the Sendai Framework targets.</w:t>
      </w:r>
    </w:p>
    <w:p w14:paraId="3DB8B64A" w14:textId="77777777" w:rsidR="00B875CF" w:rsidRDefault="00B14DAF">
      <w:pPr>
        <w:ind w:firstLine="720"/>
        <w:jc w:val="both"/>
      </w:pPr>
      <w:r>
        <w:t>DRIW shows that a governed, tested enterprise data warehouse can turn five agencies' reports into</w:t>
      </w:r>
      <w:r>
        <w:t xml:space="preserve"> </w:t>
      </w:r>
      <w:r>
        <w:t>one consistent picture of a disaster, and that its correctness can be demonstrated, not just</w:t>
      </w:r>
      <w:r>
        <w:t xml:space="preserve"> </w:t>
      </w:r>
      <w:r>
        <w:t>claimed.</w:t>
      </w:r>
    </w:p>
    <w:p w14:paraId="72361217" w14:textId="77777777" w:rsidR="00B875CF" w:rsidRDefault="00B14DAF">
      <w:pPr>
        <w:pStyle w:val="Heading1"/>
      </w:pPr>
      <w:bookmarkStart w:id="173" w:name="_Toc243793342"/>
      <w:r>
        <w:lastRenderedPageBreak/>
        <w:t>References</w:t>
      </w:r>
      <w:bookmarkEnd w:id="173"/>
    </w:p>
    <w:p w14:paraId="1F60FB10" w14:textId="77777777" w:rsidR="00B875CF" w:rsidRDefault="00B14DAF">
      <w:pPr>
        <w:ind w:firstLine="720"/>
        <w:jc w:val="both"/>
      </w:pPr>
      <w:r>
        <w:t>References follow APA 7th edition style, in alphabetical order. Laws are cited by their number and</w:t>
      </w:r>
      <w:r>
        <w:t xml:space="preserve"> </w:t>
      </w:r>
      <w:r>
        <w:t xml:space="preserve">year in the text, for example </w:t>
      </w:r>
      <w:r>
        <w:t>(Republic Act No. 10173, 2012).</w:t>
      </w:r>
    </w:p>
    <w:p w14:paraId="668C4E48" w14:textId="77777777" w:rsidR="00B875CF" w:rsidRDefault="00B14DAF">
      <w:pPr>
        <w:spacing w:line="276" w:lineRule="auto"/>
        <w:ind w:left="720" w:hanging="720"/>
      </w:pPr>
      <w:r>
        <w:t xml:space="preserve">dbt Labs. (n.d.). </w:t>
      </w:r>
      <w:r>
        <w:rPr>
          <w:i/>
        </w:rPr>
        <w:t>dbt documentation</w:t>
      </w:r>
      <w:r>
        <w:t>. https://docs.getdbt.com/</w:t>
      </w:r>
    </w:p>
    <w:p w14:paraId="2FA40636" w14:textId="77777777" w:rsidR="00B875CF" w:rsidRDefault="00B14DAF">
      <w:pPr>
        <w:spacing w:line="276" w:lineRule="auto"/>
        <w:ind w:left="720" w:hanging="720"/>
      </w:pPr>
      <w:r>
        <w:t xml:space="preserve">Department of Social Welfare and Development [DSWD]. (n.d.). </w:t>
      </w:r>
      <w:r>
        <w:rPr>
          <w:i/>
        </w:rPr>
        <w:t>Disaster Response Operations</w:t>
      </w:r>
      <w:r>
        <w:t xml:space="preserve"> </w:t>
      </w:r>
      <w:r>
        <w:rPr>
          <w:i/>
        </w:rPr>
        <w:t>Monitoring and Information Center (DROMIC) reports</w:t>
      </w:r>
      <w:r>
        <w:t>. https://dromic.dswd.gov.ph/</w:t>
      </w:r>
    </w:p>
    <w:p w14:paraId="428F083B" w14:textId="77777777" w:rsidR="00B875CF" w:rsidRDefault="00B14DAF">
      <w:pPr>
        <w:spacing w:line="276" w:lineRule="auto"/>
        <w:ind w:left="720" w:hanging="720"/>
      </w:pPr>
      <w:r>
        <w:t xml:space="preserve">Inmon, W. H. (2005). </w:t>
      </w:r>
      <w:r>
        <w:rPr>
          <w:i/>
        </w:rPr>
        <w:t>Building the data warehouse</w:t>
      </w:r>
      <w:r>
        <w:t xml:space="preserve"> (4th ed.). Wiley.</w:t>
      </w:r>
    </w:p>
    <w:p w14:paraId="043B8545" w14:textId="77777777" w:rsidR="00B875CF" w:rsidRDefault="00B14DAF">
      <w:pPr>
        <w:spacing w:line="276" w:lineRule="auto"/>
        <w:ind w:left="720" w:hanging="720"/>
      </w:pPr>
      <w:r>
        <w:t xml:space="preserve">Kimball, R., &amp; Ross, M. (2013). </w:t>
      </w:r>
      <w:r>
        <w:rPr>
          <w:i/>
        </w:rPr>
        <w:t>The data warehouse toolkit: The definitive guide to dimensional</w:t>
      </w:r>
      <w:r>
        <w:t xml:space="preserve"> </w:t>
      </w:r>
      <w:r>
        <w:rPr>
          <w:i/>
        </w:rPr>
        <w:t>modeling</w:t>
      </w:r>
      <w:r>
        <w:t xml:space="preserve"> (3rd ed.). Wiley.</w:t>
      </w:r>
    </w:p>
    <w:p w14:paraId="7A7466A1" w14:textId="77777777" w:rsidR="00B875CF" w:rsidRDefault="00B14DAF">
      <w:pPr>
        <w:spacing w:line="276" w:lineRule="auto"/>
        <w:ind w:left="720" w:hanging="720"/>
      </w:pPr>
      <w:r>
        <w:t xml:space="preserve">National Disaster Risk Reduction and Management Council [NDRRMC]. (n.d.). </w:t>
      </w:r>
      <w:r>
        <w:rPr>
          <w:i/>
        </w:rPr>
        <w:t>Situation reports</w:t>
      </w:r>
      <w:r>
        <w:t>.</w:t>
      </w:r>
      <w:r>
        <w:t xml:space="preserve"> </w:t>
      </w:r>
      <w:r>
        <w:t>https://ndrrmc.gov.ph/</w:t>
      </w:r>
    </w:p>
    <w:p w14:paraId="5E922207" w14:textId="77777777" w:rsidR="00B875CF" w:rsidRDefault="00B14DAF">
      <w:pPr>
        <w:spacing w:line="276" w:lineRule="auto"/>
        <w:ind w:left="720" w:hanging="720"/>
      </w:pPr>
      <w:r>
        <w:t>Philippine Atmospheric, Geophysical and Astronomical Services Administration [PAGASA]. (n.d.).</w:t>
      </w:r>
      <w:r>
        <w:t xml:space="preserve"> </w:t>
      </w:r>
      <w:r>
        <w:rPr>
          <w:i/>
        </w:rPr>
        <w:t>Tropical cyclone information</w:t>
      </w:r>
      <w:r>
        <w:t>. https://www.pagasa.dost.gov.ph/</w:t>
      </w:r>
    </w:p>
    <w:p w14:paraId="273043FB" w14:textId="77777777" w:rsidR="00B875CF" w:rsidRDefault="00B14DAF">
      <w:pPr>
        <w:spacing w:line="276" w:lineRule="auto"/>
        <w:ind w:left="720" w:hanging="720"/>
      </w:pPr>
      <w:r>
        <w:t xml:space="preserve">Philippine Statistics Authority. (n.d.). </w:t>
      </w:r>
      <w:r>
        <w:rPr>
          <w:i/>
        </w:rPr>
        <w:t>Philippine Standard Geographic Code (PSGC)</w:t>
      </w:r>
      <w:r>
        <w:t>.</w:t>
      </w:r>
      <w:r>
        <w:t xml:space="preserve"> </w:t>
      </w:r>
      <w:r>
        <w:t>https://psa.gov.ph/classification/psgc</w:t>
      </w:r>
    </w:p>
    <w:p w14:paraId="01ACBB12" w14:textId="77777777" w:rsidR="00B875CF" w:rsidRDefault="00B14DAF">
      <w:pPr>
        <w:spacing w:line="276" w:lineRule="auto"/>
        <w:ind w:left="720" w:hanging="720"/>
      </w:pPr>
      <w:r>
        <w:t xml:space="preserve">PostgreSQL Global Development Group. (2024). </w:t>
      </w:r>
      <w:r>
        <w:rPr>
          <w:i/>
        </w:rPr>
        <w:t>PostgreSQL 17 documentation</w:t>
      </w:r>
      <w:r>
        <w:t>.</w:t>
      </w:r>
      <w:r>
        <w:t xml:space="preserve"> </w:t>
      </w:r>
      <w:r>
        <w:t>https://www.postgresql.org/docs/17/</w:t>
      </w:r>
    </w:p>
    <w:p w14:paraId="5A914E92" w14:textId="77777777" w:rsidR="00B875CF" w:rsidRDefault="00B14DAF">
      <w:pPr>
        <w:spacing w:line="276" w:lineRule="auto"/>
        <w:ind w:left="720" w:hanging="720"/>
      </w:pPr>
      <w:r>
        <w:t xml:space="preserve">PSGC API. (n.d.). </w:t>
      </w:r>
      <w:r>
        <w:rPr>
          <w:i/>
        </w:rPr>
        <w:t>Philippine Standard Geographic Code API</w:t>
      </w:r>
      <w:r>
        <w:t xml:space="preserve"> [Community mirror of PSA codes].</w:t>
      </w:r>
      <w:r>
        <w:t xml:space="preserve"> </w:t>
      </w:r>
      <w:r>
        <w:t>https://psgc.gitlab.io/api/</w:t>
      </w:r>
    </w:p>
    <w:p w14:paraId="13801741" w14:textId="77777777" w:rsidR="00B875CF" w:rsidRDefault="00B14DAF">
      <w:pPr>
        <w:spacing w:line="276" w:lineRule="auto"/>
        <w:ind w:left="720" w:hanging="720"/>
      </w:pPr>
      <w:r>
        <w:t xml:space="preserve">Republic Act No. 10121. (2010). </w:t>
      </w:r>
      <w:r>
        <w:rPr>
          <w:i/>
        </w:rPr>
        <w:t>Philippine Disaster Risk Reduction and Management Act of 2010</w:t>
      </w:r>
      <w:r>
        <w:t>.</w:t>
      </w:r>
      <w:r>
        <w:t xml:space="preserve"> </w:t>
      </w:r>
      <w:r>
        <w:t>Congress of the Philippines.</w:t>
      </w:r>
    </w:p>
    <w:p w14:paraId="3408C56C" w14:textId="77777777" w:rsidR="00B875CF" w:rsidRDefault="00B14DAF">
      <w:pPr>
        <w:spacing w:line="276" w:lineRule="auto"/>
        <w:ind w:left="720" w:hanging="720"/>
      </w:pPr>
      <w:r>
        <w:t xml:space="preserve">Republic Act No. 10173. (2012). </w:t>
      </w:r>
      <w:r>
        <w:rPr>
          <w:i/>
        </w:rPr>
        <w:t>Data Privacy Act of 2012</w:t>
      </w:r>
      <w:r>
        <w:t>. Congress of the Philippines.</w:t>
      </w:r>
    </w:p>
    <w:p w14:paraId="4F8A8B89" w14:textId="77777777" w:rsidR="00B875CF" w:rsidRDefault="00B14DAF">
      <w:pPr>
        <w:spacing w:line="276" w:lineRule="auto"/>
        <w:ind w:left="720" w:hanging="720"/>
      </w:pPr>
      <w:r>
        <w:t xml:space="preserve">Republic Act No. 11550. (2021). </w:t>
      </w:r>
      <w:r>
        <w:rPr>
          <w:i/>
        </w:rPr>
        <w:t>An act dividing the province of Maguindanao into the provinces of</w:t>
      </w:r>
      <w:r>
        <w:t xml:space="preserve"> </w:t>
      </w:r>
      <w:r>
        <w:rPr>
          <w:i/>
        </w:rPr>
        <w:t>Maguindanao del Norte and Maguindanao del Sur</w:t>
      </w:r>
      <w:r>
        <w:t>. Congress of the Philippines.</w:t>
      </w:r>
    </w:p>
    <w:p w14:paraId="1117F5AB" w14:textId="77777777" w:rsidR="00B875CF" w:rsidRDefault="00B14DAF">
      <w:pPr>
        <w:spacing w:line="276" w:lineRule="auto"/>
        <w:ind w:left="720" w:hanging="720"/>
      </w:pPr>
      <w:r>
        <w:t>United Nations Economic and Social Commission for Asia and the Pacific [ESCAP]. (2018).</w:t>
      </w:r>
      <w:r>
        <w:t xml:space="preserve"> </w:t>
      </w:r>
      <w:r>
        <w:rPr>
          <w:i/>
        </w:rPr>
        <w:t>Disaster-related statistics framework (DRSF)</w:t>
      </w:r>
      <w:r>
        <w:t>. Expert Group on Disaster-related Statistics in</w:t>
      </w:r>
      <w:r>
        <w:t xml:space="preserve"> </w:t>
      </w:r>
      <w:r>
        <w:t>Asia and the Pacific.</w:t>
      </w:r>
    </w:p>
    <w:p w14:paraId="5F384E00" w14:textId="77777777" w:rsidR="00B875CF" w:rsidRDefault="00B14DAF">
      <w:pPr>
        <w:spacing w:line="276" w:lineRule="auto"/>
        <w:ind w:left="720" w:hanging="720"/>
      </w:pPr>
      <w:r>
        <w:t xml:space="preserve">United Nations Office for Disaster Risk Reduction [UNDRR]. (2015). </w:t>
      </w:r>
      <w:r>
        <w:rPr>
          <w:i/>
        </w:rPr>
        <w:t>Sendai Framework for Disaster</w:t>
      </w:r>
      <w:r>
        <w:t xml:space="preserve"> </w:t>
      </w:r>
      <w:r>
        <w:rPr>
          <w:i/>
        </w:rPr>
        <w:t>Risk Reduction 2015–2030</w:t>
      </w:r>
      <w:r>
        <w:t>. United Nations.</w:t>
      </w:r>
      <w:r>
        <w:t xml:space="preserve"> </w:t>
      </w:r>
      <w:r>
        <w:t>https://www.undrr.org/publication/sendai-framework-disaster-risk-reduction-2015-2030</w:t>
      </w:r>
    </w:p>
    <w:p w14:paraId="0E154EA3" w14:textId="77777777" w:rsidR="00B875CF" w:rsidRDefault="00B14DAF">
      <w:pPr>
        <w:spacing w:line="276" w:lineRule="auto"/>
        <w:ind w:left="720" w:hanging="720"/>
      </w:pPr>
      <w:r>
        <w:t xml:space="preserve">United Nations Office for Disaster Risk Reduction [UNDRR]. (2017). </w:t>
      </w:r>
      <w:r>
        <w:rPr>
          <w:i/>
        </w:rPr>
        <w:t>Technical guidance for</w:t>
      </w:r>
      <w:r>
        <w:t xml:space="preserve"> </w:t>
      </w:r>
      <w:r>
        <w:rPr>
          <w:i/>
        </w:rPr>
        <w:t>monitoring and reporting on progress in achieving the global targets of the Sendai Framework for</w:t>
      </w:r>
      <w:r>
        <w:t xml:space="preserve"> </w:t>
      </w:r>
      <w:r>
        <w:rPr>
          <w:i/>
        </w:rPr>
        <w:t>Disaster Risk Reduction</w:t>
      </w:r>
      <w:r>
        <w:t>. United Nations.</w:t>
      </w:r>
    </w:p>
    <w:p w14:paraId="6276879F" w14:textId="77777777" w:rsidR="00B875CF" w:rsidRDefault="00B14DAF">
      <w:pPr>
        <w:spacing w:line="276" w:lineRule="auto"/>
        <w:ind w:left="720" w:hanging="720"/>
      </w:pPr>
      <w:r>
        <w:lastRenderedPageBreak/>
        <w:t xml:space="preserve">United Nations Office for Disaster Risk Reduction [UNDRR]. (2023). </w:t>
      </w:r>
      <w:r>
        <w:rPr>
          <w:i/>
        </w:rPr>
        <w:t>UNDRR data strategy and</w:t>
      </w:r>
      <w:r>
        <w:t xml:space="preserve"> </w:t>
      </w:r>
      <w:r>
        <w:rPr>
          <w:i/>
        </w:rPr>
        <w:t>roadmap 2023–2027</w:t>
      </w:r>
      <w:r>
        <w:t>. United Nations. https://www.undrr.org/data-strategy-and-roadmap-2023-2027</w:t>
      </w:r>
    </w:p>
    <w:p w14:paraId="783DD8BE" w14:textId="77777777" w:rsidR="00B875CF" w:rsidRDefault="00B14DAF">
      <w:pPr>
        <w:pStyle w:val="Heading1"/>
      </w:pPr>
      <w:bookmarkStart w:id="174" w:name="_Toc243793343"/>
      <w:r>
        <w:lastRenderedPageBreak/>
        <w:t>Appendix A. Sample Analytical Queries</w:t>
      </w:r>
      <w:bookmarkEnd w:id="174"/>
    </w:p>
    <w:p w14:paraId="77B0E622" w14:textId="77777777" w:rsidR="00B875CF" w:rsidRDefault="00B14DAF">
      <w:r>
        <w:t>Each query answers a key business question (section 1.3) and demonstrates an OLAP operation. Timings are in the Query Performance Test Report (Chapter 8). Source: docs/sample-queries.sql.</w:t>
      </w:r>
    </w:p>
    <w:p w14:paraId="5879A2F5" w14:textId="77777777" w:rsidR="00B875CF" w:rsidRDefault="00B14DAF">
      <w:pPr>
        <w:pStyle w:val="Heading3"/>
      </w:pPr>
      <w:r>
        <w:t>Q01. Costliest events and their human toll (BQ1)</w:t>
      </w:r>
    </w:p>
    <w:p w14:paraId="4D6D6D8A" w14:textId="77777777" w:rsidR="00B875CF" w:rsidRDefault="00B14DAF">
      <w:r>
        <w:rPr>
          <w:i/>
          <w:color w:val="404040"/>
        </w:rPr>
        <w:t>OLAP operation: Ranking (top-N)</w:t>
      </w:r>
    </w:p>
    <w:p w14:paraId="7A102D7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e.event_name,</w:t>
      </w:r>
    </w:p>
    <w:p w14:paraId="59ADCC8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e.category,</w:t>
      </w:r>
    </w:p>
    <w:p w14:paraId="7B8C593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  as damage_cost_php,</w:t>
      </w:r>
    </w:p>
    <w:p w14:paraId="52469A3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sum(f.dead)              as dead,</w:t>
      </w:r>
    </w:p>
    <w:p w14:paraId="7996517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 as affected_persons</w:t>
      </w:r>
    </w:p>
    <w:p w14:paraId="16C14D1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10B7C1E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749589A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e.event_name, e.category</w:t>
      </w:r>
    </w:p>
    <w:p w14:paraId="27CE153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damage_cost_php desc</w:t>
      </w:r>
    </w:p>
    <w:p w14:paraId="280FF70F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0785B067" w14:textId="77777777" w:rsidR="00B875CF" w:rsidRDefault="00B875CF">
      <w:pPr>
        <w:spacing w:after="40"/>
      </w:pPr>
    </w:p>
    <w:p w14:paraId="2ECD0A81" w14:textId="77777777" w:rsidR="00B875CF" w:rsidRDefault="00B14DAF">
      <w:pPr>
        <w:pStyle w:val="Heading3"/>
      </w:pPr>
      <w:r>
        <w:t>Q02. Damage by year and category, with yearly subtotals (BQ2)</w:t>
      </w:r>
    </w:p>
    <w:p w14:paraId="0B18BB5A" w14:textId="77777777" w:rsidR="00B875CF" w:rsidRDefault="00B14DAF">
      <w:r>
        <w:rPr>
          <w:i/>
          <w:color w:val="404040"/>
        </w:rPr>
        <w:t>OLAP operation: Roll-up (GROUP BY ROLLUP)</w:t>
      </w:r>
    </w:p>
    <w:p w14:paraId="4ED81FE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coalesce(e.event_year::text, 'All years')            as event_year,</w:t>
      </w:r>
    </w:p>
    <w:p w14:paraId="544D6B5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coalesce(dc.damage_category, 'All categories')       as damage_category,</w:t>
      </w:r>
    </w:p>
    <w:p w14:paraId="391CA55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                              as damage_cost_php</w:t>
      </w:r>
    </w:p>
    <w:p w14:paraId="1AFF597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5118DF4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423BBDC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dw.dim_damage_category dc using (damage_category_key)</w:t>
      </w:r>
    </w:p>
    <w:p w14:paraId="08ED551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rollup (e.event_year, dc.damage_category)</w:t>
      </w:r>
    </w:p>
    <w:p w14:paraId="13E61140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e.event_year nulls last, dc.damage_category nulls last;</w:t>
      </w:r>
    </w:p>
    <w:p w14:paraId="7C307912" w14:textId="77777777" w:rsidR="00B875CF" w:rsidRDefault="00B875CF">
      <w:pPr>
        <w:spacing w:after="40"/>
      </w:pPr>
    </w:p>
    <w:p w14:paraId="6AA1A9E9" w14:textId="77777777" w:rsidR="00B875CF" w:rsidRDefault="00B14DAF">
      <w:pPr>
        <w:pStyle w:val="Heading3"/>
      </w:pPr>
      <w:r>
        <w:t>Q03. Drill-down: region -&gt; province -&gt; city/municipality for one event (BQ3)</w:t>
      </w:r>
    </w:p>
    <w:p w14:paraId="570051F2" w14:textId="77777777" w:rsidR="00B875CF" w:rsidRDefault="00B14DAF">
      <w:r>
        <w:rPr>
          <w:i/>
          <w:color w:val="404040"/>
        </w:rPr>
        <w:t>OLAP operation: Drill-down</w:t>
      </w:r>
    </w:p>
    <w:p w14:paraId="425485E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l.region_name,</w:t>
      </w:r>
    </w:p>
    <w:p w14:paraId="3FA1083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l.province_name,</w:t>
      </w:r>
    </w:p>
    <w:p w14:paraId="1FC41885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l.city_muni_name,</w:t>
      </w:r>
    </w:p>
    <w:p w14:paraId="40ED5C3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as affected_persons,</w:t>
      </w:r>
    </w:p>
    <w:p w14:paraId="6CF68E4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 as damage_cost_php</w:t>
      </w:r>
    </w:p>
    <w:p w14:paraId="49BD28C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78D19B20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1C39161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5511F0D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where e.event_code = 'TC2024-KRISTINE'</w:t>
      </w:r>
    </w:p>
    <w:p w14:paraId="2C51123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l.region_name, l.province_name, l.city_muni_name</w:t>
      </w:r>
    </w:p>
    <w:p w14:paraId="3D34A4F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affected_persons desc</w:t>
      </w:r>
    </w:p>
    <w:p w14:paraId="27A98188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15;</w:t>
      </w:r>
    </w:p>
    <w:p w14:paraId="2CDB042A" w14:textId="77777777" w:rsidR="00B875CF" w:rsidRDefault="00B875CF">
      <w:pPr>
        <w:spacing w:after="40"/>
      </w:pPr>
    </w:p>
    <w:p w14:paraId="693B9D37" w14:textId="77777777" w:rsidR="00B875CF" w:rsidRDefault="00B14DAF">
      <w:pPr>
        <w:pStyle w:val="Heading3"/>
      </w:pPr>
      <w:r>
        <w:t>Q04. Tropical cyclone vs monsoon flood impact per region (BQ4)</w:t>
      </w:r>
    </w:p>
    <w:p w14:paraId="2F0B3EA4" w14:textId="77777777" w:rsidR="00B875CF" w:rsidRDefault="00B14DAF">
      <w:r>
        <w:rPr>
          <w:i/>
          <w:color w:val="404040"/>
        </w:rPr>
        <w:t xml:space="preserve">OLAP </w:t>
      </w:r>
      <w:r>
        <w:rPr>
          <w:i/>
          <w:color w:val="404040"/>
        </w:rPr>
        <w:t>operation: Pivot (FILTER) / dice</w:t>
      </w:r>
    </w:p>
    <w:p w14:paraId="5D6EF67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lastRenderedPageBreak/>
        <w:t>select l.region_name,</w:t>
      </w:r>
    </w:p>
    <w:p w14:paraId="04F2FC3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filter (where e.hazard_type = 'Tropical Cyclone')</w:t>
      </w:r>
    </w:p>
    <w:p w14:paraId="78C3A06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cyclone_affected,</w:t>
      </w:r>
    </w:p>
    <w:p w14:paraId="03ED6D0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filter (where e.hazard_type = 'Flood')</w:t>
      </w:r>
    </w:p>
    <w:p w14:paraId="467B944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flood_affected,</w:t>
      </w:r>
    </w:p>
    <w:p w14:paraId="0DF37A1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as total_affected</w:t>
      </w:r>
    </w:p>
    <w:p w14:paraId="509FEDE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22772C3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50E8C7C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0D45BA5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l.region_name</w:t>
      </w:r>
    </w:p>
    <w:p w14:paraId="4709B421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total_affected desc;</w:t>
      </w:r>
    </w:p>
    <w:p w14:paraId="5A5035BF" w14:textId="77777777" w:rsidR="00B875CF" w:rsidRDefault="00B875CF">
      <w:pPr>
        <w:spacing w:after="40"/>
      </w:pPr>
    </w:p>
    <w:p w14:paraId="522ABF78" w14:textId="77777777" w:rsidR="00B875CF" w:rsidRDefault="00B14DAF">
      <w:pPr>
        <w:pStyle w:val="Heading3"/>
      </w:pPr>
      <w:r>
        <w:t>Q05. Every subtotal of impact by year x region x hazard (BQ2, BQ4)</w:t>
      </w:r>
    </w:p>
    <w:p w14:paraId="4D004BB0" w14:textId="77777777" w:rsidR="00B875CF" w:rsidRDefault="00B14DAF">
      <w:r>
        <w:rPr>
          <w:i/>
          <w:color w:val="404040"/>
        </w:rPr>
        <w:t>OLAP operation: Cube (GROUP BY CUBE)</w:t>
      </w:r>
    </w:p>
    <w:p w14:paraId="1F648AC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e.event_year, l.region_name, e.hazard_type,</w:t>
      </w:r>
    </w:p>
    <w:p w14:paraId="6F2C1CE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grouping(e.event_year, l.region_name, e.hazard_type) as grouping_id,</w:t>
      </w:r>
    </w:p>
    <w:p w14:paraId="0A5E91E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sum(f.dead)            as dead,</w:t>
      </w:r>
    </w:p>
    <w:p w14:paraId="690F4039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as affected_persons,</w:t>
      </w:r>
    </w:p>
    <w:p w14:paraId="091FC299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as damage_cost_php</w:t>
      </w:r>
    </w:p>
    <w:p w14:paraId="22790CA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18E7F8F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join dw.dim_event e using </w:t>
      </w:r>
      <w:r>
        <w:rPr>
          <w:rFonts w:ascii="Consolas" w:hAnsi="Consolas"/>
          <w:sz w:val="18"/>
        </w:rPr>
        <w:t>(event_key)</w:t>
      </w:r>
    </w:p>
    <w:p w14:paraId="164673A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27CF53F7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cube (e.event_year, l.region_name, e.hazard_type);</w:t>
      </w:r>
    </w:p>
    <w:p w14:paraId="57D4E818" w14:textId="77777777" w:rsidR="00B875CF" w:rsidRDefault="00B875CF">
      <w:pPr>
        <w:spacing w:after="40"/>
      </w:pPr>
    </w:p>
    <w:p w14:paraId="1DD8D7DB" w14:textId="77777777" w:rsidR="00B875CF" w:rsidRDefault="00B14DAF">
      <w:pPr>
        <w:pStyle w:val="Heading3"/>
      </w:pPr>
      <w:r>
        <w:t>Q06. Peak evacuees per event (semi-additive measure) (BQ5)</w:t>
      </w:r>
    </w:p>
    <w:p w14:paraId="22DDBF0F" w14:textId="77777777" w:rsidR="00B875CF" w:rsidRDefault="00B14DAF">
      <w:r>
        <w:rPr>
          <w:i/>
          <w:color w:val="404040"/>
        </w:rPr>
        <w:t>OLAP operation: Aggregate over a snapshot</w:t>
      </w:r>
    </w:p>
    <w:p w14:paraId="2FF7556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e.event_name,</w:t>
      </w:r>
    </w:p>
    <w:p w14:paraId="3E9417A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max(daily.persons) as peak_persons_in_centers,</w:t>
      </w:r>
    </w:p>
    <w:p w14:paraId="525D17B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          as days_with_evacuees</w:t>
      </w:r>
    </w:p>
    <w:p w14:paraId="5863DFC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(</w:t>
      </w:r>
    </w:p>
    <w:p w14:paraId="0A8DEC9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-- sum across centers per day</w:t>
      </w:r>
    </w:p>
    <w:p w14:paraId="01BAB91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event_key, snapshot_date_key, sum(persons_inside) as persons</w:t>
      </w:r>
    </w:p>
    <w:p w14:paraId="735ABB4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dw.fact_evacuation_snapshot</w:t>
      </w:r>
    </w:p>
    <w:p w14:paraId="7AD0A26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event_key, snapshot_date_key</w:t>
      </w:r>
    </w:p>
    <w:p w14:paraId="30F294E5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 daily</w:t>
      </w:r>
    </w:p>
    <w:p w14:paraId="6546E27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6B69ED4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e.event_name   -- then MAX over days, never SUM</w:t>
      </w:r>
    </w:p>
    <w:p w14:paraId="59C1A48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peak_persons_in_centers desc</w:t>
      </w:r>
    </w:p>
    <w:p w14:paraId="74D184C3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24DF361C" w14:textId="77777777" w:rsidR="00B875CF" w:rsidRDefault="00B875CF">
      <w:pPr>
        <w:spacing w:after="40"/>
      </w:pPr>
    </w:p>
    <w:p w14:paraId="222BA106" w14:textId="77777777" w:rsidR="00B875CF" w:rsidRDefault="00B14DAF">
      <w:pPr>
        <w:pStyle w:val="Heading3"/>
      </w:pPr>
      <w:r>
        <w:t>Q07. Evacuation centers most often over capacity (BQ6)</w:t>
      </w:r>
    </w:p>
    <w:p w14:paraId="7ECD1647" w14:textId="77777777" w:rsidR="00B875CF" w:rsidRDefault="00B14DAF">
      <w:r>
        <w:rPr>
          <w:i/>
          <w:color w:val="404040"/>
        </w:rPr>
        <w:t xml:space="preserve">OLAP operation: Slice </w:t>
      </w:r>
      <w:r>
        <w:rPr>
          <w:i/>
          <w:color w:val="404040"/>
        </w:rPr>
        <w:t>(is_over_capacity)</w:t>
      </w:r>
    </w:p>
    <w:p w14:paraId="1CDC9D5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c.ec_name, c.ec_type, l.province_name,</w:t>
      </w:r>
    </w:p>
    <w:p w14:paraId="568D4D6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filter (where f.is_over_capacity) as over_capacity_days,</w:t>
      </w:r>
    </w:p>
    <w:p w14:paraId="05DF3BB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max(f.families_inside)                     as max_families,</w:t>
      </w:r>
    </w:p>
    <w:p w14:paraId="60039AE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c.capacity_families</w:t>
      </w:r>
    </w:p>
    <w:p w14:paraId="055A503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dw.fact_evacuation_snapshot f</w:t>
      </w:r>
    </w:p>
    <w:p w14:paraId="74C3D53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dw.dim_evacuation_center c using (evacuation_center_key)</w:t>
      </w:r>
    </w:p>
    <w:p w14:paraId="17D8C37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71D0073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c.ec_name, c.ec_type, l.province_name, c.capacity_families</w:t>
      </w:r>
    </w:p>
    <w:p w14:paraId="54B2D34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having count(*) filter (where f.is_over_capacity) &gt; 0</w:t>
      </w:r>
    </w:p>
    <w:p w14:paraId="6B5F36A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over_capacity_days desc, max_families desc</w:t>
      </w:r>
    </w:p>
    <w:p w14:paraId="3EC0C743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04A9357A" w14:textId="77777777" w:rsidR="00B875CF" w:rsidRDefault="00B875CF">
      <w:pPr>
        <w:spacing w:after="40"/>
      </w:pPr>
    </w:p>
    <w:p w14:paraId="6A753E84" w14:textId="77777777" w:rsidR="00B875CF" w:rsidRDefault="00B14DAF">
      <w:pPr>
        <w:pStyle w:val="Heading3"/>
      </w:pPr>
      <w:r>
        <w:t>Q08. Dispatch time by response type and priority (BQ7)</w:t>
      </w:r>
    </w:p>
    <w:p w14:paraId="2EEC4CCF" w14:textId="77777777" w:rsidR="00B875CF" w:rsidRDefault="00B14DAF">
      <w:r>
        <w:rPr>
          <w:i/>
          <w:color w:val="404040"/>
        </w:rPr>
        <w:t>OLAP operation: Accumulating snapshot analysis</w:t>
      </w:r>
    </w:p>
    <w:p w14:paraId="3A4B688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rt.response_type_name,</w:t>
      </w:r>
    </w:p>
    <w:p w14:paraId="79F6003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f.priority,</w:t>
      </w:r>
    </w:p>
    <w:p w14:paraId="6D745EB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as requests,</w:t>
      </w:r>
    </w:p>
    <w:p w14:paraId="246310D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round(percentile_cont(0.5) within group (order by f.hours_to_dispatch)::numeric, 2)</w:t>
      </w:r>
    </w:p>
    <w:p w14:paraId="078ABB8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median_hours_to_dispatch,</w:t>
      </w:r>
    </w:p>
    <w:p w14:paraId="70495B05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round(percentile_cont(0.9) within group (order by f.hours_to_dispatch)::numeric, 2)</w:t>
      </w:r>
    </w:p>
    <w:p w14:paraId="4935D05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p90_hours_to_dispatch,</w:t>
      </w:r>
    </w:p>
    <w:p w14:paraId="3087823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round(100.0 * avg(f.is_completed::int), 1) as pct_completed</w:t>
      </w:r>
    </w:p>
    <w:p w14:paraId="599C1AB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dw.fact_response_action f</w:t>
      </w:r>
    </w:p>
    <w:p w14:paraId="54B93C3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dw.dim_response_type rt using (response_type_key)</w:t>
      </w:r>
    </w:p>
    <w:p w14:paraId="6148C99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rt.response_type_name, f.priority</w:t>
      </w:r>
    </w:p>
    <w:p w14:paraId="406BD452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rt.response_type_name, f.priority;</w:t>
      </w:r>
    </w:p>
    <w:p w14:paraId="03BD156D" w14:textId="77777777" w:rsidR="00B875CF" w:rsidRDefault="00B875CF">
      <w:pPr>
        <w:spacing w:after="40"/>
      </w:pPr>
    </w:p>
    <w:p w14:paraId="07EB9C97" w14:textId="77777777" w:rsidR="00B875CF" w:rsidRDefault="00B14DAF">
      <w:pPr>
        <w:pStyle w:val="Heading3"/>
      </w:pPr>
      <w:r>
        <w:t xml:space="preserve">Q09. </w:t>
      </w:r>
      <w:r>
        <w:t>Slowest-responding cities/municipalities for life-saving requests (BQ7)</w:t>
      </w:r>
    </w:p>
    <w:p w14:paraId="74E303DA" w14:textId="77777777" w:rsidR="00B875CF" w:rsidRDefault="00B14DAF">
      <w:r>
        <w:rPr>
          <w:i/>
          <w:color w:val="404040"/>
        </w:rPr>
        <w:t>OLAP operation: Slice + ranking</w:t>
      </w:r>
    </w:p>
    <w:p w14:paraId="4417A879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l.province_name, l.city_muni_name,</w:t>
      </w:r>
    </w:p>
    <w:p w14:paraId="5AA7018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as life_saving_requests,</w:t>
      </w:r>
    </w:p>
    <w:p w14:paraId="53F33EA9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round(percentile_cont(0.5) within group (order by f.hours_to_dispatch)::numeric, 2)</w:t>
      </w:r>
    </w:p>
    <w:p w14:paraId="35B7BB5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median_hours_to_dispatch</w:t>
      </w:r>
    </w:p>
    <w:p w14:paraId="649A4880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dw.fact_response_action f</w:t>
      </w:r>
    </w:p>
    <w:p w14:paraId="0DDC3F2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dw.dim_response_type rt using (response_type_key)</w:t>
      </w:r>
    </w:p>
    <w:p w14:paraId="557071AB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55C5A28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where rt.response_cluster = 'Life-saving'</w:t>
      </w:r>
    </w:p>
    <w:p w14:paraId="19F92D7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l.province_name, l.city_muni_name</w:t>
      </w:r>
    </w:p>
    <w:p w14:paraId="075159C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having count(*) &gt;= 20</w:t>
      </w:r>
    </w:p>
    <w:p w14:paraId="56EE590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median_hours_to_dispatch desc</w:t>
      </w:r>
    </w:p>
    <w:p w14:paraId="10DA0F54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188ABC52" w14:textId="77777777" w:rsidR="00B875CF" w:rsidRDefault="00B875CF">
      <w:pPr>
        <w:spacing w:after="40"/>
      </w:pPr>
    </w:p>
    <w:p w14:paraId="1D674F1D" w14:textId="77777777" w:rsidR="00B875CF" w:rsidRDefault="00B14DAF">
      <w:pPr>
        <w:pStyle w:val="Heading3"/>
      </w:pPr>
      <w:r>
        <w:t>Q10. Least relief per affected person, by province (BQ8)</w:t>
      </w:r>
    </w:p>
    <w:p w14:paraId="1F52BD4A" w14:textId="77777777" w:rsidR="00B875CF" w:rsidRDefault="00B14DAF">
      <w:r>
        <w:rPr>
          <w:i/>
          <w:color w:val="404040"/>
        </w:rPr>
        <w:t>OLAP operation: Integration of two facts</w:t>
      </w:r>
    </w:p>
    <w:p w14:paraId="44348AB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with impact as (</w:t>
      </w:r>
    </w:p>
    <w:p w14:paraId="2EBB39B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l.province_name, sum(f.affected_persons) as affected</w:t>
      </w:r>
    </w:p>
    <w:p w14:paraId="5FA319F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dw.fact_damage_assessment f join dw.dim_location l using (location_key)</w:t>
      </w:r>
    </w:p>
    <w:p w14:paraId="0F291BA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l.province_name</w:t>
      </w:r>
    </w:p>
    <w:p w14:paraId="3716FBE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), relief as (</w:t>
      </w:r>
    </w:p>
    <w:p w14:paraId="07CBDBF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l.province_name, sum(f.value_php) as relief_php</w:t>
      </w:r>
    </w:p>
    <w:p w14:paraId="32C33C6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dw.fact_resource_distribution f join dw.dim_location l using (location_key)</w:t>
      </w:r>
    </w:p>
    <w:p w14:paraId="06F1C7F7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l.province_name</w:t>
      </w:r>
    </w:p>
    <w:p w14:paraId="0491023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</w:t>
      </w:r>
    </w:p>
    <w:p w14:paraId="4A0E7CE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i.province_name, i.affected, coalesce(r.relief_php, 0) as relief_php,</w:t>
      </w:r>
    </w:p>
    <w:p w14:paraId="28DB697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round(coalesce(r.relief_php, 0) / nullif(i.affected, 0), 2) as relief_php_per_person</w:t>
      </w:r>
    </w:p>
    <w:p w14:paraId="046AAEA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impact i left join relief r using (province_name)</w:t>
      </w:r>
    </w:p>
    <w:p w14:paraId="0BBA6EF9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relief_php_per_person</w:t>
      </w:r>
    </w:p>
    <w:p w14:paraId="0A3FEC13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51504F6C" w14:textId="77777777" w:rsidR="00B875CF" w:rsidRDefault="00B875CF">
      <w:pPr>
        <w:spacing w:after="40"/>
      </w:pPr>
    </w:p>
    <w:p w14:paraId="1103B6C2" w14:textId="77777777" w:rsidR="00B875CF" w:rsidRDefault="00B14DAF">
      <w:pPr>
        <w:pStyle w:val="Heading3"/>
      </w:pPr>
      <w:r>
        <w:lastRenderedPageBreak/>
        <w:t>Q11. Relief mix by organization and resource category (BQ9)</w:t>
      </w:r>
    </w:p>
    <w:p w14:paraId="5686DFC1" w14:textId="77777777" w:rsidR="00B875CF" w:rsidRDefault="00B14DAF">
      <w:r>
        <w:rPr>
          <w:i/>
          <w:color w:val="404040"/>
        </w:rPr>
        <w:t>OLAP operation: Dice (org x category)</w:t>
      </w:r>
    </w:p>
    <w:p w14:paraId="0F42E08F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select o.org_name, </w:t>
      </w:r>
      <w:r>
        <w:rPr>
          <w:rFonts w:ascii="Consolas" w:hAnsi="Consolas"/>
          <w:sz w:val="18"/>
        </w:rPr>
        <w:t>r.category,</w:t>
      </w:r>
    </w:p>
    <w:p w14:paraId="13AD819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sum(f.quantity)  as quantity_standard_units,</w:t>
      </w:r>
    </w:p>
    <w:p w14:paraId="0250C40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sum(f.value_php) as relief_value_php</w:t>
      </w:r>
    </w:p>
    <w:p w14:paraId="6F7C783C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dw.fact_resource_distribution f</w:t>
      </w:r>
    </w:p>
    <w:p w14:paraId="151D8B2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dw.dim_organization o using (organization_key)</w:t>
      </w:r>
    </w:p>
    <w:p w14:paraId="296F998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dw.dim_resource r using (resource_key)</w:t>
      </w:r>
    </w:p>
    <w:p w14:paraId="3960B0E5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o.org_name, r.category</w:t>
      </w:r>
    </w:p>
    <w:p w14:paraId="4D6F2286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o.org_name, relief_value_php desc;</w:t>
      </w:r>
    </w:p>
    <w:p w14:paraId="3B8C46A5" w14:textId="77777777" w:rsidR="00B875CF" w:rsidRDefault="00B875CF">
      <w:pPr>
        <w:spacing w:after="40"/>
      </w:pPr>
    </w:p>
    <w:p w14:paraId="0F7F0B3A" w14:textId="77777777" w:rsidR="00B875CF" w:rsidRDefault="00B14DAF">
      <w:pPr>
        <w:pStyle w:val="Heading3"/>
      </w:pPr>
      <w:r>
        <w:t>Q12. Year-over-year change in damage cost (BQ2)</w:t>
      </w:r>
    </w:p>
    <w:p w14:paraId="17DE5709" w14:textId="77777777" w:rsidR="00B875CF" w:rsidRDefault="00B14DAF">
      <w:r>
        <w:rPr>
          <w:i/>
          <w:color w:val="404040"/>
        </w:rPr>
        <w:t>OLAP operation: Window function (LAG)</w:t>
      </w:r>
    </w:p>
    <w:p w14:paraId="47BDB921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event_year,</w:t>
      </w:r>
    </w:p>
    <w:p w14:paraId="5473FE0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damage_cost_php,</w:t>
      </w:r>
    </w:p>
    <w:p w14:paraId="00E63B7A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round(100.0 * (damage_cost_php - lag(damage_cost_php) over (order by event_year))</w:t>
      </w:r>
    </w:p>
    <w:p w14:paraId="1B846960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/ nullif(lag(damage_cost_php) over (order by event_year), 0), 1)</w:t>
      </w:r>
    </w:p>
    <w:p w14:paraId="41CB483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pct_change_vs_prior_year</w:t>
      </w:r>
    </w:p>
    <w:p w14:paraId="2E9F32A0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(</w:t>
      </w:r>
    </w:p>
    <w:p w14:paraId="2C65F9D8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e.event_year, sum(f.cost_php) as damage_cost_php</w:t>
      </w:r>
    </w:p>
    <w:p w14:paraId="5F2EA58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dw.fact_damage_assessment f join dw.dim_event e using (event_key)</w:t>
      </w:r>
    </w:p>
    <w:p w14:paraId="1B908ED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e.event_year</w:t>
      </w:r>
    </w:p>
    <w:p w14:paraId="13C3EE46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 yearly</w:t>
      </w:r>
    </w:p>
    <w:p w14:paraId="5E98C10E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event_year;</w:t>
      </w:r>
    </w:p>
    <w:p w14:paraId="253316D2" w14:textId="77777777" w:rsidR="00B875CF" w:rsidRDefault="00B875CF">
      <w:pPr>
        <w:spacing w:after="40"/>
      </w:pPr>
    </w:p>
    <w:p w14:paraId="33FF3CDF" w14:textId="77777777" w:rsidR="00B875CF" w:rsidRDefault="00B14DAF">
      <w:pPr>
        <w:pStyle w:val="Heading3"/>
      </w:pPr>
      <w:r>
        <w:t>Q13. Dashboard query served from a mart (BQ1, BQ5, BQ8)</w:t>
      </w:r>
    </w:p>
    <w:p w14:paraId="61CF14E5" w14:textId="77777777" w:rsidR="00B875CF" w:rsidRDefault="00B14DAF">
      <w:r>
        <w:rPr>
          <w:i/>
          <w:color w:val="404040"/>
        </w:rPr>
        <w:t>OLAP operation: Pre-aggregated ROLAP mart</w:t>
      </w:r>
    </w:p>
    <w:p w14:paraId="606185E2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event_name, damage_cost_php, peak_persons_in_centers, relief_php_per_affected_person</w:t>
      </w:r>
    </w:p>
    <w:p w14:paraId="185A1023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mart.mart_event_summary</w:t>
      </w:r>
    </w:p>
    <w:p w14:paraId="5229CAC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damage_cost_php desc</w:t>
      </w:r>
    </w:p>
    <w:p w14:paraId="2856349A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0E2CC3C7" w14:textId="77777777" w:rsidR="00B875CF" w:rsidRDefault="00B875CF">
      <w:pPr>
        <w:spacing w:after="40"/>
      </w:pPr>
    </w:p>
    <w:p w14:paraId="665F55E0" w14:textId="77777777" w:rsidR="00B875CF" w:rsidRDefault="00B14DAF">
      <w:pPr>
        <w:pStyle w:val="Heading3"/>
      </w:pPr>
      <w:r>
        <w:t>Q14. What data was rejected, and why? (BQ10)</w:t>
      </w:r>
    </w:p>
    <w:p w14:paraId="726E4F22" w14:textId="77777777" w:rsidR="00B875CF" w:rsidRDefault="00B14DAF">
      <w:r>
        <w:rPr>
          <w:i/>
          <w:color w:val="404040"/>
        </w:rPr>
        <w:t>OLAP operation: Data-quality audit</w:t>
      </w:r>
    </w:p>
    <w:p w14:paraId="0CDEC69D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source_system, reject_reasons, count(*) as rows_quarantined</w:t>
      </w:r>
    </w:p>
    <w:p w14:paraId="597620DE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dq.dq_quarantine</w:t>
      </w:r>
    </w:p>
    <w:p w14:paraId="23D7C874" w14:textId="77777777" w:rsidR="00B875CF" w:rsidRDefault="00B14DAF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source_system, reject_reasons</w:t>
      </w:r>
    </w:p>
    <w:p w14:paraId="2831E1E2" w14:textId="77777777" w:rsidR="00B875CF" w:rsidRDefault="00B14DAF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rows_quarantined desc;</w:t>
      </w:r>
    </w:p>
    <w:p w14:paraId="1CB3697B" w14:textId="77777777" w:rsidR="00B875CF" w:rsidRDefault="00B875CF">
      <w:pPr>
        <w:spacing w:after="40"/>
      </w:pPr>
    </w:p>
    <w:sectPr w:rsidR="00B875CF" w:rsidSect="00034616">
      <w:footerReference w:type="default" r:id="rId4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564B14" w14:textId="77777777" w:rsidR="00B14DAF" w:rsidRDefault="00B14DAF">
      <w:pPr>
        <w:spacing w:after="0" w:line="240" w:lineRule="auto"/>
      </w:pPr>
      <w:r>
        <w:separator/>
      </w:r>
    </w:p>
  </w:endnote>
  <w:endnote w:type="continuationSeparator" w:id="0">
    <w:p w14:paraId="06FFAA1B" w14:textId="77777777" w:rsidR="00B14DAF" w:rsidRDefault="00B14D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307CEF" w14:textId="2EA09B4D" w:rsidR="00B875CF" w:rsidRDefault="00B14DAF">
    <w:pPr>
      <w:pStyle w:val="Footer"/>
      <w:jc w:val="center"/>
    </w:pPr>
    <w:r>
      <w:rPr>
        <w:color w:val="404040"/>
        <w:sz w:val="18"/>
      </w:rPr>
      <w:t xml:space="preserve">DRIW · IT271 Enterprise Data Warehousing · 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3565AB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10376F" w14:textId="77777777" w:rsidR="00B14DAF" w:rsidRDefault="00B14DAF">
      <w:pPr>
        <w:spacing w:after="0" w:line="240" w:lineRule="auto"/>
      </w:pPr>
      <w:r>
        <w:separator/>
      </w:r>
    </w:p>
  </w:footnote>
  <w:footnote w:type="continuationSeparator" w:id="0">
    <w:p w14:paraId="3837A1D1" w14:textId="77777777" w:rsidR="00B14DAF" w:rsidRDefault="00B14D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2167921">
    <w:abstractNumId w:val="8"/>
  </w:num>
  <w:num w:numId="2" w16cid:durableId="1559244030">
    <w:abstractNumId w:val="6"/>
  </w:num>
  <w:num w:numId="3" w16cid:durableId="284851163">
    <w:abstractNumId w:val="5"/>
  </w:num>
  <w:num w:numId="4" w16cid:durableId="1696804711">
    <w:abstractNumId w:val="4"/>
  </w:num>
  <w:num w:numId="5" w16cid:durableId="688222107">
    <w:abstractNumId w:val="7"/>
  </w:num>
  <w:num w:numId="6" w16cid:durableId="147939373">
    <w:abstractNumId w:val="3"/>
  </w:num>
  <w:num w:numId="7" w16cid:durableId="1587105520">
    <w:abstractNumId w:val="2"/>
  </w:num>
  <w:num w:numId="8" w16cid:durableId="1775902326">
    <w:abstractNumId w:val="1"/>
  </w:num>
  <w:num w:numId="9" w16cid:durableId="958488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65AB"/>
    <w:rsid w:val="00AA1D8D"/>
    <w:rsid w:val="00B14DAF"/>
    <w:rsid w:val="00B47730"/>
    <w:rsid w:val="00B875C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3675CA8-3032-4D22-983A-2A6B764CF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eastAsia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 w:line="276" w:lineRule="auto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76" w:lineRule="auto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565A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65A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565AB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3565AB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120</Pages>
  <Words>27505</Words>
  <Characters>156785</Characters>
  <Application>Microsoft Office Word</Application>
  <DocSecurity>0</DocSecurity>
  <Lines>1306</Lines>
  <Paragraphs>367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183923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2026-10-24T19:58:00Z</cp:lastPrinted>
  <dcterms:created xsi:type="dcterms:W3CDTF">2013-12-23T23:15:00Z</dcterms:created>
  <dcterms:modified xsi:type="dcterms:W3CDTF">2026-10-24T19:58:00Z</dcterms:modified>
  <cp:category/>
</cp:coreProperties>
</file>