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6912000" cy="13459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912000" cy="134594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69"/>
          </w:tcPr>
          <w:p>
            <w:r>
              <w:rPr>
                <w:b/>
              </w:rPr>
              <w:t>№ 12951/6-sinov</w:t>
            </w:r>
          </w:p>
          <w:p>
            <w:r>
              <w:rPr>
                <w:b/>
              </w:rPr>
              <w:t>от 29.06.2026 г.</w:t>
            </w:r>
          </w:p>
        </w:tc>
        <w:tc>
          <w:tcPr>
            <w:tcW w:type="dxa" w:w="5216"/>
          </w:tcPr>
          <w:p>
            <w:pPr>
              <w:jc w:val="right"/>
            </w:pPr>
            <w:r>
              <w:rPr>
                <w:b/>
              </w:rPr>
              <w:t>Руководителю</w:t>
            </w:r>
          </w:p>
          <w:p>
            <w:pPr>
              <w:jc w:val="right"/>
            </w:pPr>
            <w:r>
              <w:rPr>
                <w:b/>
              </w:rPr>
              <w:t>PROVIK</w:t>
            </w:r>
          </w:p>
        </w:tc>
      </w:tr>
    </w:tbl>
    <w:p>
      <w:pPr>
        <w:jc w:val="center"/>
      </w:pPr>
      <w:r>
        <w:rPr>
          <w:b/>
          <w:sz w:val="24"/>
        </w:rPr>
        <w:t>КОММЕРЧЕСКОЕ ПРЕДЛОЖЕНИЕ</w:t>
      </w:r>
    </w:p>
    <w:p>
      <w:pPr>
        <w:jc w:val="both"/>
      </w:pPr>
      <w:r>
        <w:rPr>
          <w:b/>
        </w:rPr>
        <w:t>ООО «CLIMA VENT»</w:t>
      </w:r>
      <w:r>
        <w:t xml:space="preserve"> имеет возможность изготовить и реализовать вентиляционное оборудование по Вашим заявкам: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2"/>
        <w:gridCol w:w="1402"/>
        <w:gridCol w:w="1402"/>
        <w:gridCol w:w="1402"/>
        <w:gridCol w:w="1402"/>
        <w:gridCol w:w="1402"/>
        <w:gridCol w:w="1402"/>
        <w:gridCol w:w="1402"/>
      </w:tblGrid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№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  <w:t>Наименование</w:t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Ед. изм</w:t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  <w:t>Кол-во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Цена за шт</w:t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НДС 12%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Сумма с учетом НДС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Вентилятор ВЦ 4-75-6,3-ДУ-400-1-5,5/1500 (ДУ1)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9 372 000,00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9 372 000,00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1 124 640,00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10 496 640,00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2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Вентилятор ВО 30-160-6,3-3/1500-46 (ПД1)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10 850 000,00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10 850 000,00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1 302 000,00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12 152 000,00</w:t>
            </w:r>
          </w:p>
        </w:tc>
      </w:tr>
      <w:tr>
        <w:tc>
          <w:tcPr>
            <w:tcW w:type="dxa" w:w="397"/>
          </w:tcPr>
          <w:p>
            <w:pPr>
              <w:jc w:val="center"/>
            </w:pPr>
            <w:r>
              <w:rPr>
                <w:b w:val="0"/>
                <w:sz w:val="15"/>
              </w:rPr>
              <w:t>3</w:t>
            </w:r>
          </w:p>
        </w:tc>
        <w:tc>
          <w:tcPr>
            <w:tcW w:type="dxa" w:w="3515"/>
          </w:tcPr>
          <w:p>
            <w:r>
              <w:rPr>
                <w:b w:val="0"/>
                <w:sz w:val="15"/>
              </w:rPr>
              <w:t>Вентилятор ВО 30-160-8-11/1435-46 (ПД2)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 w:val="0"/>
                <w:sz w:val="15"/>
              </w:rPr>
              <w:t>шт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 w:val="0"/>
                <w:sz w:val="15"/>
              </w:rPr>
              <w:t>1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20 570 000,00</w:t>
            </w:r>
          </w:p>
        </w:tc>
        <w:tc>
          <w:tcPr>
            <w:tcW w:type="dxa" w:w="1417"/>
          </w:tcPr>
          <w:p>
            <w:pPr>
              <w:jc w:val="right"/>
            </w:pPr>
            <w:r>
              <w:rPr>
                <w:b w:val="0"/>
                <w:sz w:val="15"/>
              </w:rPr>
              <w:t>20 570 000,00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2 468 400,00</w:t>
            </w:r>
          </w:p>
        </w:tc>
        <w:tc>
          <w:tcPr>
            <w:tcW w:type="dxa" w:w="1304"/>
          </w:tcPr>
          <w:p>
            <w:pPr>
              <w:jc w:val="right"/>
            </w:pPr>
            <w:r>
              <w:rPr>
                <w:b w:val="0"/>
                <w:sz w:val="15"/>
              </w:rPr>
              <w:t>23 038 400,00</w:t>
            </w:r>
          </w:p>
        </w:tc>
      </w:tr>
      <w:tr>
        <w:tc>
          <w:tcPr>
            <w:tcW w:type="dxa" w:w="397"/>
            <w:shd w:val="clear" w:fill="EEF1F7"/>
          </w:tcPr>
          <w:p>
            <w:r>
              <w:rPr>
                <w:b/>
                <w:sz w:val="15"/>
              </w:rPr>
              <w:t>Итого:</w:t>
            </w:r>
          </w:p>
        </w:tc>
        <w:tc>
          <w:tcPr>
            <w:tcW w:type="dxa" w:w="3515"/>
            <w:shd w:val="clear" w:fill="EEF1F7"/>
          </w:tcPr>
          <w:p>
            <w:r>
              <w:rPr>
                <w:b/>
                <w:sz w:val="15"/>
              </w:rPr>
            </w:r>
          </w:p>
        </w:tc>
        <w:tc>
          <w:tcPr>
            <w:tcW w:type="dxa" w:w="68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850"/>
            <w:shd w:val="clear" w:fill="EEF1F7"/>
          </w:tcPr>
          <w:p>
            <w:pPr>
              <w:jc w:val="center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417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40 792 000,00</w:t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</w:r>
          </w:p>
        </w:tc>
        <w:tc>
          <w:tcPr>
            <w:tcW w:type="dxa" w:w="1304"/>
            <w:shd w:val="clear" w:fill="EEF1F7"/>
          </w:tcPr>
          <w:p>
            <w:pPr>
              <w:jc w:val="right"/>
            </w:pPr>
            <w:r>
              <w:rPr>
                <w:b/>
                <w:sz w:val="15"/>
              </w:rPr>
              <w:t>45 687 040,00</w:t>
            </w:r>
          </w:p>
        </w:tc>
      </w:tr>
    </w:tbl>
    <w:p/>
    <w:p>
      <w:pPr>
        <w:jc w:val="center"/>
      </w:pPr>
      <w:r>
        <w:rPr>
          <w:sz w:val="18"/>
        </w:rPr>
        <w:t>Товар сертифицирован. Предоплата 100%, с учетом НДС 12%. Поставка в течение 21 банковских дней после оплаты. Условия поставки самовывоз с завода (EXW Инкотермс 2020). Гарантия: 12 месяцев с даты отгрузки. Гарантия действительна только при условии строгого соблюдения правил эксплуатации и графиков технического обслуживания, указанных в паспорте оборудования (изделия).</w:t>
      </w:r>
    </w:p>
    <w:p>
      <w:pPr>
        <w:jc w:val="center"/>
      </w:pPr>
      <w:r>
        <w:rPr>
          <w:sz w:val="18"/>
        </w:rPr>
        <w:t>Гарантия не распространяется на расходные материалы (фильтры, лампы, фреон и т.д.), а также на повреждения, полученные при транспортировке, скачках напряжения или хранении на стройплощадке до запуска.</w:t>
      </w:r>
    </w:p>
    <w:p>
      <w:pPr>
        <w:jc w:val="center"/>
      </w:pPr>
      <w:r>
        <w:rPr>
          <w:sz w:val="18"/>
        </w:rPr>
        <w:t>*Цены на продукцию действительны от 29.06.2026г. по 29.07.2026г.</w:t>
      </w:r>
    </w:p>
    <w:p/>
    <w:p>
      <w:r>
        <w:rPr>
          <w:b/>
        </w:rPr>
        <w:t>С уважением,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610"/>
        <w:gridCol w:w="5610"/>
      </w:tblGrid>
      <w:tr>
        <w:tc>
          <w:tcPr>
            <w:tcW w:type="dxa" w:w="5610"/>
          </w:tcPr>
          <w:p>
            <w:r>
              <w:rPr>
                <w:b/>
              </w:rPr>
              <w:t>Директор ООО «CLIMA VENT»</w:t>
            </w:r>
          </w:p>
        </w:tc>
        <w:tc>
          <w:tcPr>
            <w:tcW w:type="dxa" w:w="5610"/>
          </w:tcPr>
          <w:p>
            <w:pPr>
              <w:jc w:val="right"/>
            </w:pPr>
            <w:r>
              <w:rPr>
                <w:b/>
              </w:rPr>
              <w:t>Расулов Ж.С.</w:t>
            </w:r>
          </w:p>
        </w:tc>
      </w:tr>
    </w:tbl>
    <w:p/>
    <w:p>
      <w:r>
        <w:rPr>
          <w:sz w:val="16"/>
        </w:rPr>
        <w:t>Менеджер продаж: Яхшибоев Бауржон</w:t>
      </w:r>
    </w:p>
    <w:p>
      <w:r>
        <w:rPr>
          <w:sz w:val="16"/>
        </w:rPr>
        <w:t>тел: +998 90 099 12 60</w:t>
      </w:r>
    </w:p>
    <w:sectPr w:rsidR="00FC693F" w:rsidRPr="0006063C" w:rsidSect="00034616">
      <w:pgSz w:w="12240" w:h="15840"/>
      <w:pgMar w:top="567" w:right="510" w:bottom="680" w:left="5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