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12952/8</w:t>
            </w:r>
          </w:p>
          <w:p>
            <w:r>
              <w:rPr>
                <w:b/>
              </w:rPr>
              <w:t>от 10.08.2026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Толибжон МЧЖ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Товар №1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5 000 000,00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5 000 000,00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5 600 000,00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Товар №2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3 000 000,00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3 000 000,00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360 000,00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3 360 000,00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8 000 000,00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8 960 000,00</w:t>
            </w:r>
          </w:p>
        </w:tc>
      </w:tr>
    </w:tbl>
    <w:p/>
    <w:p>
      <w:r>
        <w:rPr>
          <w:b/>
          <w:color w:val="B03020"/>
          <w:sz w:val="16"/>
        </w:rPr>
        <w:t>⚠ 2 ta narx MENEJER tomonidan qo'lda kiritildi (Товар №1, Товар №2) — katalogga ham kiritilsin</w:t>
      </w:r>
    </w:p>
    <w:p>
      <w:r>
        <w:rPr>
          <w:b/>
          <w:color w:val="B03020"/>
          <w:sz w:val="16"/>
        </w:rPr>
        <w:t>⚠ 2 ta qatorda rasmiy SAP kodi yo'q (Товар №1, Товар №2) — katalog nomi ishlatildi</w:t>
      </w:r>
    </w:p>
    <w:p>
      <w:r>
        <w:rPr>
          <w:b/>
          <w:color w:val="B03020"/>
          <w:sz w:val="16"/>
        </w:rPr>
        <w:t>⚠ Katalogdan tasdiqlanmadi: Товар №1, Товар №2 — nom va spesifikatsiyani tekshiring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10.08.2026г. по 09.09.2026г.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Сардор Рахимхон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