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12964/7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АГМК (Алмалыкский ГМК)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Суv bilan ishlaydigan kanalli isitgich ПВН 500-250-2</w:t>
              <w:br/>
              <w:t>ПВН 500-250-2, для прямоугольных каналов, 2-рядный, водяной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Dilshod Rahimov</w:t>
      </w:r>
    </w:p>
    <w:p>
      <w:r>
        <w:rPr>
          <w:sz w:val="16"/>
        </w:rPr>
        <w:t>тел: +998 91 234 56 78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