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6912000" cy="13459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12000" cy="134594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610"/>
        <w:gridCol w:w="5610"/>
      </w:tblGrid>
      <w:tr>
        <w:tc>
          <w:tcPr>
            <w:tcW w:type="dxa" w:w="5669"/>
          </w:tcPr>
          <w:p>
            <w:r>
              <w:rPr>
                <w:b/>
              </w:rPr>
              <w:t>№ 12967/7</w:t>
            </w:r>
          </w:p>
          <w:p>
            <w:r>
              <w:rPr>
                <w:b/>
              </w:rPr>
              <w:t>от 30.07.2026 г.</w:t>
            </w:r>
          </w:p>
        </w:tc>
        <w:tc>
          <w:tcPr>
            <w:tcW w:type="dxa" w:w="5216"/>
          </w:tcPr>
          <w:p>
            <w:pPr>
              <w:jc w:val="right"/>
            </w:pPr>
            <w:r>
              <w:rPr>
                <w:b/>
              </w:rPr>
              <w:t>Руководителю</w:t>
            </w:r>
          </w:p>
          <w:p>
            <w:pPr>
              <w:jc w:val="right"/>
            </w:pPr>
            <w:r>
              <w:rPr>
                <w:b/>
              </w:rPr>
              <w:t>Олмалиқ АГМК</w:t>
            </w:r>
          </w:p>
        </w:tc>
      </w:tr>
    </w:tbl>
    <w:p>
      <w:pPr>
        <w:jc w:val="center"/>
      </w:pPr>
      <w:r>
        <w:rPr>
          <w:b/>
          <w:sz w:val="24"/>
        </w:rPr>
        <w:t>КОММЕРЧЕСКОЕ ПРЕДЛОЖЕНИЕ</w:t>
      </w:r>
    </w:p>
    <w:p>
      <w:pPr>
        <w:jc w:val="both"/>
      </w:pPr>
      <w:r>
        <w:rPr>
          <w:b/>
        </w:rPr>
        <w:t>ООО «CLIMAVENT»</w:t>
      </w:r>
      <w:r>
        <w:t xml:space="preserve"> имеет возможность изготовить и реализовать вентиляционное оборудование по Вашим заявкам: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02"/>
        <w:gridCol w:w="1402"/>
        <w:gridCol w:w="1402"/>
        <w:gridCol w:w="1402"/>
        <w:gridCol w:w="1402"/>
        <w:gridCol w:w="1402"/>
        <w:gridCol w:w="1402"/>
        <w:gridCol w:w="1402"/>
      </w:tblGrid>
      <w:tr>
        <w:tc>
          <w:tcPr>
            <w:tcW w:type="dxa" w:w="397"/>
            <w:shd w:val="clear" w:fill="EEF1F7"/>
          </w:tcPr>
          <w:p>
            <w:r>
              <w:rPr>
                <w:b/>
                <w:sz w:val="15"/>
              </w:rPr>
              <w:t>№</w:t>
            </w:r>
          </w:p>
        </w:tc>
        <w:tc>
          <w:tcPr>
            <w:tcW w:type="dxa" w:w="3515"/>
            <w:shd w:val="clear" w:fill="EEF1F7"/>
          </w:tcPr>
          <w:p>
            <w:r>
              <w:rPr>
                <w:b/>
                <w:sz w:val="15"/>
              </w:rPr>
              <w:t>Наименование</w:t>
            </w:r>
          </w:p>
        </w:tc>
        <w:tc>
          <w:tcPr>
            <w:tcW w:type="dxa" w:w="68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  <w:t>Ед. изм</w:t>
            </w:r>
          </w:p>
        </w:tc>
        <w:tc>
          <w:tcPr>
            <w:tcW w:type="dxa" w:w="85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  <w:t>Кол-во</w:t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Цена за шт</w:t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Сумма</w:t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НДС 12%</w:t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Сумма с учетом НДС</w:t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3515"/>
          </w:tcPr>
          <w:p>
            <w:r>
              <w:rPr>
                <w:b w:val="0"/>
                <w:sz w:val="15"/>
              </w:rPr>
              <w:t>Нагреватель водяной ПВН</w:t>
              <w:br/>
              <w:t>Модель ПВН 500-250-2, для прямоугольных воздуховодов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 w:val="0"/>
                <w:sz w:val="15"/>
              </w:rPr>
              <w:t>шт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0"/>
                <w:sz w:val="15"/>
              </w:rPr>
              <w:t>5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i/>
                <w:color w:val="B03020"/>
                <w:sz w:val="15"/>
              </w:rPr>
              <w:t>[цена требует заполнения]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397"/>
            <w:shd w:val="clear" w:fill="EEF1F7"/>
          </w:tcPr>
          <w:p>
            <w:r>
              <w:rPr>
                <w:b/>
                <w:sz w:val="15"/>
              </w:rPr>
              <w:t>Итого:</w:t>
            </w:r>
          </w:p>
        </w:tc>
        <w:tc>
          <w:tcPr>
            <w:tcW w:type="dxa" w:w="3515"/>
            <w:shd w:val="clear" w:fill="EEF1F7"/>
          </w:tcPr>
          <w:p>
            <w:r>
              <w:rPr>
                <w:b/>
                <w:sz w:val="15"/>
              </w:rPr>
            </w:r>
          </w:p>
        </w:tc>
        <w:tc>
          <w:tcPr>
            <w:tcW w:type="dxa" w:w="68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</w:r>
          </w:p>
        </w:tc>
        <w:tc>
          <w:tcPr>
            <w:tcW w:type="dxa" w:w="85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</w:r>
          </w:p>
        </w:tc>
      </w:tr>
    </w:tbl>
    <w:p/>
    <w:p>
      <w:r>
        <w:rPr>
          <w:b/>
          <w:color w:val="B03020"/>
          <w:sz w:val="16"/>
        </w:rPr>
        <w:t>⚠ 1 ta mahsulot narxi topilmadi (Нагреватель водяной ПВН) — narx to'ldirilishi kerak</w:t>
      </w:r>
    </w:p>
    <w:p>
      <w:pPr>
        <w:jc w:val="center"/>
      </w:pPr>
      <w:r>
        <w:rPr>
          <w:sz w:val="18"/>
        </w:rPr>
        <w:t>Товар сертифицирован. Предоплата 100%, с учетом НДС 12%. Поставка в течение 21 банковских дней после оплаты. Условия поставки самовывоз с завода (EXW Инкотермс 2020). Гарантия: 12 месяцев с даты отгрузки. Гарантия действительна только при условии строгого соблюдения правил эксплуатации и графиков технического обслуживания, указанных в паспорте оборудования (изделия).</w:t>
      </w:r>
    </w:p>
    <w:p>
      <w:pPr>
        <w:jc w:val="center"/>
      </w:pPr>
      <w:r>
        <w:rPr>
          <w:sz w:val="18"/>
        </w:rPr>
        <w:t>Гарантия не распространяется на расходные материалы (фильтры, лампы, фреон и т.д.), а также на повреждения, полученные при транспортировке, скачках напряжения или хранении на стройплощадке до запуска.</w:t>
      </w:r>
    </w:p>
    <w:p>
      <w:pPr>
        <w:jc w:val="center"/>
      </w:pPr>
      <w:r>
        <w:rPr>
          <w:sz w:val="18"/>
        </w:rPr>
        <w:t>*Цены на продукцию действительны от 30.07.2026г. по 29.08.2026г.</w:t>
      </w:r>
    </w:p>
    <w:p/>
    <w:p>
      <w:r>
        <w:rPr>
          <w:b/>
        </w:rPr>
        <w:t>С уважением,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610"/>
        <w:gridCol w:w="5610"/>
      </w:tblGrid>
      <w:tr>
        <w:tc>
          <w:tcPr>
            <w:tcW w:type="dxa" w:w="5610"/>
          </w:tcPr>
          <w:p>
            <w:r>
              <w:rPr>
                <w:b/>
              </w:rPr>
              <w:t>Директор ООО «CLIMAVENT»</w:t>
            </w:r>
          </w:p>
        </w:tc>
        <w:tc>
          <w:tcPr>
            <w:tcW w:type="dxa" w:w="5610"/>
          </w:tcPr>
          <w:p>
            <w:pPr>
              <w:jc w:val="right"/>
            </w:pPr>
            <w:r>
              <w:rPr>
                <w:b/>
              </w:rPr>
              <w:t>Расулов Ж.С.</w:t>
            </w:r>
          </w:p>
        </w:tc>
      </w:tr>
    </w:tbl>
    <w:p/>
    <w:p>
      <w:r>
        <w:rPr>
          <w:sz w:val="16"/>
        </w:rPr>
        <w:t>Менеджер продаж: Яхшибоев Бауржон</w:t>
      </w:r>
    </w:p>
    <w:p>
      <w:r>
        <w:rPr>
          <w:sz w:val="16"/>
        </w:rPr>
        <w:t>тел: +998 90 099 12 60</w:t>
      </w:r>
    </w:p>
    <w:sectPr w:rsidR="00FC693F" w:rsidRPr="0006063C" w:rsidSect="00034616">
      <w:pgSz w:w="12240" w:h="15840"/>
      <w:pgMar w:top="567" w:right="510" w:bottom="680" w:left="5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